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88B" w:rsidRDefault="0042488B" w:rsidP="0042488B">
      <w:pPr>
        <w:rPr>
          <w:rFonts w:ascii="Times New Roman" w:hAnsi="Times New Roman" w:cs="Times New Roman"/>
          <w:sz w:val="24"/>
          <w:szCs w:val="24"/>
        </w:rPr>
      </w:pPr>
      <w:r w:rsidRPr="00FD1394">
        <w:rPr>
          <w:rFonts w:ascii="Times New Roman" w:hAnsi="Times New Roman" w:cs="Times New Roman"/>
          <w:b/>
          <w:sz w:val="24"/>
          <w:szCs w:val="24"/>
          <w:u w:val="single"/>
        </w:rPr>
        <w:t>Podstawa prawna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2488B" w:rsidRPr="00044F2B" w:rsidRDefault="0042488B" w:rsidP="004248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</w:pPr>
      <w:r w:rsidRPr="00044F2B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>ROZPORZĄDZENIE</w:t>
      </w:r>
    </w:p>
    <w:p w:rsidR="0042488B" w:rsidRPr="00044F2B" w:rsidRDefault="0042488B" w:rsidP="004248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</w:pPr>
      <w:r w:rsidRPr="00044F2B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>PREZESA RADY MINISTRÓW</w:t>
      </w:r>
    </w:p>
    <w:p w:rsidR="0042488B" w:rsidRPr="00044F2B" w:rsidRDefault="0042488B" w:rsidP="004248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</w:pPr>
      <w:r w:rsidRPr="00044F2B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>z dnia 18 marca 2021 r.</w:t>
      </w:r>
    </w:p>
    <w:p w:rsidR="0042488B" w:rsidRDefault="0042488B" w:rsidP="004248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</w:pPr>
      <w:r w:rsidRPr="00044F2B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>zmieniające rozporządzenie w sprawie wysokości grzywien nakładanych w drodze mandatów karnych za wybrane rodzaje wykroczeń</w:t>
      </w:r>
    </w:p>
    <w:p w:rsidR="0042488B" w:rsidRDefault="0042488B" w:rsidP="004248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</w:pPr>
    </w:p>
    <w:p w:rsidR="0042488B" w:rsidRPr="00FD1394" w:rsidRDefault="0042488B" w:rsidP="00424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hyperlink r:id="rId5" w:history="1">
        <w:r w:rsidRPr="00FD13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95 § 6</w:t>
        </w:r>
      </w:hyperlink>
      <w:r w:rsidRPr="00FD1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24 sierpnia 2001 r. - Kodeks postępowania w sprawach o wykroczenia (Dz. U. z 2021 r. poz. 457) zarządza się, co następuje:</w:t>
      </w:r>
    </w:p>
    <w:p w:rsidR="0042488B" w:rsidRPr="00FD1394" w:rsidRDefault="0042488B" w:rsidP="00424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FD13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§  1.  </w:t>
        </w:r>
      </w:hyperlink>
      <w:r w:rsidRPr="00FD1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hyperlink r:id="rId7" w:history="1">
        <w:r w:rsidRPr="00FD13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rozporządzeniu</w:t>
        </w:r>
      </w:hyperlink>
      <w:r w:rsidRPr="00FD1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Prezesa Rady Ministrów z dnia 24 listopada 2003 r. w sprawie wysokości grzywien nakładanych w drodze mandatów karnych za wybrane rodzaje wykroczeń (Dz. U. z 2013 r. poz. 1624, z 2014 r. poz. 1374, z 2015 r. poz. 506 oraz z 2017 r. poz. 1436) wprowadza się następujące zmiany:</w:t>
      </w:r>
    </w:p>
    <w:p w:rsidR="0042488B" w:rsidRPr="00FD1394" w:rsidRDefault="0042488B" w:rsidP="0042488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hyperlink r:id="rId8" w:history="1">
        <w:r w:rsidRPr="00FD13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załączniku</w:t>
        </w:r>
      </w:hyperlink>
      <w:r w:rsidRPr="00FD1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tabeli A:</w:t>
      </w:r>
    </w:p>
    <w:p w:rsidR="0042488B" w:rsidRPr="00FD1394" w:rsidRDefault="0042488B" w:rsidP="00424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488B" w:rsidRDefault="0042488B" w:rsidP="0042488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394">
        <w:rPr>
          <w:rFonts w:ascii="Times New Roman" w:eastAsia="Times New Roman" w:hAnsi="Times New Roman" w:cs="Times New Roman"/>
          <w:sz w:val="24"/>
          <w:szCs w:val="24"/>
          <w:lang w:eastAsia="pl-PL"/>
        </w:rPr>
        <w:t>lp. 5 otrzymuje brzmienie:</w:t>
      </w:r>
    </w:p>
    <w:p w:rsidR="0042488B" w:rsidRPr="00FD1394" w:rsidRDefault="0042488B" w:rsidP="0042488B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8340" w:type="dxa"/>
        <w:jc w:val="center"/>
        <w:tblLook w:val="04A0" w:firstRow="1" w:lastRow="0" w:firstColumn="1" w:lastColumn="0" w:noHBand="0" w:noVBand="1"/>
      </w:tblPr>
      <w:tblGrid>
        <w:gridCol w:w="693"/>
        <w:gridCol w:w="1559"/>
        <w:gridCol w:w="4006"/>
        <w:gridCol w:w="2082"/>
      </w:tblGrid>
      <w:tr w:rsidR="0042488B" w:rsidTr="001C5CFC">
        <w:trPr>
          <w:jc w:val="center"/>
        </w:trPr>
        <w:tc>
          <w:tcPr>
            <w:tcW w:w="693" w:type="dxa"/>
          </w:tcPr>
          <w:p w:rsidR="0042488B" w:rsidRDefault="0042488B" w:rsidP="001C5CFC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488B" w:rsidRDefault="0042488B" w:rsidP="001C5CFC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59" w:type="dxa"/>
            <w:vAlign w:val="center"/>
          </w:tcPr>
          <w:p w:rsidR="0042488B" w:rsidRDefault="0042488B" w:rsidP="001C5CFC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77 § 1 </w:t>
            </w:r>
            <w:proofErr w:type="spellStart"/>
            <w:r w:rsidRPr="00FD1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k.w</w:t>
            </w:r>
            <w:proofErr w:type="spellEnd"/>
            <w:r w:rsidRPr="00FD1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006" w:type="dxa"/>
            <w:vAlign w:val="center"/>
          </w:tcPr>
          <w:p w:rsidR="0042488B" w:rsidRDefault="0042488B" w:rsidP="001C5CFC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Niezachowanie zwykłych lub nakazanych środków ostrożności przy trzymaniu zwierzęcia</w:t>
            </w:r>
          </w:p>
        </w:tc>
        <w:tc>
          <w:tcPr>
            <w:tcW w:w="2082" w:type="dxa"/>
            <w:vAlign w:val="center"/>
          </w:tcPr>
          <w:p w:rsidR="0042488B" w:rsidRDefault="0042488B" w:rsidP="001C5CFC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50 do 250</w:t>
            </w:r>
          </w:p>
        </w:tc>
      </w:tr>
    </w:tbl>
    <w:p w:rsidR="0042488B" w:rsidRPr="00FD1394" w:rsidRDefault="0042488B" w:rsidP="0042488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488B" w:rsidRDefault="0042488B" w:rsidP="0042488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394">
        <w:rPr>
          <w:rFonts w:ascii="Times New Roman" w:eastAsia="Times New Roman" w:hAnsi="Times New Roman" w:cs="Times New Roman"/>
          <w:sz w:val="24"/>
          <w:szCs w:val="24"/>
          <w:lang w:eastAsia="pl-PL"/>
        </w:rPr>
        <w:t>po lp. 5 dodaje się lp. 5a w brzmieniu:</w:t>
      </w:r>
    </w:p>
    <w:p w:rsidR="0042488B" w:rsidRDefault="0042488B" w:rsidP="0042488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8340" w:type="dxa"/>
        <w:jc w:val="center"/>
        <w:tblLook w:val="04A0" w:firstRow="1" w:lastRow="0" w:firstColumn="1" w:lastColumn="0" w:noHBand="0" w:noVBand="1"/>
      </w:tblPr>
      <w:tblGrid>
        <w:gridCol w:w="693"/>
        <w:gridCol w:w="1559"/>
        <w:gridCol w:w="4006"/>
        <w:gridCol w:w="2082"/>
      </w:tblGrid>
      <w:tr w:rsidR="0042488B" w:rsidTr="001C5CFC">
        <w:trPr>
          <w:jc w:val="center"/>
        </w:trPr>
        <w:tc>
          <w:tcPr>
            <w:tcW w:w="693" w:type="dxa"/>
          </w:tcPr>
          <w:p w:rsidR="0042488B" w:rsidRDefault="0042488B" w:rsidP="001C5CFC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488B" w:rsidRDefault="0042488B" w:rsidP="001C5CFC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2488B" w:rsidRDefault="0042488B" w:rsidP="001C5CFC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5a</w:t>
            </w:r>
          </w:p>
        </w:tc>
        <w:tc>
          <w:tcPr>
            <w:tcW w:w="1559" w:type="dxa"/>
            <w:vAlign w:val="center"/>
          </w:tcPr>
          <w:p w:rsidR="0042488B" w:rsidRDefault="0042488B" w:rsidP="001C5CFC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77 §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FD1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D1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k.w</w:t>
            </w:r>
            <w:proofErr w:type="spellEnd"/>
            <w:r w:rsidRPr="00FD1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006" w:type="dxa"/>
            <w:vAlign w:val="center"/>
          </w:tcPr>
          <w:p w:rsidR="0042488B" w:rsidRDefault="0042488B" w:rsidP="001C5CFC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Niezachowanie zwykłych lub nakazanych środków ostrożności przy trzymaniu zwierzęcia, które swoim zachowaniem stwarza niebezpieczeństwo dla życia lub zdrowia człowieka</w:t>
            </w:r>
          </w:p>
        </w:tc>
        <w:tc>
          <w:tcPr>
            <w:tcW w:w="2082" w:type="dxa"/>
            <w:vAlign w:val="center"/>
          </w:tcPr>
          <w:p w:rsidR="0042488B" w:rsidRDefault="0042488B" w:rsidP="001C5CFC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</w:p>
        </w:tc>
      </w:tr>
    </w:tbl>
    <w:p w:rsidR="0042488B" w:rsidRPr="00FD1394" w:rsidRDefault="0042488B" w:rsidP="0042488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3EB3" w:rsidRDefault="006A3EB3">
      <w:bookmarkStart w:id="0" w:name="_GoBack"/>
      <w:bookmarkEnd w:id="0"/>
    </w:p>
    <w:sectPr w:rsidR="006A3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D26"/>
    <w:multiLevelType w:val="hybridMultilevel"/>
    <w:tmpl w:val="ED58D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66A3C"/>
    <w:multiLevelType w:val="hybridMultilevel"/>
    <w:tmpl w:val="18E0B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8B"/>
    <w:rsid w:val="003E20C8"/>
    <w:rsid w:val="0040425C"/>
    <w:rsid w:val="0042488B"/>
    <w:rsid w:val="006A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AA6C9-16F4-4105-A026-E87007A5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4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88B"/>
    <w:pPr>
      <w:ind w:left="720"/>
      <w:contextualSpacing/>
    </w:pPr>
  </w:style>
  <w:style w:type="table" w:styleId="Tabela-Siatka">
    <w:name w:val="Table Grid"/>
    <w:basedOn w:val="Standardowy"/>
    <w:uiPriority w:val="39"/>
    <w:rsid w:val="0042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wysokosc-grzywien-nakladanych-w-drodze-mandatow-karnych-za-wybrane-17064410/zal-_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wysokosc-grzywien-nakladanych-w-drodze-mandatow-karnych-za-wybrane-170644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akty-prawne/dzu-dziennik-ustaw/zmiana-rozporzadzenia-w-sprawie-wysokosci-grzywien-nakladanych-w-19094277/par-1" TargetMode="External"/><Relationship Id="rId5" Type="http://schemas.openxmlformats.org/officeDocument/2006/relationships/hyperlink" Target="https://sip.lex.pl/akty-prawne/dzu-dziennik-ustaw/kodeks-postepowania-w-sprawach-o-wykroczenia-16911555/art-9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Gajda</dc:creator>
  <cp:keywords/>
  <dc:description/>
  <cp:lastModifiedBy>Piotr Gajda</cp:lastModifiedBy>
  <cp:revision>1</cp:revision>
  <dcterms:created xsi:type="dcterms:W3CDTF">2021-04-08T05:46:00Z</dcterms:created>
  <dcterms:modified xsi:type="dcterms:W3CDTF">2021-04-08T05:47:00Z</dcterms:modified>
</cp:coreProperties>
</file>