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1A" w:rsidRDefault="004B161A" w:rsidP="004B161A">
      <w:pPr>
        <w:pStyle w:val="Tytu"/>
        <w:jc w:val="right"/>
      </w:pPr>
      <w:r>
        <w:t>PROJEKT</w:t>
      </w:r>
    </w:p>
    <w:p w:rsidR="004B161A" w:rsidRDefault="004B161A" w:rsidP="004B161A">
      <w:pPr>
        <w:pStyle w:val="Tytu"/>
        <w:rPr>
          <w:b w:val="0"/>
        </w:rPr>
      </w:pPr>
    </w:p>
    <w:p w:rsidR="004B161A" w:rsidRDefault="004B161A" w:rsidP="004B161A">
      <w:pPr>
        <w:pStyle w:val="Tytu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UCHWAŁA   Nr …………..</w:t>
      </w:r>
    </w:p>
    <w:p w:rsidR="004B161A" w:rsidRDefault="004B161A" w:rsidP="004B161A">
      <w:pPr>
        <w:pStyle w:val="Nagwek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RADY  MIEJSKIEJ   TOMASZOWA  MAZOWIECKIEGO</w:t>
      </w:r>
    </w:p>
    <w:p w:rsidR="004B161A" w:rsidRDefault="004B161A" w:rsidP="004B161A">
      <w:pPr>
        <w:jc w:val="center"/>
        <w:rPr>
          <w:b/>
          <w:color w:val="000000"/>
        </w:rPr>
      </w:pPr>
    </w:p>
    <w:p w:rsidR="004B161A" w:rsidRDefault="004B161A" w:rsidP="004B16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dnia  ………………………</w:t>
      </w:r>
    </w:p>
    <w:p w:rsidR="004B161A" w:rsidRDefault="004B161A" w:rsidP="004B161A">
      <w:pPr>
        <w:jc w:val="center"/>
        <w:rPr>
          <w:b/>
          <w:color w:val="000000"/>
        </w:rPr>
      </w:pPr>
    </w:p>
    <w:p w:rsidR="004B161A" w:rsidRDefault="004B161A" w:rsidP="004B161A">
      <w:pPr>
        <w:jc w:val="center"/>
        <w:rPr>
          <w:b/>
          <w:color w:val="000000"/>
        </w:rPr>
      </w:pPr>
      <w:r>
        <w:rPr>
          <w:b/>
          <w:color w:val="000000"/>
        </w:rPr>
        <w:t>w sprawie uchwalenia „Budżetu Miasta Tomaszowa Mazowieckiego na rok 2017 ”.</w:t>
      </w:r>
    </w:p>
    <w:p w:rsidR="004B161A" w:rsidRDefault="004B161A" w:rsidP="004B161A">
      <w:pPr>
        <w:rPr>
          <w:color w:val="000000"/>
          <w:sz w:val="20"/>
          <w:szCs w:val="20"/>
        </w:rPr>
      </w:pPr>
    </w:p>
    <w:p w:rsidR="00B6472C" w:rsidRDefault="00B6472C" w:rsidP="004B161A">
      <w:pPr>
        <w:rPr>
          <w:color w:val="000000"/>
          <w:sz w:val="20"/>
          <w:szCs w:val="20"/>
        </w:rPr>
      </w:pPr>
    </w:p>
    <w:p w:rsidR="004B161A" w:rsidRDefault="004B161A" w:rsidP="004B161A">
      <w:pPr>
        <w:ind w:firstLine="709"/>
        <w:jc w:val="both"/>
        <w:rPr>
          <w:color w:val="000000"/>
          <w:sz w:val="20"/>
          <w:szCs w:val="20"/>
        </w:rPr>
      </w:pPr>
    </w:p>
    <w:p w:rsidR="004B161A" w:rsidRDefault="004B161A" w:rsidP="004B161A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Na podstawie art. 18 ust.2 pkt 4 i pkt 9 lit. c, d oraz pkt 10 ustawy z dnia 8 marca 1990 r.</w:t>
      </w:r>
      <w:r>
        <w:rPr>
          <w:sz w:val="22"/>
          <w:szCs w:val="22"/>
        </w:rPr>
        <w:br/>
        <w:t xml:space="preserve">o samorządzie gminnym </w:t>
      </w:r>
      <w:r w:rsidRPr="007E2105">
        <w:rPr>
          <w:sz w:val="22"/>
          <w:szCs w:val="22"/>
        </w:rPr>
        <w:t xml:space="preserve">(tekst jednolity Dz. U. z 2016 r. poz. 446, poz. 1579) </w:t>
      </w:r>
      <w:r>
        <w:rPr>
          <w:sz w:val="22"/>
          <w:szCs w:val="22"/>
        </w:rPr>
        <w:t xml:space="preserve"> oraz art. 211, 212, 214, 222, 239, 258  i art. 264 ust. 3  ustawy z dnia 27 sierpnia 2009 r. o finansach publicznych </w:t>
      </w:r>
      <w:r>
        <w:rPr>
          <w:bCs/>
          <w:sz w:val="22"/>
          <w:szCs w:val="22"/>
        </w:rPr>
        <w:t xml:space="preserve"> </w:t>
      </w:r>
      <w:r w:rsidR="00B6472C" w:rsidRPr="00AC25C6">
        <w:rPr>
          <w:sz w:val="22"/>
          <w:szCs w:val="22"/>
        </w:rPr>
        <w:t xml:space="preserve">(tekst jednolity Dz. U. z 2016 r. poz. 1870) </w:t>
      </w:r>
      <w:r>
        <w:rPr>
          <w:sz w:val="22"/>
          <w:szCs w:val="22"/>
        </w:rPr>
        <w:t xml:space="preserve"> -  Rada Miejska Tomaszowa Mazowieckiego uchwala, co następuje:</w:t>
      </w:r>
    </w:p>
    <w:p w:rsidR="00B6472C" w:rsidRDefault="00B6472C" w:rsidP="00B6472C">
      <w:pPr>
        <w:ind w:firstLine="567"/>
        <w:jc w:val="both"/>
        <w:rPr>
          <w:sz w:val="22"/>
          <w:szCs w:val="22"/>
        </w:rPr>
      </w:pPr>
    </w:p>
    <w:p w:rsidR="00B6472C" w:rsidRDefault="00B6472C" w:rsidP="00B6472C">
      <w:pPr>
        <w:ind w:firstLine="567"/>
        <w:jc w:val="both"/>
        <w:rPr>
          <w:sz w:val="22"/>
          <w:szCs w:val="22"/>
        </w:rPr>
      </w:pPr>
    </w:p>
    <w:p w:rsidR="004B161A" w:rsidRDefault="004B161A" w:rsidP="004B161A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§ 1.</w:t>
      </w:r>
      <w:r>
        <w:rPr>
          <w:color w:val="000000"/>
          <w:sz w:val="22"/>
          <w:szCs w:val="22"/>
        </w:rPr>
        <w:t xml:space="preserve"> Uchwala się  budżet Miasta Tomaszowa Mazowieckiego na rok 2017.</w:t>
      </w:r>
    </w:p>
    <w:p w:rsidR="004B161A" w:rsidRDefault="004B161A" w:rsidP="004B161A">
      <w:pPr>
        <w:rPr>
          <w:color w:val="000000"/>
          <w:sz w:val="22"/>
          <w:szCs w:val="22"/>
        </w:rPr>
      </w:pPr>
    </w:p>
    <w:p w:rsidR="004B161A" w:rsidRPr="00C73D75" w:rsidRDefault="004B161A" w:rsidP="004B161A">
      <w:pPr>
        <w:jc w:val="both"/>
        <w:rPr>
          <w:sz w:val="22"/>
          <w:szCs w:val="22"/>
        </w:rPr>
      </w:pPr>
      <w:r w:rsidRPr="00C73D75">
        <w:rPr>
          <w:b/>
          <w:sz w:val="22"/>
          <w:szCs w:val="22"/>
        </w:rPr>
        <w:t xml:space="preserve">          § 2. </w:t>
      </w:r>
      <w:r w:rsidRPr="00C73D75">
        <w:rPr>
          <w:sz w:val="22"/>
          <w:szCs w:val="22"/>
        </w:rPr>
        <w:t xml:space="preserve">Uchwala się </w:t>
      </w:r>
      <w:r w:rsidRPr="00C73D75">
        <w:rPr>
          <w:b/>
          <w:sz w:val="22"/>
          <w:szCs w:val="22"/>
        </w:rPr>
        <w:t xml:space="preserve">dochody ogółem budżetu miasta </w:t>
      </w:r>
      <w:r w:rsidRPr="00C73D75">
        <w:rPr>
          <w:sz w:val="22"/>
          <w:szCs w:val="22"/>
        </w:rPr>
        <w:t>w wysokości</w:t>
      </w:r>
      <w:r w:rsidRPr="00C73D75">
        <w:rPr>
          <w:b/>
          <w:sz w:val="22"/>
          <w:szCs w:val="22"/>
        </w:rPr>
        <w:t xml:space="preserve"> 274.797.256,50 zł</w:t>
      </w:r>
      <w:r w:rsidRPr="00C73D75">
        <w:rPr>
          <w:sz w:val="22"/>
          <w:szCs w:val="22"/>
        </w:rPr>
        <w:t>, zgodnie          z tabelą nr 1 z tego:</w:t>
      </w:r>
    </w:p>
    <w:p w:rsidR="004B161A" w:rsidRPr="00C73D75" w:rsidRDefault="004B161A" w:rsidP="004B161A">
      <w:pPr>
        <w:rPr>
          <w:sz w:val="22"/>
          <w:szCs w:val="22"/>
        </w:rPr>
      </w:pPr>
      <w:r w:rsidRPr="00C73D75">
        <w:rPr>
          <w:sz w:val="22"/>
          <w:szCs w:val="22"/>
        </w:rPr>
        <w:t xml:space="preserve">1) </w:t>
      </w:r>
      <w:r w:rsidRPr="00C73D75">
        <w:rPr>
          <w:b/>
          <w:sz w:val="22"/>
          <w:szCs w:val="22"/>
        </w:rPr>
        <w:t>dochody bieżące</w:t>
      </w:r>
      <w:r w:rsidRPr="00C73D75">
        <w:rPr>
          <w:sz w:val="22"/>
          <w:szCs w:val="22"/>
        </w:rPr>
        <w:t xml:space="preserve"> – 224.175.658,55 zł, zgodnie z tabelą nr 1.1 w tym:</w:t>
      </w:r>
    </w:p>
    <w:p w:rsidR="004B161A" w:rsidRPr="00C73D75" w:rsidRDefault="004B161A" w:rsidP="00366CEB">
      <w:pPr>
        <w:numPr>
          <w:ilvl w:val="1"/>
          <w:numId w:val="82"/>
        </w:numPr>
        <w:ind w:left="340" w:firstLine="0"/>
        <w:jc w:val="both"/>
        <w:rPr>
          <w:sz w:val="22"/>
          <w:szCs w:val="22"/>
        </w:rPr>
      </w:pPr>
      <w:r w:rsidRPr="00C73D75">
        <w:rPr>
          <w:b/>
          <w:sz w:val="22"/>
          <w:szCs w:val="22"/>
        </w:rPr>
        <w:t>dochody bieżące na zadania z zakresu administracji rządowej</w:t>
      </w:r>
      <w:r w:rsidRPr="00C73D75">
        <w:rPr>
          <w:sz w:val="22"/>
          <w:szCs w:val="22"/>
        </w:rPr>
        <w:t xml:space="preserve"> – 59.797.675,00 zł, zgodnie  z tabelą nr 1.1.1.,</w:t>
      </w:r>
    </w:p>
    <w:p w:rsidR="004B161A" w:rsidRPr="00C73D75" w:rsidRDefault="004B161A" w:rsidP="00366CEB">
      <w:pPr>
        <w:numPr>
          <w:ilvl w:val="0"/>
          <w:numId w:val="82"/>
        </w:numPr>
        <w:ind w:left="340" w:firstLine="0"/>
        <w:jc w:val="both"/>
        <w:rPr>
          <w:sz w:val="22"/>
          <w:szCs w:val="22"/>
        </w:rPr>
      </w:pPr>
      <w:r w:rsidRPr="00C73D75">
        <w:rPr>
          <w:b/>
          <w:sz w:val="22"/>
          <w:szCs w:val="22"/>
        </w:rPr>
        <w:t xml:space="preserve">dochody bieżące na zadania realizowane w drodze umów lub porozumień między jednostkami samorządu terytorialnego </w:t>
      </w:r>
      <w:r w:rsidRPr="00C73D75">
        <w:rPr>
          <w:sz w:val="22"/>
          <w:szCs w:val="22"/>
        </w:rPr>
        <w:t>– 1.754.405,43 zł, zgodnie z tabelą nr 1.1.2.;</w:t>
      </w:r>
    </w:p>
    <w:p w:rsidR="004B161A" w:rsidRPr="00C73D75" w:rsidRDefault="004B161A" w:rsidP="004B161A">
      <w:pPr>
        <w:rPr>
          <w:sz w:val="22"/>
          <w:szCs w:val="22"/>
        </w:rPr>
      </w:pPr>
      <w:r w:rsidRPr="00C73D75">
        <w:rPr>
          <w:sz w:val="22"/>
          <w:szCs w:val="22"/>
        </w:rPr>
        <w:t xml:space="preserve">2) </w:t>
      </w:r>
      <w:r w:rsidRPr="00C73D75">
        <w:rPr>
          <w:b/>
          <w:sz w:val="22"/>
          <w:szCs w:val="22"/>
        </w:rPr>
        <w:t>dochody majątkowe</w:t>
      </w:r>
      <w:r w:rsidR="00A15D6C">
        <w:rPr>
          <w:sz w:val="22"/>
          <w:szCs w:val="22"/>
        </w:rPr>
        <w:t xml:space="preserve"> – 50.621.597,95</w:t>
      </w:r>
      <w:r w:rsidRPr="00C73D75">
        <w:rPr>
          <w:sz w:val="22"/>
          <w:szCs w:val="22"/>
        </w:rPr>
        <w:t xml:space="preserve"> zł, zgodnie z tabelą nr 1.2.</w:t>
      </w:r>
    </w:p>
    <w:p w:rsidR="004B161A" w:rsidRPr="00C73D75" w:rsidRDefault="004B161A" w:rsidP="004B161A">
      <w:pPr>
        <w:rPr>
          <w:sz w:val="22"/>
          <w:szCs w:val="22"/>
        </w:rPr>
      </w:pPr>
    </w:p>
    <w:p w:rsidR="004B161A" w:rsidRPr="00D94CC7" w:rsidRDefault="004B161A" w:rsidP="004B161A">
      <w:pPr>
        <w:jc w:val="both"/>
        <w:rPr>
          <w:sz w:val="22"/>
          <w:szCs w:val="22"/>
        </w:rPr>
      </w:pPr>
      <w:r w:rsidRPr="00D94CC7">
        <w:rPr>
          <w:b/>
          <w:sz w:val="22"/>
          <w:szCs w:val="22"/>
        </w:rPr>
        <w:t xml:space="preserve">           § 3. </w:t>
      </w:r>
      <w:r w:rsidRPr="00D94CC7">
        <w:rPr>
          <w:sz w:val="22"/>
          <w:szCs w:val="22"/>
        </w:rPr>
        <w:t xml:space="preserve">Uchwala się </w:t>
      </w:r>
      <w:r w:rsidRPr="00D94CC7">
        <w:rPr>
          <w:b/>
          <w:sz w:val="22"/>
          <w:szCs w:val="22"/>
        </w:rPr>
        <w:t>wydatki ogółem budżetu</w:t>
      </w:r>
      <w:r w:rsidRPr="00D94CC7">
        <w:rPr>
          <w:sz w:val="22"/>
          <w:szCs w:val="22"/>
        </w:rPr>
        <w:t xml:space="preserve"> miasta w wysokości </w:t>
      </w:r>
      <w:r w:rsidRPr="00D94CC7">
        <w:rPr>
          <w:b/>
          <w:sz w:val="22"/>
          <w:szCs w:val="22"/>
        </w:rPr>
        <w:t>299.050.931,79 zł,</w:t>
      </w:r>
      <w:r w:rsidRPr="00D94CC7">
        <w:rPr>
          <w:sz w:val="22"/>
          <w:szCs w:val="22"/>
        </w:rPr>
        <w:t xml:space="preserve"> zgodnie              z tabelami nr 2 i nr 3 z tego:</w:t>
      </w:r>
    </w:p>
    <w:p w:rsidR="004B161A" w:rsidRPr="00D94CC7" w:rsidRDefault="004B161A" w:rsidP="004B161A">
      <w:pPr>
        <w:rPr>
          <w:sz w:val="22"/>
          <w:szCs w:val="22"/>
        </w:rPr>
      </w:pPr>
      <w:r w:rsidRPr="00D94CC7">
        <w:rPr>
          <w:sz w:val="22"/>
          <w:szCs w:val="22"/>
        </w:rPr>
        <w:t xml:space="preserve">1) </w:t>
      </w:r>
      <w:r w:rsidRPr="00D94CC7">
        <w:rPr>
          <w:b/>
          <w:sz w:val="22"/>
          <w:szCs w:val="22"/>
        </w:rPr>
        <w:t>wydatki bieżące</w:t>
      </w:r>
      <w:r w:rsidRPr="00D94CC7">
        <w:rPr>
          <w:sz w:val="22"/>
          <w:szCs w:val="22"/>
        </w:rPr>
        <w:t xml:space="preserve"> – 209.064.790,04 zł, zgodnie z tabelą nr 2.1., w tym:</w:t>
      </w:r>
    </w:p>
    <w:p w:rsidR="004B161A" w:rsidRPr="00D94CC7" w:rsidRDefault="004B161A" w:rsidP="004B161A">
      <w:pPr>
        <w:ind w:left="340"/>
        <w:rPr>
          <w:sz w:val="22"/>
          <w:szCs w:val="22"/>
        </w:rPr>
      </w:pPr>
      <w:r w:rsidRPr="00D94CC7">
        <w:rPr>
          <w:sz w:val="22"/>
          <w:szCs w:val="22"/>
        </w:rPr>
        <w:t>a)</w:t>
      </w:r>
      <w:r w:rsidRPr="00D94CC7">
        <w:rPr>
          <w:b/>
          <w:sz w:val="22"/>
          <w:szCs w:val="22"/>
        </w:rPr>
        <w:t xml:space="preserve"> wydatki bieżące na zadania z zakresu administracji rządowej</w:t>
      </w:r>
      <w:r w:rsidRPr="00D94CC7">
        <w:rPr>
          <w:sz w:val="22"/>
          <w:szCs w:val="22"/>
        </w:rPr>
        <w:t xml:space="preserve"> – 59.797.675,00 zł, zgodnie              z tabelą nr 2.1.1.,</w:t>
      </w:r>
    </w:p>
    <w:p w:rsidR="004B161A" w:rsidRPr="00D94CC7" w:rsidRDefault="004B161A" w:rsidP="004B161A">
      <w:pPr>
        <w:ind w:left="340"/>
        <w:jc w:val="both"/>
        <w:rPr>
          <w:sz w:val="22"/>
          <w:szCs w:val="22"/>
        </w:rPr>
      </w:pPr>
      <w:r w:rsidRPr="00D94CC7">
        <w:rPr>
          <w:sz w:val="22"/>
          <w:szCs w:val="22"/>
        </w:rPr>
        <w:t xml:space="preserve">b) </w:t>
      </w:r>
      <w:r w:rsidRPr="00D94CC7">
        <w:rPr>
          <w:b/>
          <w:sz w:val="22"/>
          <w:szCs w:val="22"/>
        </w:rPr>
        <w:t xml:space="preserve">wydatki bieżące na zadania realizowane w drodze umów lub porozumień między jednostkami samorządu terytorialnego </w:t>
      </w:r>
      <w:r w:rsidRPr="00D94CC7">
        <w:rPr>
          <w:sz w:val="22"/>
          <w:szCs w:val="22"/>
        </w:rPr>
        <w:t>– 1.754.405,43 zł, zgodnie z tabelą nr 2.1.2.;</w:t>
      </w:r>
    </w:p>
    <w:p w:rsidR="004B161A" w:rsidRPr="00D94CC7" w:rsidRDefault="004B161A" w:rsidP="004B161A">
      <w:pPr>
        <w:rPr>
          <w:sz w:val="22"/>
          <w:szCs w:val="22"/>
        </w:rPr>
      </w:pPr>
      <w:r w:rsidRPr="00D94CC7">
        <w:rPr>
          <w:sz w:val="22"/>
          <w:szCs w:val="22"/>
        </w:rPr>
        <w:t xml:space="preserve">2) </w:t>
      </w:r>
      <w:r w:rsidRPr="00D94CC7">
        <w:rPr>
          <w:b/>
          <w:sz w:val="22"/>
          <w:szCs w:val="22"/>
        </w:rPr>
        <w:t xml:space="preserve">wydatki majątkowe </w:t>
      </w:r>
      <w:r w:rsidR="00D62BF6">
        <w:rPr>
          <w:b/>
          <w:sz w:val="22"/>
          <w:szCs w:val="22"/>
        </w:rPr>
        <w:t xml:space="preserve"> </w:t>
      </w:r>
      <w:r w:rsidRPr="00D94CC7">
        <w:rPr>
          <w:sz w:val="22"/>
          <w:szCs w:val="22"/>
        </w:rPr>
        <w:t>89.986.141,7</w:t>
      </w:r>
      <w:r w:rsidR="00D62BF6">
        <w:rPr>
          <w:sz w:val="22"/>
          <w:szCs w:val="22"/>
        </w:rPr>
        <w:t>5 zł, zgodnie z tabelami nr 2.2</w:t>
      </w:r>
      <w:r w:rsidRPr="00D94CC7">
        <w:rPr>
          <w:sz w:val="22"/>
          <w:szCs w:val="22"/>
        </w:rPr>
        <w:t>, 2.3, 2.4. i 2.5.</w:t>
      </w:r>
    </w:p>
    <w:p w:rsidR="004B161A" w:rsidRPr="00D94CC7" w:rsidRDefault="004B161A" w:rsidP="004B161A">
      <w:pPr>
        <w:rPr>
          <w:sz w:val="22"/>
          <w:szCs w:val="22"/>
        </w:rPr>
      </w:pPr>
    </w:p>
    <w:p w:rsidR="004B161A" w:rsidRPr="00D94CC7" w:rsidRDefault="004B161A" w:rsidP="004B161A">
      <w:pPr>
        <w:jc w:val="both"/>
        <w:rPr>
          <w:sz w:val="22"/>
          <w:szCs w:val="22"/>
        </w:rPr>
      </w:pPr>
      <w:r w:rsidRPr="00D94CC7">
        <w:rPr>
          <w:b/>
          <w:sz w:val="22"/>
          <w:szCs w:val="22"/>
        </w:rPr>
        <w:t xml:space="preserve">           § 4.</w:t>
      </w:r>
      <w:r w:rsidRPr="00D94CC7">
        <w:rPr>
          <w:sz w:val="22"/>
          <w:szCs w:val="22"/>
        </w:rPr>
        <w:t xml:space="preserve"> Ustala się deficyt</w:t>
      </w:r>
      <w:r w:rsidRPr="00D94CC7">
        <w:rPr>
          <w:b/>
          <w:sz w:val="22"/>
          <w:szCs w:val="22"/>
        </w:rPr>
        <w:t xml:space="preserve"> budżetu miasta na rok 2017 </w:t>
      </w:r>
      <w:r w:rsidRPr="00D94CC7">
        <w:rPr>
          <w:sz w:val="22"/>
          <w:szCs w:val="22"/>
        </w:rPr>
        <w:t xml:space="preserve">w wysokości </w:t>
      </w:r>
      <w:r w:rsidRPr="00D94CC7">
        <w:rPr>
          <w:b/>
          <w:sz w:val="22"/>
          <w:szCs w:val="22"/>
        </w:rPr>
        <w:t>24.253.675,29</w:t>
      </w:r>
      <w:r w:rsidRPr="00D94CC7">
        <w:rPr>
          <w:sz w:val="22"/>
          <w:szCs w:val="22"/>
        </w:rPr>
        <w:t xml:space="preserve"> </w:t>
      </w:r>
      <w:r w:rsidRPr="00D94CC7">
        <w:rPr>
          <w:b/>
          <w:sz w:val="22"/>
          <w:szCs w:val="22"/>
        </w:rPr>
        <w:t>zł,</w:t>
      </w:r>
      <w:r w:rsidR="00DA6E57">
        <w:rPr>
          <w:sz w:val="22"/>
          <w:szCs w:val="22"/>
        </w:rPr>
        <w:t xml:space="preserve"> który</w:t>
      </w:r>
      <w:r w:rsidRPr="00D94CC7">
        <w:rPr>
          <w:sz w:val="22"/>
          <w:szCs w:val="22"/>
        </w:rPr>
        <w:br/>
        <w:t>w całości zostanie pokryty przychodami z zaciągniętych kredytów,  zgodnie z tabelą nr 4.</w:t>
      </w:r>
    </w:p>
    <w:p w:rsidR="004B161A" w:rsidRPr="00D94CC7" w:rsidRDefault="004B161A" w:rsidP="004B161A">
      <w:pPr>
        <w:rPr>
          <w:sz w:val="22"/>
          <w:szCs w:val="22"/>
        </w:rPr>
      </w:pPr>
      <w:r w:rsidRPr="00D94CC7">
        <w:rPr>
          <w:sz w:val="22"/>
          <w:szCs w:val="22"/>
        </w:rPr>
        <w:t xml:space="preserve"> </w:t>
      </w:r>
    </w:p>
    <w:p w:rsidR="004B161A" w:rsidRPr="00D94CC7" w:rsidRDefault="004B161A" w:rsidP="00DA6E57">
      <w:pPr>
        <w:jc w:val="both"/>
        <w:rPr>
          <w:sz w:val="22"/>
          <w:szCs w:val="22"/>
        </w:rPr>
      </w:pPr>
      <w:r w:rsidRPr="00D94CC7">
        <w:rPr>
          <w:b/>
          <w:sz w:val="22"/>
          <w:szCs w:val="22"/>
        </w:rPr>
        <w:t xml:space="preserve">           § 5.</w:t>
      </w:r>
      <w:r w:rsidRPr="00D94CC7">
        <w:rPr>
          <w:sz w:val="22"/>
          <w:szCs w:val="22"/>
        </w:rPr>
        <w:t xml:space="preserve"> Ustala się </w:t>
      </w:r>
      <w:r w:rsidRPr="00D94CC7">
        <w:rPr>
          <w:b/>
          <w:sz w:val="22"/>
          <w:szCs w:val="22"/>
        </w:rPr>
        <w:t xml:space="preserve">przychody </w:t>
      </w:r>
      <w:r w:rsidRPr="00D94CC7">
        <w:rPr>
          <w:sz w:val="22"/>
          <w:szCs w:val="22"/>
        </w:rPr>
        <w:t xml:space="preserve">w wysokości </w:t>
      </w:r>
      <w:r w:rsidRPr="00D94CC7">
        <w:rPr>
          <w:b/>
          <w:sz w:val="22"/>
          <w:szCs w:val="22"/>
        </w:rPr>
        <w:t>34.</w:t>
      </w:r>
      <w:r>
        <w:rPr>
          <w:b/>
          <w:sz w:val="22"/>
          <w:szCs w:val="22"/>
        </w:rPr>
        <w:t>179</w:t>
      </w:r>
      <w:r w:rsidRPr="00D94CC7">
        <w:rPr>
          <w:b/>
          <w:sz w:val="22"/>
          <w:szCs w:val="22"/>
        </w:rPr>
        <w:t xml:space="preserve">.439,29 zł </w:t>
      </w:r>
      <w:r w:rsidRPr="00D94CC7">
        <w:rPr>
          <w:sz w:val="22"/>
          <w:szCs w:val="22"/>
        </w:rPr>
        <w:t xml:space="preserve"> z tytułu kredytów i pożyczek, zgodnie z tabelami nr 4 i nr 5.</w:t>
      </w:r>
    </w:p>
    <w:p w:rsidR="004B161A" w:rsidRPr="00D94CC7" w:rsidRDefault="004B161A" w:rsidP="004B161A">
      <w:pPr>
        <w:jc w:val="both"/>
        <w:rPr>
          <w:sz w:val="22"/>
          <w:szCs w:val="22"/>
        </w:rPr>
      </w:pPr>
    </w:p>
    <w:p w:rsidR="004B161A" w:rsidRDefault="004B161A" w:rsidP="004B161A">
      <w:pPr>
        <w:jc w:val="both"/>
        <w:rPr>
          <w:sz w:val="22"/>
          <w:szCs w:val="22"/>
        </w:rPr>
      </w:pPr>
      <w:r w:rsidRPr="00D94CC7">
        <w:rPr>
          <w:b/>
          <w:sz w:val="22"/>
          <w:szCs w:val="22"/>
        </w:rPr>
        <w:t xml:space="preserve">          § 6.</w:t>
      </w:r>
      <w:r w:rsidRPr="00D94CC7">
        <w:rPr>
          <w:sz w:val="22"/>
          <w:szCs w:val="22"/>
        </w:rPr>
        <w:t xml:space="preserve"> Ustala się </w:t>
      </w:r>
      <w:r w:rsidRPr="00D94CC7">
        <w:rPr>
          <w:b/>
          <w:sz w:val="22"/>
          <w:szCs w:val="22"/>
        </w:rPr>
        <w:t xml:space="preserve">rozchody </w:t>
      </w:r>
      <w:r w:rsidRPr="00D94CC7">
        <w:rPr>
          <w:sz w:val="22"/>
          <w:szCs w:val="22"/>
        </w:rPr>
        <w:t>tj.</w:t>
      </w:r>
      <w:r w:rsidRPr="00D94CC7">
        <w:rPr>
          <w:b/>
          <w:sz w:val="22"/>
          <w:szCs w:val="22"/>
        </w:rPr>
        <w:t xml:space="preserve"> </w:t>
      </w:r>
      <w:r w:rsidRPr="00D94CC7">
        <w:rPr>
          <w:sz w:val="22"/>
          <w:szCs w:val="22"/>
        </w:rPr>
        <w:t xml:space="preserve">spłaty kredytów długoterminowych i pożyczek w 2017 roku               w wysokości </w:t>
      </w:r>
      <w:r w:rsidRPr="00D94CC7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925</w:t>
      </w:r>
      <w:r w:rsidRPr="00D94CC7">
        <w:rPr>
          <w:b/>
          <w:sz w:val="22"/>
          <w:szCs w:val="22"/>
        </w:rPr>
        <w:t>.764,00 zł,</w:t>
      </w:r>
      <w:r w:rsidRPr="00D94CC7">
        <w:rPr>
          <w:sz w:val="22"/>
          <w:szCs w:val="22"/>
        </w:rPr>
        <w:t xml:space="preserve"> zgodnie z tabelami nr 4 i nr 6.</w:t>
      </w:r>
    </w:p>
    <w:p w:rsidR="00D45014" w:rsidRDefault="00D45014" w:rsidP="004B161A">
      <w:pPr>
        <w:jc w:val="both"/>
        <w:rPr>
          <w:sz w:val="22"/>
          <w:szCs w:val="22"/>
        </w:rPr>
      </w:pPr>
    </w:p>
    <w:p w:rsidR="00D45014" w:rsidRPr="00FF75D7" w:rsidRDefault="00D45014" w:rsidP="00D45014">
      <w:pPr>
        <w:rPr>
          <w:sz w:val="22"/>
          <w:szCs w:val="22"/>
        </w:rPr>
      </w:pPr>
      <w:r w:rsidRPr="00FF75D7">
        <w:rPr>
          <w:b/>
          <w:sz w:val="22"/>
          <w:szCs w:val="22"/>
        </w:rPr>
        <w:t xml:space="preserve">            § 7.  </w:t>
      </w:r>
      <w:r w:rsidRPr="00FF75D7">
        <w:rPr>
          <w:sz w:val="22"/>
          <w:szCs w:val="22"/>
        </w:rPr>
        <w:t xml:space="preserve">Ustala się </w:t>
      </w:r>
      <w:r w:rsidRPr="00FF75D7">
        <w:rPr>
          <w:b/>
          <w:sz w:val="22"/>
          <w:szCs w:val="22"/>
        </w:rPr>
        <w:t>limity zobowiązań</w:t>
      </w:r>
      <w:r w:rsidRPr="00FF75D7">
        <w:rPr>
          <w:sz w:val="22"/>
          <w:szCs w:val="22"/>
        </w:rPr>
        <w:t xml:space="preserve"> z tytułu kredytów  zaciąganych z przeznaczeniem na:</w:t>
      </w:r>
    </w:p>
    <w:p w:rsidR="00D45014" w:rsidRPr="00FF75D7" w:rsidRDefault="00D45014" w:rsidP="00D45014">
      <w:pPr>
        <w:pStyle w:val="Akapitzlist"/>
        <w:numPr>
          <w:ilvl w:val="0"/>
          <w:numId w:val="83"/>
        </w:numPr>
        <w:jc w:val="both"/>
        <w:rPr>
          <w:rFonts w:ascii="Times New Roman" w:hAnsi="Times New Roman"/>
        </w:rPr>
      </w:pPr>
      <w:r w:rsidRPr="00FF75D7">
        <w:rPr>
          <w:rFonts w:ascii="Times New Roman" w:hAnsi="Times New Roman"/>
        </w:rPr>
        <w:t xml:space="preserve">sfinansowanie przejściowego deficytu budżetu w wysokości </w:t>
      </w:r>
      <w:r w:rsidRPr="00FF75D7">
        <w:rPr>
          <w:rFonts w:ascii="Times New Roman" w:hAnsi="Times New Roman"/>
          <w:b/>
        </w:rPr>
        <w:t>21.425.250,00 zł,</w:t>
      </w:r>
    </w:p>
    <w:p w:rsidR="00D45014" w:rsidRPr="00FF75D7" w:rsidRDefault="00D45014" w:rsidP="00D45014">
      <w:pPr>
        <w:pStyle w:val="Akapitzlist"/>
        <w:numPr>
          <w:ilvl w:val="0"/>
          <w:numId w:val="83"/>
        </w:numPr>
        <w:jc w:val="both"/>
        <w:rPr>
          <w:rFonts w:ascii="Times New Roman" w:hAnsi="Times New Roman"/>
        </w:rPr>
      </w:pPr>
      <w:r w:rsidRPr="00FF75D7">
        <w:rPr>
          <w:rFonts w:ascii="Times New Roman" w:hAnsi="Times New Roman"/>
        </w:rPr>
        <w:t xml:space="preserve">sfinansowanie planowanego deficytu budżetu oraz spłatę wcześniej zaciągniętych kredytów i pożyczek w wysokości </w:t>
      </w:r>
      <w:r>
        <w:rPr>
          <w:rFonts w:ascii="Times New Roman" w:hAnsi="Times New Roman"/>
          <w:b/>
        </w:rPr>
        <w:t>45.945.247,82</w:t>
      </w:r>
      <w:r w:rsidRPr="00FF75D7">
        <w:rPr>
          <w:rFonts w:ascii="Times New Roman" w:hAnsi="Times New Roman"/>
        </w:rPr>
        <w:t xml:space="preserve"> </w:t>
      </w:r>
      <w:r w:rsidRPr="00FF75D7">
        <w:rPr>
          <w:rFonts w:ascii="Times New Roman" w:hAnsi="Times New Roman"/>
          <w:b/>
        </w:rPr>
        <w:t>zł.</w:t>
      </w:r>
    </w:p>
    <w:p w:rsidR="004B161A" w:rsidRPr="00D94CC7" w:rsidRDefault="004B161A" w:rsidP="004B161A">
      <w:pPr>
        <w:jc w:val="both"/>
        <w:rPr>
          <w:sz w:val="22"/>
          <w:szCs w:val="22"/>
        </w:rPr>
      </w:pPr>
      <w:r w:rsidRPr="00D94CC7">
        <w:rPr>
          <w:b/>
          <w:sz w:val="22"/>
          <w:szCs w:val="22"/>
        </w:rPr>
        <w:lastRenderedPageBreak/>
        <w:t xml:space="preserve">          § 8.</w:t>
      </w:r>
      <w:r w:rsidRPr="00D94CC7">
        <w:rPr>
          <w:sz w:val="22"/>
          <w:szCs w:val="22"/>
        </w:rPr>
        <w:t xml:space="preserve"> Ustala się kwotę wydatków przypadających do spłaty , zgodnie z zawartymi umowami                       </w:t>
      </w:r>
      <w:r w:rsidRPr="00D94CC7">
        <w:rPr>
          <w:b/>
          <w:sz w:val="22"/>
          <w:szCs w:val="22"/>
        </w:rPr>
        <w:t>z tytułu udzielonych gwarancji i poręczeń</w:t>
      </w:r>
      <w:r w:rsidRPr="00D94CC7">
        <w:rPr>
          <w:sz w:val="22"/>
          <w:szCs w:val="22"/>
        </w:rPr>
        <w:t xml:space="preserve"> do wysokości </w:t>
      </w:r>
      <w:r w:rsidR="00DA6E57">
        <w:rPr>
          <w:b/>
          <w:sz w:val="22"/>
          <w:szCs w:val="22"/>
        </w:rPr>
        <w:t>561.</w:t>
      </w:r>
      <w:r w:rsidRPr="00D94CC7">
        <w:rPr>
          <w:b/>
          <w:sz w:val="22"/>
          <w:szCs w:val="22"/>
        </w:rPr>
        <w:t>3</w:t>
      </w:r>
      <w:r w:rsidR="00DA6E57">
        <w:rPr>
          <w:b/>
          <w:sz w:val="22"/>
          <w:szCs w:val="22"/>
        </w:rPr>
        <w:t>46</w:t>
      </w:r>
      <w:r w:rsidRPr="00D94CC7">
        <w:rPr>
          <w:b/>
          <w:sz w:val="22"/>
          <w:szCs w:val="22"/>
        </w:rPr>
        <w:t>,00 zł</w:t>
      </w:r>
      <w:r w:rsidRPr="00D94CC7">
        <w:rPr>
          <w:sz w:val="22"/>
          <w:szCs w:val="22"/>
        </w:rPr>
        <w:t>.</w:t>
      </w:r>
    </w:p>
    <w:p w:rsidR="004B161A" w:rsidRPr="00D94CC7" w:rsidRDefault="004B161A" w:rsidP="004B161A">
      <w:pPr>
        <w:jc w:val="both"/>
        <w:rPr>
          <w:b/>
          <w:sz w:val="22"/>
          <w:szCs w:val="22"/>
        </w:rPr>
      </w:pPr>
    </w:p>
    <w:p w:rsidR="004B161A" w:rsidRPr="009C430D" w:rsidRDefault="004B161A" w:rsidP="004B161A">
      <w:pPr>
        <w:jc w:val="both"/>
        <w:rPr>
          <w:sz w:val="22"/>
          <w:szCs w:val="22"/>
        </w:rPr>
      </w:pPr>
      <w:r w:rsidRPr="009C430D">
        <w:rPr>
          <w:b/>
          <w:sz w:val="22"/>
          <w:szCs w:val="22"/>
        </w:rPr>
        <w:t xml:space="preserve">          § 9. </w:t>
      </w:r>
      <w:r w:rsidRPr="009C430D">
        <w:rPr>
          <w:sz w:val="22"/>
          <w:szCs w:val="22"/>
        </w:rPr>
        <w:t xml:space="preserve">W ramach wydatków budżetowych </w:t>
      </w:r>
      <w:r w:rsidRPr="009C430D">
        <w:rPr>
          <w:b/>
          <w:sz w:val="22"/>
          <w:szCs w:val="22"/>
        </w:rPr>
        <w:t>tworzy się rezerwy ogółem</w:t>
      </w:r>
      <w:r w:rsidRPr="009C430D">
        <w:rPr>
          <w:sz w:val="22"/>
          <w:szCs w:val="22"/>
        </w:rPr>
        <w:t xml:space="preserve"> w wysokości           </w:t>
      </w:r>
      <w:r w:rsidRPr="009C430D">
        <w:rPr>
          <w:b/>
          <w:sz w:val="22"/>
          <w:szCs w:val="22"/>
        </w:rPr>
        <w:t>6.</w:t>
      </w:r>
      <w:r w:rsidR="005F1E66" w:rsidRPr="009C430D">
        <w:rPr>
          <w:b/>
          <w:sz w:val="22"/>
          <w:szCs w:val="22"/>
        </w:rPr>
        <w:t>1</w:t>
      </w:r>
      <w:r w:rsidRPr="009C430D">
        <w:rPr>
          <w:b/>
          <w:sz w:val="22"/>
          <w:szCs w:val="22"/>
        </w:rPr>
        <w:t>70.000,00 zł,</w:t>
      </w:r>
      <w:r w:rsidRPr="009C430D">
        <w:rPr>
          <w:sz w:val="22"/>
          <w:szCs w:val="22"/>
        </w:rPr>
        <w:t xml:space="preserve"> w tym:</w:t>
      </w:r>
    </w:p>
    <w:p w:rsidR="004B161A" w:rsidRPr="009C430D" w:rsidRDefault="004B161A" w:rsidP="00366CEB">
      <w:pPr>
        <w:numPr>
          <w:ilvl w:val="0"/>
          <w:numId w:val="84"/>
        </w:numPr>
        <w:ind w:left="340" w:firstLine="0"/>
        <w:rPr>
          <w:sz w:val="22"/>
          <w:szCs w:val="22"/>
        </w:rPr>
      </w:pPr>
      <w:r w:rsidRPr="009C430D">
        <w:rPr>
          <w:sz w:val="22"/>
          <w:szCs w:val="22"/>
        </w:rPr>
        <w:t xml:space="preserve">rezerwa </w:t>
      </w:r>
      <w:r w:rsidRPr="009C430D">
        <w:rPr>
          <w:b/>
          <w:sz w:val="22"/>
          <w:szCs w:val="22"/>
        </w:rPr>
        <w:t>ogólna</w:t>
      </w:r>
      <w:r w:rsidRPr="009C430D">
        <w:rPr>
          <w:sz w:val="22"/>
          <w:szCs w:val="22"/>
        </w:rPr>
        <w:t xml:space="preserve"> budżetu  </w:t>
      </w:r>
      <w:r w:rsidRPr="009C430D">
        <w:rPr>
          <w:b/>
          <w:sz w:val="22"/>
          <w:szCs w:val="22"/>
        </w:rPr>
        <w:t>-    600.000,00</w:t>
      </w:r>
      <w:r w:rsidRPr="009C430D">
        <w:rPr>
          <w:sz w:val="22"/>
          <w:szCs w:val="22"/>
        </w:rPr>
        <w:t xml:space="preserve"> </w:t>
      </w:r>
      <w:r w:rsidRPr="009C430D">
        <w:rPr>
          <w:b/>
          <w:sz w:val="22"/>
          <w:szCs w:val="22"/>
        </w:rPr>
        <w:t>zł</w:t>
      </w:r>
      <w:r w:rsidRPr="009C430D">
        <w:rPr>
          <w:sz w:val="22"/>
          <w:szCs w:val="22"/>
        </w:rPr>
        <w:t>;</w:t>
      </w:r>
    </w:p>
    <w:p w:rsidR="004B161A" w:rsidRPr="009C430D" w:rsidRDefault="004B161A" w:rsidP="00366CEB">
      <w:pPr>
        <w:numPr>
          <w:ilvl w:val="0"/>
          <w:numId w:val="84"/>
        </w:numPr>
        <w:ind w:left="340" w:firstLine="0"/>
        <w:rPr>
          <w:sz w:val="22"/>
          <w:szCs w:val="22"/>
        </w:rPr>
      </w:pPr>
      <w:r w:rsidRPr="009C430D">
        <w:rPr>
          <w:sz w:val="22"/>
          <w:szCs w:val="22"/>
        </w:rPr>
        <w:t xml:space="preserve">rezerwy </w:t>
      </w:r>
      <w:r w:rsidRPr="009C430D">
        <w:rPr>
          <w:b/>
          <w:sz w:val="22"/>
          <w:szCs w:val="22"/>
        </w:rPr>
        <w:t>celowe</w:t>
      </w:r>
      <w:r w:rsidRPr="009C430D">
        <w:rPr>
          <w:sz w:val="22"/>
          <w:szCs w:val="22"/>
        </w:rPr>
        <w:t xml:space="preserve"> budżetu – </w:t>
      </w:r>
      <w:r w:rsidRPr="009C430D">
        <w:rPr>
          <w:b/>
          <w:sz w:val="22"/>
          <w:szCs w:val="22"/>
        </w:rPr>
        <w:t>5.</w:t>
      </w:r>
      <w:r w:rsidR="005F1E66" w:rsidRPr="009C430D">
        <w:rPr>
          <w:b/>
          <w:sz w:val="22"/>
          <w:szCs w:val="22"/>
        </w:rPr>
        <w:t>5</w:t>
      </w:r>
      <w:r w:rsidRPr="009C430D">
        <w:rPr>
          <w:b/>
          <w:sz w:val="22"/>
          <w:szCs w:val="22"/>
        </w:rPr>
        <w:t>70.000,00 zł,</w:t>
      </w:r>
    </w:p>
    <w:p w:rsidR="004B161A" w:rsidRPr="00F77850" w:rsidRDefault="004B161A" w:rsidP="004B161A">
      <w:pPr>
        <w:ind w:left="340"/>
        <w:rPr>
          <w:sz w:val="22"/>
          <w:szCs w:val="22"/>
        </w:rPr>
      </w:pPr>
      <w:r w:rsidRPr="00F77850">
        <w:rPr>
          <w:sz w:val="22"/>
          <w:szCs w:val="22"/>
        </w:rPr>
        <w:t>zgodnie z załącznikiem nr 1.</w:t>
      </w:r>
    </w:p>
    <w:p w:rsidR="004B161A" w:rsidRPr="00F77850" w:rsidRDefault="004B161A" w:rsidP="004B161A">
      <w:pPr>
        <w:rPr>
          <w:sz w:val="22"/>
          <w:szCs w:val="22"/>
        </w:rPr>
      </w:pPr>
    </w:p>
    <w:p w:rsidR="004B161A" w:rsidRPr="00F77850" w:rsidRDefault="004B161A" w:rsidP="004B161A">
      <w:pPr>
        <w:rPr>
          <w:sz w:val="22"/>
          <w:szCs w:val="22"/>
        </w:rPr>
      </w:pPr>
      <w:r w:rsidRPr="00F77850">
        <w:rPr>
          <w:sz w:val="22"/>
          <w:szCs w:val="22"/>
        </w:rPr>
        <w:t xml:space="preserve">        </w:t>
      </w:r>
      <w:r w:rsidRPr="00F77850">
        <w:rPr>
          <w:b/>
          <w:sz w:val="22"/>
          <w:szCs w:val="22"/>
        </w:rPr>
        <w:t>§ 10.</w:t>
      </w:r>
      <w:r w:rsidRPr="00F77850">
        <w:rPr>
          <w:sz w:val="22"/>
          <w:szCs w:val="22"/>
        </w:rPr>
        <w:t xml:space="preserve"> W ramach wydatków budżetowych ustala się </w:t>
      </w:r>
      <w:r w:rsidRPr="00F77850">
        <w:rPr>
          <w:b/>
          <w:sz w:val="22"/>
          <w:szCs w:val="22"/>
        </w:rPr>
        <w:t>kwoty dotacji</w:t>
      </w:r>
      <w:r w:rsidRPr="00F77850">
        <w:rPr>
          <w:sz w:val="22"/>
          <w:szCs w:val="22"/>
        </w:rPr>
        <w:t xml:space="preserve"> w wysokości </w:t>
      </w:r>
      <w:r w:rsidRPr="00F77850">
        <w:rPr>
          <w:b/>
          <w:sz w:val="22"/>
          <w:szCs w:val="22"/>
        </w:rPr>
        <w:t>17.655.238,74 zł</w:t>
      </w:r>
      <w:r w:rsidRPr="00F77850">
        <w:rPr>
          <w:sz w:val="22"/>
          <w:szCs w:val="22"/>
        </w:rPr>
        <w:t xml:space="preserve"> dla:</w:t>
      </w:r>
    </w:p>
    <w:p w:rsidR="004B161A" w:rsidRPr="00497610" w:rsidRDefault="004B161A" w:rsidP="004B161A">
      <w:pPr>
        <w:rPr>
          <w:sz w:val="22"/>
          <w:szCs w:val="22"/>
        </w:rPr>
      </w:pPr>
      <w:r w:rsidRPr="00497610">
        <w:rPr>
          <w:sz w:val="22"/>
          <w:szCs w:val="22"/>
        </w:rPr>
        <w:t>1) jednostek sektora finansów publicznych  w wysokości 9.76</w:t>
      </w:r>
      <w:r w:rsidR="00497610">
        <w:rPr>
          <w:sz w:val="22"/>
          <w:szCs w:val="22"/>
        </w:rPr>
        <w:t>3.154,74</w:t>
      </w:r>
      <w:r w:rsidRPr="00497610">
        <w:rPr>
          <w:sz w:val="22"/>
          <w:szCs w:val="22"/>
        </w:rPr>
        <w:t xml:space="preserve"> zł, w tym:</w:t>
      </w:r>
    </w:p>
    <w:p w:rsidR="004B161A" w:rsidRPr="00497610" w:rsidRDefault="004B161A" w:rsidP="00366CEB">
      <w:pPr>
        <w:pStyle w:val="Nagwek5"/>
        <w:numPr>
          <w:ilvl w:val="0"/>
          <w:numId w:val="85"/>
        </w:numPr>
        <w:ind w:left="340" w:firstLine="0"/>
        <w:jc w:val="left"/>
        <w:rPr>
          <w:sz w:val="22"/>
          <w:szCs w:val="22"/>
        </w:rPr>
      </w:pPr>
      <w:r w:rsidRPr="00497610">
        <w:rPr>
          <w:sz w:val="22"/>
          <w:szCs w:val="22"/>
        </w:rPr>
        <w:t>dotacje podmiotowe w wysokości 4.574.000,00 zł,</w:t>
      </w:r>
    </w:p>
    <w:p w:rsidR="004B161A" w:rsidRPr="00497610" w:rsidRDefault="004B161A" w:rsidP="00366CEB">
      <w:pPr>
        <w:pStyle w:val="Nagwek5"/>
        <w:numPr>
          <w:ilvl w:val="0"/>
          <w:numId w:val="85"/>
        </w:numPr>
        <w:ind w:left="340" w:firstLine="0"/>
        <w:jc w:val="left"/>
        <w:rPr>
          <w:sz w:val="22"/>
          <w:szCs w:val="22"/>
        </w:rPr>
      </w:pPr>
      <w:r w:rsidRPr="00497610">
        <w:rPr>
          <w:sz w:val="22"/>
          <w:szCs w:val="22"/>
        </w:rPr>
        <w:t>dotacje celowe wysokości 5.1</w:t>
      </w:r>
      <w:r w:rsidR="00497610">
        <w:rPr>
          <w:sz w:val="22"/>
          <w:szCs w:val="22"/>
        </w:rPr>
        <w:t>89.154</w:t>
      </w:r>
      <w:r w:rsidRPr="00497610">
        <w:rPr>
          <w:sz w:val="22"/>
          <w:szCs w:val="22"/>
        </w:rPr>
        <w:t>,74 zł;</w:t>
      </w:r>
    </w:p>
    <w:p w:rsidR="004B161A" w:rsidRPr="00497610" w:rsidRDefault="004B161A" w:rsidP="004B161A">
      <w:pPr>
        <w:rPr>
          <w:sz w:val="22"/>
          <w:szCs w:val="22"/>
        </w:rPr>
      </w:pPr>
      <w:r w:rsidRPr="00497610">
        <w:rPr>
          <w:sz w:val="22"/>
          <w:szCs w:val="22"/>
        </w:rPr>
        <w:t>2) jednostek spoza sektora finansów publicznych  w wysokości 7.8</w:t>
      </w:r>
      <w:r w:rsidR="00497610">
        <w:rPr>
          <w:sz w:val="22"/>
          <w:szCs w:val="22"/>
        </w:rPr>
        <w:t>92.084</w:t>
      </w:r>
      <w:r w:rsidRPr="00497610">
        <w:rPr>
          <w:sz w:val="22"/>
          <w:szCs w:val="22"/>
        </w:rPr>
        <w:t>,00 zł, w tym:</w:t>
      </w:r>
    </w:p>
    <w:p w:rsidR="004B161A" w:rsidRPr="00497610" w:rsidRDefault="004B161A" w:rsidP="00366CEB">
      <w:pPr>
        <w:pStyle w:val="Nagwek5"/>
        <w:numPr>
          <w:ilvl w:val="0"/>
          <w:numId w:val="86"/>
        </w:numPr>
        <w:ind w:left="340" w:firstLine="0"/>
        <w:jc w:val="left"/>
        <w:rPr>
          <w:sz w:val="22"/>
          <w:szCs w:val="22"/>
        </w:rPr>
      </w:pPr>
      <w:r w:rsidRPr="00497610">
        <w:rPr>
          <w:sz w:val="22"/>
          <w:szCs w:val="22"/>
        </w:rPr>
        <w:t>dotacje podmiotowe w wysokości  5.823.734,00 zł,</w:t>
      </w:r>
    </w:p>
    <w:p w:rsidR="004B161A" w:rsidRPr="00497610" w:rsidRDefault="004B161A" w:rsidP="00366CEB">
      <w:pPr>
        <w:pStyle w:val="Nagwek5"/>
        <w:numPr>
          <w:ilvl w:val="0"/>
          <w:numId w:val="86"/>
        </w:numPr>
        <w:ind w:left="340" w:firstLine="0"/>
        <w:jc w:val="left"/>
        <w:rPr>
          <w:sz w:val="22"/>
          <w:szCs w:val="22"/>
        </w:rPr>
      </w:pPr>
      <w:r w:rsidRPr="00497610">
        <w:rPr>
          <w:sz w:val="22"/>
          <w:szCs w:val="22"/>
        </w:rPr>
        <w:t>dotacje celowe wysokości 2.06</w:t>
      </w:r>
      <w:r w:rsidR="00497610">
        <w:rPr>
          <w:sz w:val="22"/>
          <w:szCs w:val="22"/>
        </w:rPr>
        <w:t>8</w:t>
      </w:r>
      <w:r w:rsidRPr="00497610">
        <w:rPr>
          <w:sz w:val="22"/>
          <w:szCs w:val="22"/>
        </w:rPr>
        <w:t>.</w:t>
      </w:r>
      <w:r w:rsidR="00497610">
        <w:rPr>
          <w:sz w:val="22"/>
          <w:szCs w:val="22"/>
        </w:rPr>
        <w:t>3</w:t>
      </w:r>
      <w:r w:rsidRPr="00497610">
        <w:rPr>
          <w:sz w:val="22"/>
          <w:szCs w:val="22"/>
        </w:rPr>
        <w:t>50,00 zł;</w:t>
      </w:r>
    </w:p>
    <w:p w:rsidR="004B161A" w:rsidRPr="00497610" w:rsidRDefault="004B161A" w:rsidP="004B161A">
      <w:pPr>
        <w:rPr>
          <w:sz w:val="22"/>
          <w:szCs w:val="22"/>
        </w:rPr>
      </w:pPr>
      <w:r w:rsidRPr="00497610">
        <w:rPr>
          <w:sz w:val="22"/>
          <w:szCs w:val="22"/>
        </w:rPr>
        <w:t>zgodnie z załącznikiem nr  2.</w:t>
      </w:r>
    </w:p>
    <w:p w:rsidR="004B161A" w:rsidRPr="0092098C" w:rsidRDefault="004B161A" w:rsidP="004B161A">
      <w:pPr>
        <w:rPr>
          <w:color w:val="FF0000"/>
        </w:rPr>
      </w:pPr>
    </w:p>
    <w:p w:rsidR="004B161A" w:rsidRPr="00F77850" w:rsidRDefault="004B161A" w:rsidP="004B161A">
      <w:pPr>
        <w:rPr>
          <w:sz w:val="22"/>
          <w:szCs w:val="22"/>
        </w:rPr>
      </w:pPr>
      <w:r w:rsidRPr="00F77850">
        <w:rPr>
          <w:b/>
          <w:sz w:val="22"/>
          <w:szCs w:val="22"/>
        </w:rPr>
        <w:t xml:space="preserve">        § 11. </w:t>
      </w:r>
      <w:r w:rsidRPr="00F77850">
        <w:rPr>
          <w:sz w:val="22"/>
          <w:szCs w:val="22"/>
        </w:rPr>
        <w:t>W dochodach i wydatkach budżetu ustala się :</w:t>
      </w:r>
    </w:p>
    <w:p w:rsidR="004B161A" w:rsidRPr="00F77850" w:rsidRDefault="004B161A" w:rsidP="004B161A">
      <w:pPr>
        <w:jc w:val="both"/>
        <w:rPr>
          <w:b/>
          <w:sz w:val="22"/>
          <w:szCs w:val="22"/>
        </w:rPr>
      </w:pPr>
      <w:r w:rsidRPr="00F77850">
        <w:rPr>
          <w:sz w:val="22"/>
          <w:szCs w:val="22"/>
        </w:rPr>
        <w:t>1)</w:t>
      </w:r>
      <w:r w:rsidRPr="00F77850">
        <w:rPr>
          <w:b/>
          <w:sz w:val="22"/>
          <w:szCs w:val="22"/>
        </w:rPr>
        <w:t xml:space="preserve"> dochody z tytułu wydania zezwoleń na sprzedaż napojów alkoholowych</w:t>
      </w:r>
      <w:r w:rsidRPr="00F77850">
        <w:rPr>
          <w:sz w:val="22"/>
          <w:szCs w:val="22"/>
        </w:rPr>
        <w:t xml:space="preserve"> w wysokości </w:t>
      </w:r>
      <w:r w:rsidRPr="00F77850">
        <w:rPr>
          <w:b/>
          <w:sz w:val="22"/>
          <w:szCs w:val="22"/>
        </w:rPr>
        <w:t>1.250.000,00 zł;</w:t>
      </w:r>
    </w:p>
    <w:p w:rsidR="004B161A" w:rsidRPr="00F77850" w:rsidRDefault="004B161A" w:rsidP="004B161A">
      <w:pPr>
        <w:rPr>
          <w:sz w:val="22"/>
          <w:szCs w:val="22"/>
        </w:rPr>
      </w:pPr>
      <w:r w:rsidRPr="00F77850">
        <w:rPr>
          <w:sz w:val="22"/>
          <w:szCs w:val="22"/>
        </w:rPr>
        <w:t>2) wydatki na realizację zadań ujętych w:</w:t>
      </w:r>
    </w:p>
    <w:p w:rsidR="004B161A" w:rsidRPr="00F77850" w:rsidRDefault="004B161A" w:rsidP="004B161A">
      <w:pPr>
        <w:ind w:left="340"/>
        <w:rPr>
          <w:b/>
          <w:sz w:val="22"/>
          <w:szCs w:val="22"/>
        </w:rPr>
      </w:pPr>
      <w:r w:rsidRPr="00F77850">
        <w:rPr>
          <w:b/>
          <w:sz w:val="22"/>
          <w:szCs w:val="22"/>
        </w:rPr>
        <w:t xml:space="preserve">a)  Miejskim Programie Profilaktyki i Rozwiązywania Problemów Alkoholowych oraz Integracji Społecznej Osób Uzależnionych i Ich Bliskich </w:t>
      </w:r>
      <w:r w:rsidRPr="00F77850">
        <w:rPr>
          <w:sz w:val="22"/>
          <w:szCs w:val="22"/>
        </w:rPr>
        <w:t>w wysokości 1.188.00</w:t>
      </w:r>
      <w:r w:rsidR="008A27C0">
        <w:rPr>
          <w:sz w:val="22"/>
          <w:szCs w:val="22"/>
        </w:rPr>
        <w:t>0</w:t>
      </w:r>
      <w:r w:rsidRPr="00F77850">
        <w:rPr>
          <w:sz w:val="22"/>
          <w:szCs w:val="22"/>
        </w:rPr>
        <w:t>,00 zł,</w:t>
      </w:r>
    </w:p>
    <w:p w:rsidR="004B161A" w:rsidRPr="00F77850" w:rsidRDefault="004B161A" w:rsidP="004B161A">
      <w:pPr>
        <w:ind w:left="340"/>
        <w:rPr>
          <w:b/>
          <w:sz w:val="22"/>
          <w:szCs w:val="22"/>
        </w:rPr>
      </w:pPr>
      <w:r w:rsidRPr="00F77850">
        <w:rPr>
          <w:b/>
          <w:sz w:val="22"/>
          <w:szCs w:val="22"/>
        </w:rPr>
        <w:t xml:space="preserve">b) Miejskim Programie Przeciwdziałania Narkomanii </w:t>
      </w:r>
      <w:r w:rsidRPr="00F77850">
        <w:rPr>
          <w:sz w:val="22"/>
          <w:szCs w:val="22"/>
        </w:rPr>
        <w:t>w wysokości 62.000,00 zł,</w:t>
      </w:r>
    </w:p>
    <w:p w:rsidR="004B161A" w:rsidRPr="00F77850" w:rsidRDefault="004B161A" w:rsidP="004B161A">
      <w:pPr>
        <w:rPr>
          <w:sz w:val="22"/>
          <w:szCs w:val="22"/>
        </w:rPr>
      </w:pPr>
      <w:r w:rsidRPr="00F77850">
        <w:rPr>
          <w:sz w:val="22"/>
          <w:szCs w:val="22"/>
        </w:rPr>
        <w:t>zgodnie z załącznikiem nr 3.</w:t>
      </w:r>
    </w:p>
    <w:p w:rsidR="004B161A" w:rsidRPr="00F77850" w:rsidRDefault="004B161A" w:rsidP="004B161A">
      <w:pPr>
        <w:rPr>
          <w:b/>
          <w:sz w:val="22"/>
          <w:szCs w:val="22"/>
        </w:rPr>
      </w:pPr>
    </w:p>
    <w:p w:rsidR="004B161A" w:rsidRPr="00F77850" w:rsidRDefault="004B161A" w:rsidP="004B161A">
      <w:pPr>
        <w:jc w:val="both"/>
        <w:rPr>
          <w:sz w:val="22"/>
          <w:szCs w:val="22"/>
        </w:rPr>
      </w:pPr>
      <w:r w:rsidRPr="00F77850">
        <w:rPr>
          <w:b/>
          <w:sz w:val="22"/>
          <w:szCs w:val="22"/>
        </w:rPr>
        <w:t xml:space="preserve">         § 12. </w:t>
      </w:r>
      <w:r w:rsidRPr="00F77850">
        <w:rPr>
          <w:sz w:val="22"/>
          <w:szCs w:val="22"/>
        </w:rPr>
        <w:t xml:space="preserve">W dochodach i wydatkach budżetu ustala się dochody </w:t>
      </w:r>
      <w:r w:rsidRPr="00F77850">
        <w:rPr>
          <w:b/>
          <w:sz w:val="22"/>
          <w:szCs w:val="22"/>
        </w:rPr>
        <w:t>realizowane na podstawie ustawy Prawo ochrony środowiska</w:t>
      </w:r>
      <w:r w:rsidRPr="00F77850">
        <w:rPr>
          <w:sz w:val="22"/>
          <w:szCs w:val="22"/>
        </w:rPr>
        <w:t xml:space="preserve"> i wydatki nimi finansowane w wysokości </w:t>
      </w:r>
      <w:r w:rsidRPr="00F77850">
        <w:rPr>
          <w:b/>
          <w:sz w:val="22"/>
          <w:szCs w:val="22"/>
        </w:rPr>
        <w:t>220.000,00 zł,</w:t>
      </w:r>
      <w:r w:rsidRPr="00F77850">
        <w:rPr>
          <w:sz w:val="22"/>
          <w:szCs w:val="22"/>
        </w:rPr>
        <w:t xml:space="preserve"> zgodnie                    z załącznikiem nr 4.</w:t>
      </w:r>
    </w:p>
    <w:p w:rsidR="004B161A" w:rsidRPr="00F77850" w:rsidRDefault="004B161A" w:rsidP="004B161A">
      <w:pPr>
        <w:rPr>
          <w:b/>
          <w:sz w:val="22"/>
          <w:szCs w:val="22"/>
        </w:rPr>
      </w:pPr>
    </w:p>
    <w:p w:rsidR="004B161A" w:rsidRPr="00F77850" w:rsidRDefault="004B161A" w:rsidP="004B161A">
      <w:pPr>
        <w:jc w:val="both"/>
        <w:rPr>
          <w:sz w:val="22"/>
          <w:szCs w:val="22"/>
        </w:rPr>
      </w:pPr>
      <w:r w:rsidRPr="00F77850">
        <w:rPr>
          <w:b/>
          <w:sz w:val="22"/>
          <w:szCs w:val="22"/>
        </w:rPr>
        <w:t xml:space="preserve">         § 13. </w:t>
      </w:r>
      <w:r w:rsidRPr="00F77850">
        <w:rPr>
          <w:sz w:val="22"/>
          <w:szCs w:val="22"/>
        </w:rPr>
        <w:t xml:space="preserve">W dochodach i wydatkach budżetu ustala się dochody </w:t>
      </w:r>
      <w:r w:rsidRPr="00F77850">
        <w:rPr>
          <w:b/>
          <w:sz w:val="22"/>
          <w:szCs w:val="22"/>
        </w:rPr>
        <w:t xml:space="preserve">realizowane na podstawie ustawy o utrzymaniu czystości i  porządku w gminach </w:t>
      </w:r>
      <w:r w:rsidRPr="00F77850">
        <w:rPr>
          <w:sz w:val="22"/>
          <w:szCs w:val="22"/>
        </w:rPr>
        <w:t xml:space="preserve"> i wydatki nimi finansowane w wysokości </w:t>
      </w:r>
      <w:r w:rsidRPr="00F77850">
        <w:rPr>
          <w:b/>
          <w:sz w:val="22"/>
          <w:szCs w:val="22"/>
        </w:rPr>
        <w:t xml:space="preserve">6.127.200,00 zł, </w:t>
      </w:r>
      <w:r w:rsidRPr="00F77850">
        <w:rPr>
          <w:sz w:val="22"/>
          <w:szCs w:val="22"/>
        </w:rPr>
        <w:t>zgodnie z załącznikiem nr 5.</w:t>
      </w:r>
    </w:p>
    <w:p w:rsidR="004B161A" w:rsidRPr="00F77850" w:rsidRDefault="004B161A" w:rsidP="004B161A">
      <w:pPr>
        <w:rPr>
          <w:sz w:val="22"/>
          <w:szCs w:val="22"/>
        </w:rPr>
      </w:pPr>
    </w:p>
    <w:p w:rsidR="004B161A" w:rsidRPr="00F77850" w:rsidRDefault="004B161A" w:rsidP="004B161A">
      <w:pPr>
        <w:jc w:val="both"/>
        <w:rPr>
          <w:sz w:val="22"/>
          <w:szCs w:val="22"/>
        </w:rPr>
      </w:pPr>
      <w:r w:rsidRPr="00F77850">
        <w:rPr>
          <w:b/>
          <w:sz w:val="22"/>
          <w:szCs w:val="22"/>
        </w:rPr>
        <w:t xml:space="preserve">          § 14. </w:t>
      </w:r>
      <w:r w:rsidRPr="00F77850">
        <w:rPr>
          <w:sz w:val="22"/>
          <w:szCs w:val="22"/>
        </w:rPr>
        <w:t xml:space="preserve">Ustala się plan dochodów </w:t>
      </w:r>
      <w:r w:rsidRPr="00F77850">
        <w:rPr>
          <w:b/>
          <w:sz w:val="22"/>
          <w:szCs w:val="22"/>
        </w:rPr>
        <w:t>wydzielonego rachunku dochodów i wydatków nimi finansowanych</w:t>
      </w:r>
      <w:r w:rsidRPr="00F77850">
        <w:rPr>
          <w:sz w:val="22"/>
          <w:szCs w:val="22"/>
        </w:rPr>
        <w:t xml:space="preserve"> na kwotę </w:t>
      </w:r>
      <w:r w:rsidRPr="00F77850">
        <w:rPr>
          <w:b/>
          <w:sz w:val="22"/>
          <w:szCs w:val="22"/>
        </w:rPr>
        <w:t>3.731.446,00 zł</w:t>
      </w:r>
      <w:r w:rsidRPr="00F77850">
        <w:rPr>
          <w:sz w:val="22"/>
          <w:szCs w:val="22"/>
        </w:rPr>
        <w:t>, zgodnie z załącznikami nr 6 i nr 7.</w:t>
      </w:r>
    </w:p>
    <w:p w:rsidR="004B161A" w:rsidRPr="00F77850" w:rsidRDefault="004B161A" w:rsidP="004B161A">
      <w:pPr>
        <w:rPr>
          <w:sz w:val="22"/>
          <w:szCs w:val="22"/>
        </w:rPr>
      </w:pPr>
    </w:p>
    <w:p w:rsidR="004B161A" w:rsidRPr="00F77850" w:rsidRDefault="004B161A" w:rsidP="004B161A">
      <w:pPr>
        <w:jc w:val="both"/>
        <w:rPr>
          <w:sz w:val="22"/>
          <w:szCs w:val="22"/>
        </w:rPr>
      </w:pPr>
      <w:r w:rsidRPr="00F77850">
        <w:rPr>
          <w:b/>
          <w:sz w:val="22"/>
          <w:szCs w:val="22"/>
        </w:rPr>
        <w:t xml:space="preserve">          § 15. </w:t>
      </w:r>
      <w:r w:rsidRPr="00F77850">
        <w:rPr>
          <w:sz w:val="22"/>
          <w:szCs w:val="22"/>
        </w:rPr>
        <w:t xml:space="preserve">Ustala się </w:t>
      </w:r>
      <w:r w:rsidRPr="00F77850">
        <w:rPr>
          <w:b/>
          <w:sz w:val="22"/>
          <w:szCs w:val="22"/>
        </w:rPr>
        <w:t>plan finansowy dochodów budżetu państwa</w:t>
      </w:r>
      <w:r w:rsidRPr="00F77850">
        <w:rPr>
          <w:sz w:val="22"/>
          <w:szCs w:val="22"/>
        </w:rPr>
        <w:t xml:space="preserve"> związanych z realizacją zadań            z zakresu administracji rządowej na kwotę </w:t>
      </w:r>
      <w:r w:rsidRPr="00F77850">
        <w:rPr>
          <w:b/>
          <w:sz w:val="22"/>
          <w:szCs w:val="22"/>
        </w:rPr>
        <w:t>643.116,00 zł</w:t>
      </w:r>
      <w:r w:rsidRPr="00F77850">
        <w:rPr>
          <w:sz w:val="22"/>
          <w:szCs w:val="22"/>
        </w:rPr>
        <w:t xml:space="preserve"> ,  zgodnie z załącznikiem nr  8.</w:t>
      </w:r>
    </w:p>
    <w:p w:rsidR="004B161A" w:rsidRPr="00F77850" w:rsidRDefault="004B161A" w:rsidP="004B161A">
      <w:pPr>
        <w:rPr>
          <w:sz w:val="22"/>
          <w:szCs w:val="22"/>
        </w:rPr>
      </w:pPr>
    </w:p>
    <w:p w:rsidR="004B161A" w:rsidRPr="00A87AEC" w:rsidRDefault="004B161A" w:rsidP="004B161A">
      <w:pPr>
        <w:rPr>
          <w:sz w:val="22"/>
          <w:szCs w:val="22"/>
        </w:rPr>
      </w:pPr>
      <w:r w:rsidRPr="00A87AEC">
        <w:rPr>
          <w:b/>
          <w:sz w:val="22"/>
          <w:szCs w:val="22"/>
        </w:rPr>
        <w:t xml:space="preserve">          § 16. Upoważnia się Prezydenta Miasta </w:t>
      </w:r>
      <w:r w:rsidRPr="00A87AEC">
        <w:rPr>
          <w:sz w:val="22"/>
          <w:szCs w:val="22"/>
        </w:rPr>
        <w:t>do:</w:t>
      </w:r>
    </w:p>
    <w:p w:rsidR="004B161A" w:rsidRPr="00A87AEC" w:rsidRDefault="004B161A" w:rsidP="00366CEB">
      <w:pPr>
        <w:pStyle w:val="Akapitzlist"/>
        <w:numPr>
          <w:ilvl w:val="1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87AEC">
        <w:rPr>
          <w:rFonts w:ascii="Times New Roman" w:hAnsi="Times New Roman"/>
        </w:rPr>
        <w:t xml:space="preserve">zaciągania kredytów i pożyczek na pokrycie występującego w ciągu roku przejściowego deficytu budżetu do wysokości </w:t>
      </w:r>
      <w:r w:rsidR="0092098C">
        <w:rPr>
          <w:rFonts w:ascii="Times New Roman" w:hAnsi="Times New Roman"/>
        </w:rPr>
        <w:t>21</w:t>
      </w:r>
      <w:r w:rsidRPr="00A87AEC">
        <w:rPr>
          <w:rFonts w:ascii="Times New Roman" w:hAnsi="Times New Roman"/>
        </w:rPr>
        <w:t>.000.000,00 zł,</w:t>
      </w:r>
    </w:p>
    <w:p w:rsidR="004B161A" w:rsidRPr="00A87AEC" w:rsidRDefault="004B161A" w:rsidP="00366CEB">
      <w:pPr>
        <w:pStyle w:val="Akapitzlist"/>
        <w:numPr>
          <w:ilvl w:val="1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87AEC">
        <w:rPr>
          <w:rFonts w:ascii="Times New Roman" w:hAnsi="Times New Roman"/>
        </w:rPr>
        <w:t>dokonywania zmian budżetu w zakresie wydatków bieżących w ramach działu, polegających na przeniesieniu wydatków na uposażenia i wynagrodzenia ze stosunku pracy oraz składek od nich naliczanych,</w:t>
      </w:r>
    </w:p>
    <w:p w:rsidR="004B161A" w:rsidRPr="00A87AEC" w:rsidRDefault="004B161A" w:rsidP="00366CEB">
      <w:pPr>
        <w:pStyle w:val="Akapitzlist"/>
        <w:numPr>
          <w:ilvl w:val="1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87AEC">
        <w:rPr>
          <w:rFonts w:ascii="Times New Roman" w:hAnsi="Times New Roman"/>
        </w:rPr>
        <w:t>dokonywania zmian w budżecie polegających na przesunięciach między rozdziałami i zadaniami w dziale planu wydatków majątkowych, w zakresie wydatków na inwestycje i zakupy inwestycyjne, przy zachowaniu rzeczowego zakresu zadania , z wyłączeniem zmian kwot wydatków objętych załącznikiem przedsięwzięć wieloletnich w Wieloletniej Prognozie Finansowej,</w:t>
      </w:r>
    </w:p>
    <w:p w:rsidR="004B161A" w:rsidRPr="004173C4" w:rsidRDefault="004B161A" w:rsidP="004B161A">
      <w:pPr>
        <w:jc w:val="both"/>
        <w:rPr>
          <w:color w:val="FF0000"/>
        </w:rPr>
      </w:pPr>
    </w:p>
    <w:p w:rsidR="004B161A" w:rsidRPr="00A87AEC" w:rsidRDefault="004B161A" w:rsidP="00366CEB">
      <w:pPr>
        <w:pStyle w:val="Akapitzlist"/>
        <w:numPr>
          <w:ilvl w:val="1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87AEC">
        <w:rPr>
          <w:rFonts w:ascii="Times New Roman" w:hAnsi="Times New Roman"/>
        </w:rPr>
        <w:lastRenderedPageBreak/>
        <w:t>lokowania w trakcie realizacji budżetu czasowo wolnych środków budżetowych na rachunkach         w innych bankach niż bank prowadzący obsługę budżetu,</w:t>
      </w:r>
    </w:p>
    <w:p w:rsidR="004B161A" w:rsidRPr="000D1F55" w:rsidRDefault="004B161A" w:rsidP="00366CEB">
      <w:pPr>
        <w:pStyle w:val="Akapitzlist"/>
        <w:numPr>
          <w:ilvl w:val="1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0D1F55">
        <w:rPr>
          <w:rFonts w:ascii="Times New Roman" w:hAnsi="Times New Roman"/>
        </w:rPr>
        <w:t>udzielania w roku budżetowym poręczeń i gwarancji do kwoty 650.000,00 zł,</w:t>
      </w:r>
    </w:p>
    <w:p w:rsidR="004B161A" w:rsidRPr="00A87AEC" w:rsidRDefault="004B161A" w:rsidP="00366CEB">
      <w:pPr>
        <w:pStyle w:val="Akapitzlist"/>
        <w:numPr>
          <w:ilvl w:val="1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87AEC">
        <w:rPr>
          <w:rFonts w:ascii="Times New Roman" w:hAnsi="Times New Roman"/>
        </w:rPr>
        <w:t>przekazania uprawnień kierownikom podległych jednostek organizacyjnych  do dokonywania przeniesień planowanych wydatków bieżących w planie finansowym jednostki w ramach grup paragrafów w rozdziale.</w:t>
      </w:r>
    </w:p>
    <w:p w:rsidR="004B161A" w:rsidRPr="004173C4" w:rsidRDefault="004B161A" w:rsidP="004B161A">
      <w:pPr>
        <w:rPr>
          <w:sz w:val="22"/>
          <w:szCs w:val="22"/>
        </w:rPr>
      </w:pPr>
    </w:p>
    <w:p w:rsidR="004B161A" w:rsidRPr="004173C4" w:rsidRDefault="004B161A" w:rsidP="004B161A">
      <w:pPr>
        <w:rPr>
          <w:sz w:val="22"/>
          <w:szCs w:val="22"/>
        </w:rPr>
      </w:pPr>
      <w:r w:rsidRPr="004173C4">
        <w:rPr>
          <w:b/>
          <w:sz w:val="22"/>
          <w:szCs w:val="22"/>
        </w:rPr>
        <w:t xml:space="preserve">         § 17.</w:t>
      </w:r>
      <w:r w:rsidRPr="004173C4">
        <w:rPr>
          <w:sz w:val="22"/>
          <w:szCs w:val="22"/>
        </w:rPr>
        <w:t xml:space="preserve"> Wykonanie uchwały powierza się Prezydentowi Miasta Tomaszowa Mazowieckiego.</w:t>
      </w:r>
    </w:p>
    <w:p w:rsidR="004B161A" w:rsidRPr="004173C4" w:rsidRDefault="004B161A" w:rsidP="004B161A">
      <w:pPr>
        <w:rPr>
          <w:sz w:val="22"/>
          <w:szCs w:val="22"/>
        </w:rPr>
      </w:pPr>
      <w:r w:rsidRPr="004173C4">
        <w:rPr>
          <w:sz w:val="22"/>
          <w:szCs w:val="22"/>
        </w:rPr>
        <w:t xml:space="preserve"> </w:t>
      </w:r>
    </w:p>
    <w:p w:rsidR="004B161A" w:rsidRPr="004173C4" w:rsidRDefault="004B161A" w:rsidP="004B161A">
      <w:pPr>
        <w:rPr>
          <w:sz w:val="22"/>
          <w:szCs w:val="22"/>
        </w:rPr>
      </w:pPr>
      <w:r w:rsidRPr="004173C4">
        <w:rPr>
          <w:b/>
          <w:sz w:val="22"/>
          <w:szCs w:val="22"/>
        </w:rPr>
        <w:t xml:space="preserve">        § 18.</w:t>
      </w:r>
      <w:r w:rsidRPr="004173C4">
        <w:rPr>
          <w:sz w:val="22"/>
          <w:szCs w:val="22"/>
        </w:rPr>
        <w:t xml:space="preserve">  Uchwała  wchodzi w życie z dniem podjęcia, z mocą obowiązującą od dnia 1 stycznia 2017 roku i podlega publikacji w Dzienniku Urzędowym Województwa Łódzkiego.</w:t>
      </w:r>
    </w:p>
    <w:p w:rsidR="004B161A" w:rsidRPr="004173C4" w:rsidRDefault="004B161A" w:rsidP="004B161A">
      <w:pPr>
        <w:rPr>
          <w:color w:val="FF0000"/>
          <w:sz w:val="22"/>
          <w:szCs w:val="22"/>
        </w:rPr>
      </w:pPr>
    </w:p>
    <w:p w:rsidR="004B161A" w:rsidRPr="004173C4" w:rsidRDefault="004B161A" w:rsidP="004B161A">
      <w:pPr>
        <w:spacing w:line="360" w:lineRule="auto"/>
        <w:rPr>
          <w:color w:val="FF0000"/>
          <w:sz w:val="22"/>
          <w:szCs w:val="22"/>
        </w:rPr>
      </w:pPr>
    </w:p>
    <w:p w:rsidR="004B161A" w:rsidRPr="00C4045C" w:rsidRDefault="004B161A" w:rsidP="004B161A">
      <w:pPr>
        <w:spacing w:line="360" w:lineRule="auto"/>
        <w:rPr>
          <w:i/>
          <w:color w:val="FFFFFF" w:themeColor="background1"/>
          <w:sz w:val="20"/>
          <w:szCs w:val="20"/>
        </w:rPr>
      </w:pP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i/>
          <w:color w:val="FFFFFF" w:themeColor="background1"/>
          <w:sz w:val="18"/>
          <w:szCs w:val="18"/>
        </w:rPr>
      </w:pPr>
      <w:r w:rsidRPr="00C4045C">
        <w:rPr>
          <w:b w:val="0"/>
          <w:i/>
          <w:color w:val="FFFFFF" w:themeColor="background1"/>
          <w:sz w:val="18"/>
          <w:szCs w:val="18"/>
        </w:rPr>
        <w:t>Przygotował</w:t>
      </w:r>
      <w:r w:rsidRPr="00C4045C">
        <w:rPr>
          <w:i/>
          <w:color w:val="FFFFFF" w:themeColor="background1"/>
          <w:sz w:val="18"/>
          <w:szCs w:val="18"/>
        </w:rPr>
        <w:t>:</w:t>
      </w: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i/>
          <w:color w:val="FFFFFF" w:themeColor="background1"/>
          <w:sz w:val="18"/>
          <w:szCs w:val="18"/>
        </w:rPr>
      </w:pP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i/>
          <w:color w:val="FFFFFF" w:themeColor="background1"/>
          <w:sz w:val="18"/>
          <w:szCs w:val="18"/>
        </w:rPr>
      </w:pP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i/>
          <w:color w:val="FFFFFF" w:themeColor="background1"/>
          <w:sz w:val="18"/>
          <w:szCs w:val="18"/>
        </w:rPr>
      </w:pP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i/>
          <w:color w:val="FFFFFF" w:themeColor="background1"/>
          <w:sz w:val="18"/>
          <w:szCs w:val="18"/>
        </w:rPr>
      </w:pP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i/>
          <w:color w:val="FFFFFF" w:themeColor="background1"/>
          <w:sz w:val="18"/>
          <w:szCs w:val="18"/>
        </w:rPr>
      </w:pP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i/>
          <w:color w:val="FFFFFF" w:themeColor="background1"/>
          <w:sz w:val="18"/>
          <w:szCs w:val="18"/>
        </w:rPr>
      </w:pP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b w:val="0"/>
          <w:i/>
          <w:color w:val="FFFFFF" w:themeColor="background1"/>
          <w:sz w:val="18"/>
          <w:szCs w:val="18"/>
        </w:rPr>
      </w:pPr>
      <w:r w:rsidRPr="00C4045C">
        <w:rPr>
          <w:b w:val="0"/>
          <w:i/>
          <w:color w:val="FFFFFF" w:themeColor="background1"/>
          <w:sz w:val="18"/>
          <w:szCs w:val="18"/>
        </w:rPr>
        <w:t>Zaopiniował pod względem</w:t>
      </w:r>
    </w:p>
    <w:p w:rsidR="00B6472C" w:rsidRPr="00C4045C" w:rsidRDefault="00B6472C" w:rsidP="00B6472C">
      <w:pPr>
        <w:pStyle w:val="Tekstpodstawowy3"/>
        <w:shd w:val="clear" w:color="auto" w:fill="FFFFFF" w:themeFill="background1"/>
        <w:rPr>
          <w:b w:val="0"/>
          <w:i/>
          <w:color w:val="FFFFFF" w:themeColor="background1"/>
          <w:sz w:val="18"/>
          <w:szCs w:val="18"/>
        </w:rPr>
      </w:pPr>
      <w:r w:rsidRPr="00C4045C">
        <w:rPr>
          <w:b w:val="0"/>
          <w:i/>
          <w:color w:val="FFFFFF" w:themeColor="background1"/>
          <w:sz w:val="18"/>
          <w:szCs w:val="18"/>
        </w:rPr>
        <w:t>prawnym:</w:t>
      </w:r>
    </w:p>
    <w:p w:rsidR="00B6472C" w:rsidRDefault="00B6472C" w:rsidP="00B6472C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:rsidR="004B161A" w:rsidRPr="00D45014" w:rsidRDefault="004B161A" w:rsidP="004B161A">
      <w:pPr>
        <w:spacing w:line="360" w:lineRule="auto"/>
        <w:rPr>
          <w:i/>
          <w:color w:val="FFFFFF" w:themeColor="background1"/>
          <w:sz w:val="20"/>
          <w:szCs w:val="20"/>
        </w:rPr>
      </w:pPr>
      <w:r w:rsidRPr="00D45014">
        <w:rPr>
          <w:i/>
          <w:color w:val="FFFFFF" w:themeColor="background1"/>
          <w:sz w:val="20"/>
          <w:szCs w:val="20"/>
        </w:rPr>
        <w:t>ekt przygotował:</w:t>
      </w:r>
    </w:p>
    <w:p w:rsidR="004B161A" w:rsidRPr="00D45014" w:rsidRDefault="004B161A" w:rsidP="004B161A">
      <w:pPr>
        <w:spacing w:line="360" w:lineRule="auto"/>
        <w:rPr>
          <w:i/>
          <w:color w:val="FFFFFF" w:themeColor="background1"/>
          <w:sz w:val="20"/>
          <w:szCs w:val="20"/>
        </w:rPr>
      </w:pPr>
    </w:p>
    <w:p w:rsidR="004B161A" w:rsidRPr="00D45014" w:rsidRDefault="004B161A" w:rsidP="004B161A">
      <w:pPr>
        <w:spacing w:line="360" w:lineRule="auto"/>
        <w:rPr>
          <w:i/>
          <w:color w:val="FFFFFF" w:themeColor="background1"/>
          <w:sz w:val="20"/>
          <w:szCs w:val="20"/>
        </w:rPr>
      </w:pPr>
    </w:p>
    <w:p w:rsidR="004B161A" w:rsidRPr="00D45014" w:rsidRDefault="004B161A" w:rsidP="004B161A">
      <w:pPr>
        <w:spacing w:line="360" w:lineRule="auto"/>
        <w:rPr>
          <w:i/>
          <w:color w:val="FFFFFF" w:themeColor="background1"/>
          <w:sz w:val="20"/>
          <w:szCs w:val="20"/>
        </w:rPr>
      </w:pPr>
    </w:p>
    <w:p w:rsidR="004B161A" w:rsidRPr="00D45014" w:rsidRDefault="004B161A" w:rsidP="004B161A">
      <w:pPr>
        <w:rPr>
          <w:i/>
          <w:color w:val="FFFFFF" w:themeColor="background1"/>
          <w:sz w:val="20"/>
          <w:szCs w:val="20"/>
        </w:rPr>
      </w:pPr>
      <w:r w:rsidRPr="00D45014">
        <w:rPr>
          <w:i/>
          <w:color w:val="FFFFFF" w:themeColor="background1"/>
          <w:sz w:val="20"/>
          <w:szCs w:val="20"/>
        </w:rPr>
        <w:t>Zaopiniował</w:t>
      </w:r>
    </w:p>
    <w:p w:rsidR="004B161A" w:rsidRPr="00D45014" w:rsidRDefault="004B161A" w:rsidP="004B161A">
      <w:pPr>
        <w:rPr>
          <w:i/>
          <w:color w:val="FFFFFF" w:themeColor="background1"/>
          <w:sz w:val="20"/>
          <w:szCs w:val="20"/>
        </w:rPr>
      </w:pPr>
      <w:r w:rsidRPr="00D45014">
        <w:rPr>
          <w:i/>
          <w:color w:val="FFFFFF" w:themeColor="background1"/>
          <w:sz w:val="20"/>
          <w:szCs w:val="20"/>
        </w:rPr>
        <w:t>pod względem prawnym</w:t>
      </w:r>
    </w:p>
    <w:p w:rsidR="004B161A" w:rsidRPr="00A87AEC" w:rsidRDefault="004B161A" w:rsidP="004B161A">
      <w:pPr>
        <w:spacing w:line="360" w:lineRule="auto"/>
        <w:rPr>
          <w:i/>
          <w:sz w:val="20"/>
          <w:szCs w:val="20"/>
        </w:rPr>
      </w:pPr>
    </w:p>
    <w:p w:rsidR="000F41F4" w:rsidRPr="000166D9" w:rsidRDefault="000F41F4" w:rsidP="002A5169">
      <w:pPr>
        <w:spacing w:line="360" w:lineRule="auto"/>
        <w:rPr>
          <w:color w:val="FF0000"/>
          <w:sz w:val="22"/>
          <w:szCs w:val="22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230624" w:rsidRPr="000166D9" w:rsidRDefault="00230624" w:rsidP="000F41F4">
      <w:pPr>
        <w:spacing w:line="360" w:lineRule="auto"/>
        <w:jc w:val="center"/>
        <w:rPr>
          <w:b/>
          <w:color w:val="FF0000"/>
        </w:rPr>
      </w:pPr>
    </w:p>
    <w:p w:rsidR="00F320CE" w:rsidRDefault="00F320CE" w:rsidP="009C430D">
      <w:pPr>
        <w:spacing w:line="360" w:lineRule="auto"/>
        <w:rPr>
          <w:b/>
        </w:rPr>
      </w:pPr>
    </w:p>
    <w:p w:rsidR="000F41F4" w:rsidRPr="000166D9" w:rsidRDefault="000F41F4" w:rsidP="000F41F4">
      <w:pPr>
        <w:spacing w:line="360" w:lineRule="auto"/>
        <w:jc w:val="center"/>
        <w:rPr>
          <w:b/>
        </w:rPr>
      </w:pPr>
      <w:r w:rsidRPr="000166D9">
        <w:rPr>
          <w:b/>
        </w:rPr>
        <w:lastRenderedPageBreak/>
        <w:t>Dochody budżetu ogółem</w:t>
      </w:r>
    </w:p>
    <w:p w:rsidR="000F41F4" w:rsidRDefault="000F41F4" w:rsidP="000F41F4">
      <w:pPr>
        <w:spacing w:line="360" w:lineRule="auto"/>
        <w:jc w:val="center"/>
        <w:rPr>
          <w:sz w:val="20"/>
          <w:szCs w:val="20"/>
        </w:rPr>
      </w:pPr>
      <w:r w:rsidRPr="000166D9">
        <w:rPr>
          <w:sz w:val="20"/>
          <w:szCs w:val="20"/>
        </w:rPr>
        <w:t>Tabela nr 1 do Uchwały Nr…………. Rady Miejskiej Tomaszowa Mazowieckiego</w:t>
      </w:r>
      <w:r w:rsidR="00230624" w:rsidRPr="000166D9">
        <w:rPr>
          <w:sz w:val="20"/>
          <w:szCs w:val="20"/>
        </w:rPr>
        <w:t xml:space="preserve"> z dnia</w:t>
      </w:r>
    </w:p>
    <w:p w:rsidR="005C18BE" w:rsidRDefault="005C18BE" w:rsidP="000F41F4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2"/>
        <w:gridCol w:w="6198"/>
        <w:gridCol w:w="2325"/>
      </w:tblGrid>
      <w:tr w:rsidR="006D5EC7" w:rsidRPr="006D5EC7" w:rsidTr="00DD212E">
        <w:trPr>
          <w:cantSplit/>
          <w:trHeight w:val="227"/>
          <w:tblHeader/>
          <w:tblCellSpacing w:w="0" w:type="dxa"/>
          <w:jc w:val="center"/>
        </w:trPr>
        <w:tc>
          <w:tcPr>
            <w:tcW w:w="340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3389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271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Plan roku 2017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400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2 927,00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34 380 383,18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10 487 637,00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710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Działalność usługowa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369 450,00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1 251 769,12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751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34 410,00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90 601 450,00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758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Różne rozliczenia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43 614 786,00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6 570 586,00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1 504 600,00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6 918 165,00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Rodzina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59 591 303,00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6 865 347,20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12 491 613,00</w:t>
            </w:r>
          </w:p>
        </w:tc>
      </w:tr>
      <w:tr w:rsidR="006D5EC7" w:rsidRPr="006D5EC7" w:rsidTr="00DD212E">
        <w:trPr>
          <w:cantSplit/>
          <w:trHeight w:val="227"/>
          <w:tblCellSpacing w:w="0" w:type="dxa"/>
          <w:jc w:val="center"/>
        </w:trPr>
        <w:tc>
          <w:tcPr>
            <w:tcW w:w="340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389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271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274 797 256,50</w:t>
            </w:r>
          </w:p>
        </w:tc>
      </w:tr>
    </w:tbl>
    <w:p w:rsidR="005C18BE" w:rsidRPr="005C18BE" w:rsidRDefault="005C18BE" w:rsidP="005C18BE">
      <w:pPr>
        <w:jc w:val="center"/>
      </w:pPr>
    </w:p>
    <w:p w:rsidR="005C18BE" w:rsidRPr="005C18BE" w:rsidRDefault="005C18BE" w:rsidP="005C18BE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5C18BE">
        <w:rPr>
          <w:rFonts w:ascii="Arial Narrow" w:hAnsi="Arial Narrow"/>
          <w:sz w:val="12"/>
          <w:szCs w:val="12"/>
        </w:rPr>
        <w:t> </w:t>
      </w:r>
    </w:p>
    <w:p w:rsidR="000166D9" w:rsidRPr="000166D9" w:rsidRDefault="000166D9" w:rsidP="000166D9">
      <w:pPr>
        <w:jc w:val="center"/>
      </w:pPr>
    </w:p>
    <w:p w:rsidR="000166D9" w:rsidRPr="000166D9" w:rsidRDefault="000166D9" w:rsidP="000166D9">
      <w:pPr>
        <w:spacing w:before="100" w:beforeAutospacing="1" w:after="100" w:afterAutospacing="1"/>
        <w:rPr>
          <w:rFonts w:ascii="Arial Narrow" w:hAnsi="Arial Narrow"/>
          <w:sz w:val="15"/>
          <w:szCs w:val="15"/>
        </w:rPr>
      </w:pPr>
      <w:r w:rsidRPr="000166D9">
        <w:rPr>
          <w:rFonts w:ascii="Arial Narrow" w:hAnsi="Arial Narrow"/>
          <w:sz w:val="15"/>
          <w:szCs w:val="15"/>
        </w:rPr>
        <w:t> </w:t>
      </w:r>
    </w:p>
    <w:p w:rsidR="00B50B34" w:rsidRDefault="00B50B34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0166D9" w:rsidRPr="000166D9" w:rsidRDefault="000166D9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272F3D" w:rsidRPr="000166D9" w:rsidRDefault="00272F3D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272F3D" w:rsidRPr="000166D9" w:rsidRDefault="00272F3D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272F3D" w:rsidRPr="000166D9" w:rsidRDefault="00272F3D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Pr="000166D9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Pr="000166D9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Pr="000166D9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Pr="000166D9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Pr="000166D9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Pr="000166D9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Pr="000166D9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1216AE" w:rsidRDefault="001216AE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2F7742" w:rsidRDefault="002F7742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2F7742" w:rsidRPr="000166D9" w:rsidRDefault="002F7742" w:rsidP="000F41F4">
      <w:pPr>
        <w:spacing w:line="360" w:lineRule="auto"/>
        <w:jc w:val="center"/>
        <w:rPr>
          <w:color w:val="FF0000"/>
          <w:sz w:val="20"/>
          <w:szCs w:val="20"/>
        </w:rPr>
      </w:pPr>
    </w:p>
    <w:p w:rsidR="00272F3D" w:rsidRPr="001F3E3B" w:rsidRDefault="00272F3D" w:rsidP="00272F3D">
      <w:pPr>
        <w:spacing w:line="360" w:lineRule="auto"/>
        <w:jc w:val="center"/>
        <w:rPr>
          <w:b/>
        </w:rPr>
      </w:pPr>
      <w:r w:rsidRPr="001F3E3B">
        <w:rPr>
          <w:b/>
        </w:rPr>
        <w:lastRenderedPageBreak/>
        <w:t>Dochody bieżące</w:t>
      </w:r>
    </w:p>
    <w:p w:rsidR="00272F3D" w:rsidRDefault="00272F3D" w:rsidP="00272F3D">
      <w:pPr>
        <w:spacing w:line="360" w:lineRule="auto"/>
        <w:jc w:val="center"/>
        <w:rPr>
          <w:sz w:val="20"/>
          <w:szCs w:val="20"/>
        </w:rPr>
      </w:pPr>
      <w:r w:rsidRPr="001F3E3B">
        <w:rPr>
          <w:sz w:val="20"/>
          <w:szCs w:val="20"/>
        </w:rPr>
        <w:t>Tabela nr 1.1.  do Uchwały Nr…………. Rady Miejskiej Tomaszowa Mazowieckiego</w:t>
      </w:r>
      <w:r w:rsidR="00230624" w:rsidRPr="001F3E3B">
        <w:rPr>
          <w:sz w:val="20"/>
          <w:szCs w:val="20"/>
        </w:rPr>
        <w:t xml:space="preserve"> z dnia </w:t>
      </w:r>
    </w:p>
    <w:p w:rsidR="005C18BE" w:rsidRDefault="005C18BE" w:rsidP="00272F3D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774"/>
        <w:gridCol w:w="772"/>
        <w:gridCol w:w="5150"/>
        <w:gridCol w:w="1933"/>
      </w:tblGrid>
      <w:tr w:rsidR="006D5EC7" w:rsidRPr="006D5EC7" w:rsidTr="002F7742">
        <w:trPr>
          <w:cantSplit/>
          <w:tblHeader/>
          <w:tblCellSpacing w:w="0" w:type="dxa"/>
          <w:jc w:val="center"/>
        </w:trPr>
        <w:tc>
          <w:tcPr>
            <w:tcW w:w="28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2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42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281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05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Plan roku 2017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2 927,00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40095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2 927,00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2 927,00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1 921 523,43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60004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Lokalny transport zbiorowy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1 397 174,43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3 895,00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1 393 279,43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368 991,00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368 050,00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116,00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825,00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60017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Drogi wewnętrzne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42 398,00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29 360,00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13 000,00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112 960,00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110 700,00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4 454 137,00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70005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gruntami i nieruchomościami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3 754 137,00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 za trwały zarząd, użytkowanie i służebności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30 500,00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0550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1 870 000,00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0580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tytułu grzywien i innych kar pieniężnych od osób prawnych i innych jednostek organizacyjnych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11 787,00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1 811 000,00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20 100,00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10 500,00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70021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Towarzystwa budownictwa społecznego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710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Działalność usługowa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369 450,00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71035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Cmentarze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369 450,00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369 450,00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1 214 769,12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75011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wojewódzkie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75023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133 946,12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1 025,00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11 200,00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121 505,12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206,00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75075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417 795,00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2007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w ramach programów finansowanych z udziałem środków europejskich oraz środków, o których mowa w art. 5 ust. 1 pkt 3 oraz ust. 3 pkt 5 i 6 ustawy, lub płatności w ramach budżetu środków europejskich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378 569,00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2329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39 226,00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75101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34 410,00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75414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Obrona cywilna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75416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Straż gminna (miejska)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31 310,00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0570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tytułu grzywien,mandatów i innych kar pieniężnych od osób fizycznych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28 000,00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1 100,00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1 920,00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290,00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90 601 450,00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188 540,00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działalności gospodarczej osób fizycznych, opłacany w formie karty podatkowej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187 000,00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1 540,00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75615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rolnego, podatku leśnego, podatku od czynności cywilnoprawnych oraz podatków i opłat lokalnych od osób prawnych i innych jednostek organizacyjnych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24 740 350,00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nieruchomości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23 800 000,00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rolnego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2 300,00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leśnego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11 000,00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0340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środków transportowych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0500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82 000,00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43 050,00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75616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12 736 250,00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nieruchomości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8 060 000,00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rolnego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leśnego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1 200,00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0340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środków transportowych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1 350 000,00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0360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spadków i darowizn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727 750,00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opłaty targowej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0500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1 585 000,00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42 300,00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75618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innych opłat stanowiących dochody JST na podstawie ustaw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1 326 154,00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opłaty skarbowej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576 000,00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opłaty eksploatacyjnej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38 151,00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706 250,00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5 315,00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438,00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75619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rozliczeń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3 015,00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2440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3 015,00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75621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Udziały gmin w podatkach stanowiących dochód budżetu państwa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51 607 141,00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49 347 141,00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0020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podatku dochodowego od osób prawnych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2 260 000,00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758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Różne rozliczenia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43 614 786,00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75801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Część oświatowa subwencji ogólnej dla jednostek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39 681 578,00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Subwencje ogólne z budżetu państwa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39 681 578,00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75807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Część wyrównawcza subwencji ogólnej dla gmin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3 061 433,00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Subwencje ogólne z budżetu państwa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3 061 433,00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75831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Część równoważąca subwencji ogólnej dla gmin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871 775,00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Subwencje ogólne z budżetu państwa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871 775,00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6 570 586,00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80101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Szkoły podstawowe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24 422,00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17 474,00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6 948,00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80103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15 998,00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7 988,00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Przedszkola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5 773 477,00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541 114,00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1 339 292,00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438 570,00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4 255,00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4 980,00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własnych zadań bieżących gmin (związków gmin)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2 987 754,00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2900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wpłat gmin i powiatów na rzecz innych jednostek samorządu terytorialnego oraz związków gmin lub związków powiatów na dofinansowanie zadań bieżących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457 512,00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Gimnazja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5 186,00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3 115,00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2 071,00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80195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751 503,00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702 403,00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49 000,00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1 504 600,00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85154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Przeciwdziałanie alkoholizmowi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1 250 000,00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0480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1 250 000,00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85195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254 600,00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28 700,00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221 900,00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6 918 165,00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85213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475 098,00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146 313,00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własnych zadań bieżących gmin (związków gmin)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328 785,00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85214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Zasiłki i pomoc w naturze oraz składki na ubezpieczenia emerytalne i rentowe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1 336 220,00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205 000,00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własnych zadań bieżących gmin (związków gmin)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1 131 220,00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85216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Zasiłki stałe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3 175 889,00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26 138,00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własnych zadań bieżących gmin (związków gmin)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3 149 751,00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85219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Ośrodki pomocy społecznej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997 937,00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35 209,00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12 300,00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8 713,00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710,00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własnych zadań bieżących gmin (związków gmin)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940 800,00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85228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50 910,00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30 750,00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20 160,00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85230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Pomoc w zakresie dożywiania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738 804,00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własnych zadań bieżących gmin (związków gmin)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738 804,00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143 307,00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143 255,00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52,00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Rodzina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59 591 303,00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Świadczenie wychowawcze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36 309 334,00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wychowaniu dzieci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36 309 334,00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85502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22 919 975,00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18 450,00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86 100,00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22 642 200,00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173 225,00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85505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Tworzenie i funkcjonowanie żłobków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361 994,00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231 000,00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51 684,00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64 350,00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14 560,00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6 773 109,00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90002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odpadami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6 127 200,00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0490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6 100 000,00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25 000,00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2 200,00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90013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Schroniska dla zwierząt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47 255,00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47 255,00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90015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Oświetlenie ulic, placów i dróg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14 860,00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6 660,00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8 200,00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90019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363 794,00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223 000,00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10 260,00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130 510,00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92116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Biblioteki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491 613,00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92601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Obiekty sportowe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491 613,00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153 120,00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303 045,00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pozostałych odsetek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3 311,00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0970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różnych dochodów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32 137,00</w:t>
            </w:r>
          </w:p>
        </w:tc>
      </w:tr>
      <w:tr w:rsidR="006D5EC7" w:rsidRPr="006D5EC7" w:rsidTr="002F7742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D5EC7" w:rsidRPr="006D5EC7" w:rsidRDefault="006D5EC7" w:rsidP="005C18BE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224 175 658,55</w:t>
            </w:r>
          </w:p>
        </w:tc>
      </w:tr>
    </w:tbl>
    <w:p w:rsidR="005C18BE" w:rsidRPr="005C18BE" w:rsidRDefault="005C18BE" w:rsidP="005C18BE">
      <w:pPr>
        <w:jc w:val="center"/>
      </w:pPr>
    </w:p>
    <w:p w:rsidR="005C18BE" w:rsidRPr="005C18BE" w:rsidRDefault="005C18BE" w:rsidP="005C18BE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5C18BE">
        <w:rPr>
          <w:rFonts w:ascii="Arial Narrow" w:hAnsi="Arial Narrow"/>
          <w:sz w:val="12"/>
          <w:szCs w:val="12"/>
        </w:rPr>
        <w:t> </w:t>
      </w:r>
    </w:p>
    <w:p w:rsidR="00EA093E" w:rsidRDefault="00EA093E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2F7742" w:rsidRDefault="002F7742" w:rsidP="003F38B5">
      <w:pPr>
        <w:spacing w:before="100" w:beforeAutospacing="1" w:after="100" w:afterAutospacing="1"/>
      </w:pPr>
    </w:p>
    <w:p w:rsidR="003F38B5" w:rsidRPr="003F38B5" w:rsidRDefault="003F38B5" w:rsidP="003F38B5">
      <w:pPr>
        <w:spacing w:before="100" w:beforeAutospacing="1" w:after="100" w:afterAutospacing="1"/>
        <w:rPr>
          <w:rFonts w:ascii="Arial Narrow" w:hAnsi="Arial Narrow"/>
          <w:sz w:val="13"/>
          <w:szCs w:val="13"/>
        </w:rPr>
      </w:pPr>
    </w:p>
    <w:p w:rsidR="00D45014" w:rsidRDefault="006774A2" w:rsidP="006D6546">
      <w:pPr>
        <w:spacing w:before="100" w:beforeAutospacing="1" w:after="100" w:afterAutospacing="1"/>
        <w:jc w:val="center"/>
        <w:rPr>
          <w:sz w:val="18"/>
          <w:szCs w:val="18"/>
        </w:rPr>
      </w:pPr>
      <w:r w:rsidRPr="001F3E3B">
        <w:rPr>
          <w:sz w:val="18"/>
          <w:szCs w:val="18"/>
        </w:rPr>
        <w:t> </w:t>
      </w:r>
    </w:p>
    <w:p w:rsidR="00BB52DD" w:rsidRPr="001F3E3B" w:rsidRDefault="006774A2" w:rsidP="001A6D00">
      <w:pPr>
        <w:spacing w:before="100" w:beforeAutospacing="1" w:after="100" w:afterAutospacing="1"/>
        <w:jc w:val="center"/>
        <w:rPr>
          <w:b/>
        </w:rPr>
      </w:pPr>
      <w:r w:rsidRPr="001F3E3B">
        <w:rPr>
          <w:sz w:val="18"/>
          <w:szCs w:val="18"/>
        </w:rPr>
        <w:lastRenderedPageBreak/>
        <w:t xml:space="preserve"> </w:t>
      </w:r>
      <w:r w:rsidR="00BB52DD" w:rsidRPr="001F3E3B">
        <w:rPr>
          <w:b/>
        </w:rPr>
        <w:t>Dochody bieżące</w:t>
      </w:r>
      <w:r w:rsidR="00EC6B9A" w:rsidRPr="001F3E3B">
        <w:rPr>
          <w:b/>
        </w:rPr>
        <w:t xml:space="preserve"> na zadania z zakresu administracji rządowej</w:t>
      </w:r>
    </w:p>
    <w:p w:rsidR="00BB52DD" w:rsidRDefault="00BB52DD" w:rsidP="00BB52DD">
      <w:pPr>
        <w:spacing w:line="360" w:lineRule="auto"/>
        <w:jc w:val="center"/>
        <w:rPr>
          <w:sz w:val="20"/>
          <w:szCs w:val="20"/>
        </w:rPr>
      </w:pPr>
      <w:r w:rsidRPr="001F3E3B">
        <w:rPr>
          <w:sz w:val="20"/>
          <w:szCs w:val="20"/>
        </w:rPr>
        <w:t>Tabela nr 1</w:t>
      </w:r>
      <w:r w:rsidR="009A6AF1" w:rsidRPr="001F3E3B">
        <w:rPr>
          <w:sz w:val="20"/>
          <w:szCs w:val="20"/>
        </w:rPr>
        <w:t>.1.</w:t>
      </w:r>
      <w:r w:rsidRPr="001F3E3B">
        <w:rPr>
          <w:sz w:val="20"/>
          <w:szCs w:val="20"/>
        </w:rPr>
        <w:t>1.  do Uchwały Nr…………. Rady Miejskiej Tomaszowa Mazowieckiego</w:t>
      </w:r>
      <w:r w:rsidR="00230624" w:rsidRPr="001F3E3B">
        <w:rPr>
          <w:sz w:val="20"/>
          <w:szCs w:val="20"/>
        </w:rPr>
        <w:t xml:space="preserve"> z dnia </w:t>
      </w:r>
    </w:p>
    <w:p w:rsidR="008F3608" w:rsidRDefault="008F3608" w:rsidP="00BB52DD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774"/>
        <w:gridCol w:w="772"/>
        <w:gridCol w:w="5150"/>
        <w:gridCol w:w="1933"/>
      </w:tblGrid>
      <w:tr w:rsidR="006D5EC7" w:rsidRPr="006D5EC7" w:rsidTr="006D6546">
        <w:trPr>
          <w:cantSplit/>
          <w:tblHeader/>
          <w:tblCellSpacing w:w="0" w:type="dxa"/>
          <w:jc w:val="center"/>
        </w:trPr>
        <w:tc>
          <w:tcPr>
            <w:tcW w:w="28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2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42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281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05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Plan roku 2017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75011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wojewódzkie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75101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75414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Obrona cywilna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3 100,00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167 183,00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85213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146 313,00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146 313,00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85219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Ośrodki pomocy społecznej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710,00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710,00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85228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20 160,00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20 160,00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Rodzina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58 951 534,00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Świadczenie wychowawcze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36 309 334,00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wychowaniu dzieci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36 309 334,00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85502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22 642 200,00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2010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22 642 200,00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59 797 675,00</w:t>
            </w:r>
          </w:p>
        </w:tc>
      </w:tr>
    </w:tbl>
    <w:p w:rsidR="001F3E3B" w:rsidRPr="001F3E3B" w:rsidRDefault="001F3E3B" w:rsidP="001F3E3B">
      <w:pPr>
        <w:jc w:val="center"/>
      </w:pPr>
    </w:p>
    <w:p w:rsidR="001F3E3B" w:rsidRPr="001F3E3B" w:rsidRDefault="001F3E3B" w:rsidP="001F3E3B">
      <w:pPr>
        <w:spacing w:before="100" w:beforeAutospacing="1" w:after="100" w:afterAutospacing="1"/>
        <w:rPr>
          <w:rFonts w:ascii="Arial Narrow" w:hAnsi="Arial Narrow"/>
          <w:sz w:val="15"/>
          <w:szCs w:val="15"/>
        </w:rPr>
      </w:pPr>
      <w:r w:rsidRPr="001F3E3B">
        <w:rPr>
          <w:rFonts w:ascii="Arial Narrow" w:hAnsi="Arial Narrow"/>
          <w:sz w:val="15"/>
          <w:szCs w:val="15"/>
        </w:rPr>
        <w:t> </w:t>
      </w:r>
    </w:p>
    <w:p w:rsidR="001F3E3B" w:rsidRPr="001F3E3B" w:rsidRDefault="001F3E3B" w:rsidP="00BB52DD">
      <w:pPr>
        <w:spacing w:line="360" w:lineRule="auto"/>
        <w:jc w:val="center"/>
        <w:rPr>
          <w:sz w:val="20"/>
          <w:szCs w:val="20"/>
        </w:rPr>
      </w:pPr>
    </w:p>
    <w:p w:rsidR="00BE13DD" w:rsidRPr="000166D9" w:rsidRDefault="00BE13DD" w:rsidP="00BB52DD">
      <w:pPr>
        <w:spacing w:line="360" w:lineRule="auto"/>
        <w:jc w:val="center"/>
        <w:rPr>
          <w:color w:val="FF0000"/>
          <w:sz w:val="20"/>
          <w:szCs w:val="20"/>
        </w:rPr>
      </w:pPr>
    </w:p>
    <w:p w:rsidR="00EC6B9A" w:rsidRPr="000166D9" w:rsidRDefault="00EC6B9A" w:rsidP="00BB52DD">
      <w:pPr>
        <w:spacing w:line="360" w:lineRule="auto"/>
        <w:jc w:val="center"/>
        <w:rPr>
          <w:color w:val="FF0000"/>
          <w:sz w:val="20"/>
          <w:szCs w:val="20"/>
        </w:rPr>
      </w:pPr>
    </w:p>
    <w:p w:rsidR="009E6867" w:rsidRPr="000166D9" w:rsidRDefault="009E6867" w:rsidP="009E6867">
      <w:pPr>
        <w:jc w:val="center"/>
        <w:rPr>
          <w:b/>
          <w:color w:val="FF0000"/>
          <w:sz w:val="28"/>
        </w:rPr>
      </w:pPr>
    </w:p>
    <w:p w:rsidR="00E20133" w:rsidRPr="000166D9" w:rsidRDefault="00E20133" w:rsidP="009E6867">
      <w:pPr>
        <w:jc w:val="center"/>
        <w:rPr>
          <w:b/>
          <w:color w:val="FF0000"/>
          <w:sz w:val="28"/>
        </w:rPr>
      </w:pPr>
    </w:p>
    <w:p w:rsidR="00E20133" w:rsidRPr="000166D9" w:rsidRDefault="00E20133" w:rsidP="009E6867">
      <w:pPr>
        <w:jc w:val="center"/>
        <w:rPr>
          <w:b/>
          <w:color w:val="FF0000"/>
          <w:sz w:val="28"/>
        </w:rPr>
      </w:pPr>
    </w:p>
    <w:p w:rsidR="00E20133" w:rsidRPr="000166D9" w:rsidRDefault="00E20133" w:rsidP="009E6867">
      <w:pPr>
        <w:jc w:val="center"/>
        <w:rPr>
          <w:b/>
          <w:color w:val="FF0000"/>
          <w:sz w:val="28"/>
        </w:rPr>
      </w:pPr>
    </w:p>
    <w:p w:rsidR="00E20133" w:rsidRPr="000166D9" w:rsidRDefault="00E20133" w:rsidP="009E6867">
      <w:pPr>
        <w:jc w:val="center"/>
        <w:rPr>
          <w:b/>
          <w:color w:val="FF0000"/>
          <w:sz w:val="28"/>
        </w:rPr>
      </w:pPr>
    </w:p>
    <w:p w:rsidR="00E20133" w:rsidRPr="000166D9" w:rsidRDefault="00E20133" w:rsidP="009E6867">
      <w:pPr>
        <w:jc w:val="center"/>
        <w:rPr>
          <w:b/>
          <w:color w:val="FF0000"/>
          <w:sz w:val="28"/>
        </w:rPr>
      </w:pPr>
    </w:p>
    <w:p w:rsidR="00E20133" w:rsidRDefault="00E20133" w:rsidP="006D6546">
      <w:pPr>
        <w:rPr>
          <w:b/>
          <w:color w:val="FF0000"/>
          <w:sz w:val="28"/>
        </w:rPr>
      </w:pPr>
    </w:p>
    <w:p w:rsidR="006D6546" w:rsidRPr="000166D9" w:rsidRDefault="006D6546" w:rsidP="006D6546">
      <w:pPr>
        <w:rPr>
          <w:b/>
          <w:color w:val="FF0000"/>
          <w:sz w:val="28"/>
        </w:rPr>
      </w:pPr>
    </w:p>
    <w:p w:rsidR="00EC6B9A" w:rsidRPr="001F3E3B" w:rsidRDefault="00EC6B9A" w:rsidP="00230624">
      <w:pPr>
        <w:jc w:val="center"/>
        <w:rPr>
          <w:b/>
        </w:rPr>
      </w:pPr>
      <w:r w:rsidRPr="001F3E3B">
        <w:rPr>
          <w:b/>
        </w:rPr>
        <w:lastRenderedPageBreak/>
        <w:t xml:space="preserve">Dochody bieżące na zadania realizowane w drodze umów lub porozumień  </w:t>
      </w:r>
      <w:r w:rsidR="00DD255B" w:rsidRPr="001F3E3B">
        <w:rPr>
          <w:b/>
        </w:rPr>
        <w:t xml:space="preserve">                               między</w:t>
      </w:r>
      <w:r w:rsidRPr="001F3E3B">
        <w:rPr>
          <w:b/>
        </w:rPr>
        <w:t xml:space="preserve">  jednostkami samorządu terytorialnego </w:t>
      </w:r>
    </w:p>
    <w:p w:rsidR="00230624" w:rsidRPr="001F3E3B" w:rsidRDefault="00230624" w:rsidP="00230624">
      <w:pPr>
        <w:jc w:val="center"/>
        <w:rPr>
          <w:b/>
        </w:rPr>
      </w:pPr>
    </w:p>
    <w:p w:rsidR="00EC6B9A" w:rsidRDefault="00EC6B9A" w:rsidP="00EC6B9A">
      <w:pPr>
        <w:spacing w:line="360" w:lineRule="auto"/>
        <w:jc w:val="center"/>
        <w:rPr>
          <w:sz w:val="20"/>
          <w:szCs w:val="20"/>
        </w:rPr>
      </w:pPr>
      <w:r w:rsidRPr="001F3E3B">
        <w:rPr>
          <w:sz w:val="20"/>
          <w:szCs w:val="20"/>
        </w:rPr>
        <w:t>Tabela nr 1.1.2.  do Uchwały Nr…………. Rady Miejskiej Tomaszowa Mazowieckiego</w:t>
      </w:r>
      <w:r w:rsidR="00230624" w:rsidRPr="001F3E3B">
        <w:rPr>
          <w:sz w:val="20"/>
          <w:szCs w:val="20"/>
        </w:rPr>
        <w:t xml:space="preserve"> z dnia </w:t>
      </w:r>
    </w:p>
    <w:p w:rsidR="007F0A65" w:rsidRPr="001F3E3B" w:rsidRDefault="007F0A65" w:rsidP="00EC6B9A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774"/>
        <w:gridCol w:w="772"/>
        <w:gridCol w:w="5150"/>
        <w:gridCol w:w="1933"/>
      </w:tblGrid>
      <w:tr w:rsidR="006D5EC7" w:rsidRPr="006D5EC7" w:rsidTr="006D6546">
        <w:trPr>
          <w:cantSplit/>
          <w:tblHeader/>
          <w:tblCellSpacing w:w="0" w:type="dxa"/>
          <w:jc w:val="center"/>
        </w:trPr>
        <w:tc>
          <w:tcPr>
            <w:tcW w:w="28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2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42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281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05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Plan roku 2017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1 393 279,43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60004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Lokalny transport zbiorowy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1 393 279,43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1 393 279,43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39 226,00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75075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39 226,00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2329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39 226,00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221 900,00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85195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221 900,00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2310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221 900,00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92116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Biblioteki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2320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1F3E3B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1 754 405,43</w:t>
            </w:r>
          </w:p>
        </w:tc>
      </w:tr>
    </w:tbl>
    <w:p w:rsidR="001F3E3B" w:rsidRPr="001F3E3B" w:rsidRDefault="001F3E3B" w:rsidP="001F3E3B">
      <w:pPr>
        <w:jc w:val="center"/>
      </w:pPr>
    </w:p>
    <w:p w:rsidR="001F3E3B" w:rsidRPr="001F3E3B" w:rsidRDefault="001F3E3B" w:rsidP="001F3E3B">
      <w:pPr>
        <w:spacing w:before="100" w:beforeAutospacing="1" w:after="100" w:afterAutospacing="1"/>
        <w:rPr>
          <w:rFonts w:ascii="Arial Narrow" w:hAnsi="Arial Narrow"/>
          <w:sz w:val="13"/>
          <w:szCs w:val="13"/>
        </w:rPr>
      </w:pPr>
      <w:r w:rsidRPr="001F3E3B">
        <w:rPr>
          <w:rFonts w:ascii="Arial Narrow" w:hAnsi="Arial Narrow"/>
          <w:sz w:val="13"/>
          <w:szCs w:val="13"/>
        </w:rPr>
        <w:t> </w:t>
      </w:r>
    </w:p>
    <w:p w:rsidR="006774A2" w:rsidRPr="000166D9" w:rsidRDefault="006774A2" w:rsidP="00EC6B9A">
      <w:pPr>
        <w:spacing w:line="360" w:lineRule="auto"/>
        <w:jc w:val="center"/>
        <w:rPr>
          <w:color w:val="FF0000"/>
          <w:sz w:val="20"/>
          <w:szCs w:val="20"/>
        </w:rPr>
      </w:pPr>
    </w:p>
    <w:p w:rsidR="00E20133" w:rsidRPr="000166D9" w:rsidRDefault="00E20133" w:rsidP="00EC6B9A">
      <w:pPr>
        <w:spacing w:line="360" w:lineRule="auto"/>
        <w:jc w:val="center"/>
        <w:rPr>
          <w:color w:val="FF0000"/>
          <w:sz w:val="20"/>
          <w:szCs w:val="20"/>
        </w:rPr>
      </w:pPr>
    </w:p>
    <w:p w:rsidR="00EC6B9A" w:rsidRPr="000166D9" w:rsidRDefault="00EC6B9A" w:rsidP="00EC6B9A">
      <w:pPr>
        <w:spacing w:line="360" w:lineRule="auto"/>
        <w:jc w:val="center"/>
        <w:rPr>
          <w:color w:val="FF0000"/>
          <w:sz w:val="20"/>
          <w:szCs w:val="20"/>
        </w:rPr>
      </w:pPr>
    </w:p>
    <w:p w:rsidR="00EB2C49" w:rsidRPr="000166D9" w:rsidRDefault="00EB2C49" w:rsidP="00EC6B9A">
      <w:pPr>
        <w:spacing w:line="360" w:lineRule="auto"/>
        <w:jc w:val="center"/>
        <w:rPr>
          <w:color w:val="FF0000"/>
          <w:sz w:val="20"/>
          <w:szCs w:val="20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7F0A65" w:rsidRDefault="007F0A65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D45014" w:rsidRDefault="00D45014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6D6546" w:rsidRDefault="006D6546" w:rsidP="008F3608">
      <w:pPr>
        <w:pStyle w:val="Normal0"/>
        <w:jc w:val="center"/>
        <w:rPr>
          <w:b/>
          <w:color w:val="auto"/>
          <w:sz w:val="28"/>
          <w:highlight w:val="white"/>
        </w:rPr>
      </w:pPr>
    </w:p>
    <w:p w:rsidR="008F3608" w:rsidRPr="00756D2C" w:rsidRDefault="008F3608" w:rsidP="008F3608">
      <w:pPr>
        <w:pStyle w:val="Normal0"/>
        <w:jc w:val="center"/>
        <w:rPr>
          <w:b/>
          <w:color w:val="auto"/>
          <w:sz w:val="28"/>
          <w:highlight w:val="white"/>
        </w:rPr>
      </w:pPr>
      <w:r w:rsidRPr="00756D2C">
        <w:rPr>
          <w:b/>
          <w:color w:val="auto"/>
          <w:sz w:val="28"/>
          <w:highlight w:val="white"/>
        </w:rPr>
        <w:lastRenderedPageBreak/>
        <w:t>DOCHODY BIEŻĄCE - CZĘŚĆ INFORMACYJNA</w:t>
      </w:r>
    </w:p>
    <w:p w:rsidR="008F3608" w:rsidRPr="00182AB3" w:rsidRDefault="008F3608" w:rsidP="008F3608">
      <w:pPr>
        <w:pStyle w:val="Normal0"/>
        <w:jc w:val="center"/>
        <w:rPr>
          <w:b/>
          <w:color w:val="auto"/>
          <w:highlight w:val="white"/>
        </w:rPr>
      </w:pPr>
    </w:p>
    <w:p w:rsidR="008F3608" w:rsidRPr="00182AB3" w:rsidRDefault="008F3608" w:rsidP="008F3608">
      <w:pPr>
        <w:pStyle w:val="Normal0"/>
        <w:jc w:val="both"/>
        <w:rPr>
          <w:color w:val="auto"/>
          <w:highlight w:val="white"/>
        </w:rPr>
      </w:pPr>
      <w:r w:rsidRPr="00182AB3">
        <w:rPr>
          <w:color w:val="auto"/>
          <w:highlight w:val="white"/>
        </w:rPr>
        <w:t xml:space="preserve">Planuje się osiągnąć dochody bieżące w wysokości </w:t>
      </w:r>
      <w:r w:rsidR="00B1361B">
        <w:rPr>
          <w:b/>
          <w:color w:val="auto"/>
          <w:highlight w:val="white"/>
        </w:rPr>
        <w:t>224.175.658,55</w:t>
      </w:r>
      <w:r w:rsidRPr="00182AB3">
        <w:rPr>
          <w:b/>
          <w:color w:val="auto"/>
          <w:highlight w:val="white"/>
        </w:rPr>
        <w:t xml:space="preserve"> zł</w:t>
      </w:r>
      <w:r w:rsidRPr="00182AB3">
        <w:rPr>
          <w:color w:val="auto"/>
          <w:highlight w:val="white"/>
        </w:rPr>
        <w:t xml:space="preserve"> pochodzące z niżej wymienionych źródeł.</w:t>
      </w:r>
    </w:p>
    <w:p w:rsidR="008F3608" w:rsidRPr="000B0A41" w:rsidRDefault="008F3608" w:rsidP="008F3608">
      <w:pPr>
        <w:pStyle w:val="Normal0"/>
        <w:jc w:val="both"/>
        <w:rPr>
          <w:color w:val="FF0000"/>
          <w:highlight w:val="white"/>
        </w:rPr>
      </w:pPr>
    </w:p>
    <w:p w:rsidR="008F3608" w:rsidRPr="000B0A41" w:rsidRDefault="008F3608" w:rsidP="008F3608">
      <w:pPr>
        <w:pStyle w:val="Normal0"/>
        <w:jc w:val="both"/>
        <w:rPr>
          <w:b/>
          <w:color w:val="auto"/>
          <w:highlight w:val="white"/>
        </w:rPr>
      </w:pPr>
      <w:r w:rsidRPr="000B0A41">
        <w:rPr>
          <w:b/>
          <w:color w:val="auto"/>
          <w:highlight w:val="white"/>
        </w:rPr>
        <w:t>DZIAŁ 400 – WYTWARZANIE I ZAOPATRYWANIE W ENERGIĘ ELEKTRYCZNĄ, GAZ I WODĘ – 2.927,00 zł.</w:t>
      </w:r>
    </w:p>
    <w:p w:rsidR="008F3608" w:rsidRPr="000B0A41" w:rsidRDefault="008F3608" w:rsidP="008F3608">
      <w:pPr>
        <w:pStyle w:val="Normal0"/>
        <w:jc w:val="both"/>
        <w:rPr>
          <w:b/>
          <w:color w:val="auto"/>
          <w:highlight w:val="white"/>
        </w:rPr>
      </w:pPr>
    </w:p>
    <w:p w:rsidR="008F3608" w:rsidRPr="000B0A41" w:rsidRDefault="008F3608" w:rsidP="008F3608">
      <w:pPr>
        <w:pStyle w:val="Normal0"/>
        <w:jc w:val="both"/>
        <w:rPr>
          <w:color w:val="auto"/>
          <w:highlight w:val="white"/>
        </w:rPr>
      </w:pPr>
      <w:r w:rsidRPr="000B0A41">
        <w:rPr>
          <w:color w:val="auto"/>
          <w:highlight w:val="white"/>
        </w:rPr>
        <w:t>W dziale tym planuje się osiągnąć dochody z tytułu dzierżawy tunelu technologicznego na Placu Kościuszki.</w:t>
      </w:r>
    </w:p>
    <w:p w:rsidR="008F3608" w:rsidRPr="000B0A41" w:rsidRDefault="008F3608" w:rsidP="008F3608">
      <w:pPr>
        <w:pStyle w:val="Normal0"/>
        <w:jc w:val="both"/>
        <w:rPr>
          <w:b/>
          <w:color w:val="auto"/>
          <w:highlight w:val="white"/>
        </w:rPr>
      </w:pPr>
    </w:p>
    <w:p w:rsidR="008F3608" w:rsidRDefault="008F3608" w:rsidP="008F3608">
      <w:pPr>
        <w:pStyle w:val="Normal0"/>
        <w:jc w:val="both"/>
        <w:rPr>
          <w:b/>
          <w:color w:val="FF0000"/>
          <w:highlight w:val="white"/>
        </w:rPr>
      </w:pPr>
    </w:p>
    <w:p w:rsidR="008F3608" w:rsidRPr="005B773C" w:rsidRDefault="008F3608" w:rsidP="008F3608">
      <w:pPr>
        <w:pStyle w:val="Normal0"/>
        <w:jc w:val="both"/>
        <w:rPr>
          <w:b/>
          <w:color w:val="auto"/>
          <w:highlight w:val="white"/>
        </w:rPr>
      </w:pPr>
      <w:r w:rsidRPr="005B773C">
        <w:rPr>
          <w:b/>
          <w:color w:val="auto"/>
          <w:highlight w:val="white"/>
        </w:rPr>
        <w:t xml:space="preserve">DZIAŁ 600 – TRANSPORT I ŁĄCZNOŚĆ – </w:t>
      </w:r>
      <w:r>
        <w:rPr>
          <w:b/>
          <w:color w:val="auto"/>
          <w:highlight w:val="white"/>
        </w:rPr>
        <w:t>1.921.523,43</w:t>
      </w:r>
      <w:r w:rsidRPr="005B773C">
        <w:rPr>
          <w:b/>
          <w:color w:val="auto"/>
          <w:highlight w:val="white"/>
        </w:rPr>
        <w:t xml:space="preserve"> zł.</w:t>
      </w:r>
    </w:p>
    <w:p w:rsidR="008F3608" w:rsidRPr="000B0A41" w:rsidRDefault="008F3608" w:rsidP="008F3608">
      <w:pPr>
        <w:pStyle w:val="Normal0"/>
        <w:jc w:val="both"/>
        <w:rPr>
          <w:b/>
          <w:color w:val="FF0000"/>
          <w:highlight w:val="white"/>
        </w:rPr>
      </w:pPr>
    </w:p>
    <w:p w:rsidR="008F3608" w:rsidRPr="00676EF0" w:rsidRDefault="008F3608" w:rsidP="008F3608">
      <w:pPr>
        <w:pStyle w:val="Normal0"/>
        <w:jc w:val="both"/>
        <w:rPr>
          <w:color w:val="auto"/>
          <w:highlight w:val="white"/>
        </w:rPr>
      </w:pPr>
      <w:r w:rsidRPr="00676EF0">
        <w:rPr>
          <w:color w:val="auto"/>
          <w:highlight w:val="white"/>
        </w:rPr>
        <w:t>W dziale tym planuje się osiągnąć dochody z tytułu:</w:t>
      </w:r>
    </w:p>
    <w:p w:rsidR="008F3608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 w:rsidRPr="000B0A41">
        <w:rPr>
          <w:rFonts w:ascii="Times New Roman" w:hAnsi="Times New Roman"/>
          <w:highlight w:val="white"/>
        </w:rPr>
        <w:t xml:space="preserve">opłat za zaświadczenia za wykonywanie publicznego transportu zbiorowego – </w:t>
      </w:r>
      <w:r>
        <w:rPr>
          <w:rFonts w:ascii="Times New Roman" w:hAnsi="Times New Roman"/>
          <w:highlight w:val="white"/>
        </w:rPr>
        <w:t>3.89</w:t>
      </w:r>
      <w:r w:rsidRPr="000B0A41">
        <w:rPr>
          <w:rFonts w:ascii="Times New Roman" w:hAnsi="Times New Roman"/>
          <w:highlight w:val="white"/>
        </w:rPr>
        <w:t>5,00 zł,</w:t>
      </w:r>
    </w:p>
    <w:p w:rsidR="008F3608" w:rsidRPr="0052331D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 w:rsidRPr="000B0A41">
        <w:rPr>
          <w:rFonts w:ascii="Times New Roman" w:hAnsi="Times New Roman"/>
          <w:highlight w:val="white"/>
        </w:rPr>
        <w:t>rekompensaty za świadczone usługi przewozowe wynikające z porozumień międzygminnych</w:t>
      </w:r>
      <w:r w:rsidRPr="000B0A41">
        <w:rPr>
          <w:rFonts w:ascii="Times New Roman" w:hAnsi="Times New Roman"/>
          <w:highlight w:val="white"/>
          <w:lang w:bidi="pl-PL"/>
        </w:rPr>
        <w:t xml:space="preserve"> – </w:t>
      </w:r>
      <w:r w:rsidR="00801083">
        <w:rPr>
          <w:rFonts w:ascii="Times New Roman" w:hAnsi="Times New Roman"/>
          <w:highlight w:val="white"/>
        </w:rPr>
        <w:t>1.393.279,43 zł,</w:t>
      </w:r>
    </w:p>
    <w:p w:rsidR="008F3608" w:rsidRPr="0052331D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 w:rsidRPr="00791F80">
        <w:rPr>
          <w:rFonts w:ascii="Times New Roman" w:hAnsi="Times New Roman"/>
          <w:highlight w:val="white"/>
        </w:rPr>
        <w:t xml:space="preserve">opłat za zajęcie pasa drogowego na drogach publicznych gminnych i wewnętrznych </w:t>
      </w:r>
      <w:r>
        <w:rPr>
          <w:rFonts w:ascii="Times New Roman" w:hAnsi="Times New Roman"/>
          <w:highlight w:val="white"/>
          <w:lang w:bidi="pl-PL"/>
        </w:rPr>
        <w:t> -</w:t>
      </w:r>
      <w:r>
        <w:rPr>
          <w:rFonts w:ascii="Times New Roman" w:hAnsi="Times New Roman"/>
          <w:highlight w:val="white"/>
        </w:rPr>
        <w:t>397.410,00</w:t>
      </w:r>
      <w:r w:rsidRPr="00676EF0">
        <w:rPr>
          <w:rFonts w:ascii="Times New Roman" w:hAnsi="Times New Roman"/>
          <w:highlight w:val="white"/>
        </w:rPr>
        <w:t> zł,</w:t>
      </w:r>
    </w:p>
    <w:p w:rsidR="008F3608" w:rsidRPr="00BB4124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kosztów upomnień i odsetek za nieterminowe wnoszenie opłat za zajęcie pasa drogowego ulic gminnych i wewnętrznych</w:t>
      </w:r>
      <w:r w:rsidRPr="00791F80">
        <w:rPr>
          <w:rFonts w:ascii="Times New Roman" w:hAnsi="Times New Roman"/>
          <w:highlight w:val="white"/>
          <w:lang w:bidi="pl-PL"/>
        </w:rPr>
        <w:t xml:space="preserve"> –</w:t>
      </w:r>
      <w:r w:rsidRPr="00676EF0">
        <w:rPr>
          <w:rFonts w:ascii="Times New Roman" w:hAnsi="Times New Roman"/>
          <w:highlight w:val="white"/>
          <w:lang w:bidi="pl-PL"/>
        </w:rPr>
        <w:t xml:space="preserve"> </w:t>
      </w:r>
      <w:r>
        <w:rPr>
          <w:rFonts w:ascii="Times New Roman" w:hAnsi="Times New Roman"/>
          <w:highlight w:val="white"/>
        </w:rPr>
        <w:t>979,00</w:t>
      </w:r>
      <w:r w:rsidRPr="00676EF0">
        <w:rPr>
          <w:rFonts w:ascii="Times New Roman" w:hAnsi="Times New Roman"/>
          <w:highlight w:val="white"/>
        </w:rPr>
        <w:t> zł,</w:t>
      </w:r>
    </w:p>
    <w:p w:rsidR="008F3608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 w:rsidRPr="00676EF0">
        <w:rPr>
          <w:rFonts w:ascii="Times New Roman" w:hAnsi="Times New Roman"/>
          <w:highlight w:val="white"/>
        </w:rPr>
        <w:t>dzierżawy pasa drogowego ulic wewnętrznych – 13.000,00 zł,</w:t>
      </w:r>
    </w:p>
    <w:p w:rsidR="008F3608" w:rsidRPr="0052331D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 w:rsidRPr="00676EF0">
        <w:rPr>
          <w:rFonts w:ascii="Times New Roman" w:hAnsi="Times New Roman"/>
          <w:highlight w:val="white"/>
        </w:rPr>
        <w:t>opłat za udzielenie lub zmianę zezwolenia na wykonywanie przewozów regularnych w krajowym transporcie drogowym</w:t>
      </w:r>
      <w:r w:rsidRPr="00676EF0">
        <w:rPr>
          <w:rFonts w:ascii="Times New Roman" w:hAnsi="Times New Roman"/>
          <w:highlight w:val="white"/>
          <w:lang w:bidi="pl-PL"/>
        </w:rPr>
        <w:t xml:space="preserve"> – </w:t>
      </w:r>
      <w:r w:rsidRPr="00676EF0">
        <w:rPr>
          <w:rFonts w:ascii="Times New Roman" w:hAnsi="Times New Roman"/>
          <w:highlight w:val="white"/>
        </w:rPr>
        <w:t>260,00 zł,</w:t>
      </w:r>
    </w:p>
    <w:p w:rsidR="008F3608" w:rsidRPr="00676EF0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 w:rsidRPr="00676EF0">
        <w:rPr>
          <w:rFonts w:ascii="Times New Roman" w:hAnsi="Times New Roman"/>
          <w:highlight w:val="white"/>
        </w:rPr>
        <w:t>opłat za korzystanie przez operatora i przewoźników z przystanków komunikacyjnych</w:t>
      </w:r>
      <w:r w:rsidRPr="00676EF0">
        <w:rPr>
          <w:rFonts w:ascii="Times New Roman" w:hAnsi="Times New Roman"/>
          <w:highlight w:val="white"/>
          <w:lang w:bidi="pl-PL"/>
        </w:rPr>
        <w:t xml:space="preserve"> – </w:t>
      </w:r>
      <w:r w:rsidRPr="00676EF0">
        <w:rPr>
          <w:rFonts w:ascii="Times New Roman" w:hAnsi="Times New Roman"/>
          <w:highlight w:val="white"/>
        </w:rPr>
        <w:t>110.700,00 zł,</w:t>
      </w:r>
    </w:p>
    <w:p w:rsidR="008F3608" w:rsidRPr="00676EF0" w:rsidRDefault="008F3608" w:rsidP="00366CEB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highlight w:val="white"/>
        </w:rPr>
      </w:pPr>
      <w:r w:rsidRPr="00676EF0">
        <w:rPr>
          <w:rFonts w:ascii="Times New Roman" w:hAnsi="Times New Roman"/>
          <w:highlight w:val="white"/>
        </w:rPr>
        <w:t>odszkodowań za szkody w urządzenia</w:t>
      </w:r>
      <w:r w:rsidR="00AA05A8">
        <w:rPr>
          <w:rFonts w:ascii="Times New Roman" w:hAnsi="Times New Roman"/>
          <w:highlight w:val="white"/>
        </w:rPr>
        <w:t>ch przystankowych – 2.000,00 zł.</w:t>
      </w:r>
    </w:p>
    <w:p w:rsidR="008F3608" w:rsidRPr="000B0A41" w:rsidRDefault="008F3608" w:rsidP="008F3608">
      <w:pPr>
        <w:pStyle w:val="Normal0"/>
        <w:jc w:val="both"/>
        <w:rPr>
          <w:color w:val="FF0000"/>
          <w:highlight w:val="white"/>
        </w:rPr>
      </w:pPr>
    </w:p>
    <w:p w:rsidR="008F3608" w:rsidRPr="009F5BB1" w:rsidRDefault="008F3608" w:rsidP="008F3608">
      <w:pPr>
        <w:pStyle w:val="Normal0"/>
        <w:jc w:val="both"/>
        <w:rPr>
          <w:b/>
          <w:color w:val="auto"/>
          <w:highlight w:val="white"/>
        </w:rPr>
      </w:pPr>
      <w:r w:rsidRPr="009F5BB1">
        <w:rPr>
          <w:b/>
          <w:color w:val="auto"/>
          <w:highlight w:val="white"/>
        </w:rPr>
        <w:t>DZIAŁ 700 – GOSPODARKA MIESZKANIOWA – 4.454.137,00 zł.</w:t>
      </w:r>
    </w:p>
    <w:p w:rsidR="008F3608" w:rsidRPr="000B0A41" w:rsidRDefault="008F3608" w:rsidP="008F3608">
      <w:pPr>
        <w:pStyle w:val="Normal0"/>
        <w:jc w:val="both"/>
        <w:rPr>
          <w:b/>
          <w:color w:val="FF0000"/>
          <w:highlight w:val="white"/>
        </w:rPr>
      </w:pPr>
      <w:r w:rsidRPr="000B0A41">
        <w:rPr>
          <w:b/>
          <w:color w:val="FF0000"/>
          <w:highlight w:val="white"/>
        </w:rPr>
        <w:t xml:space="preserve"> </w:t>
      </w:r>
    </w:p>
    <w:p w:rsidR="008F3608" w:rsidRPr="00E268B8" w:rsidRDefault="008F3608" w:rsidP="008F3608">
      <w:pPr>
        <w:pStyle w:val="Normal0"/>
        <w:jc w:val="both"/>
        <w:rPr>
          <w:color w:val="auto"/>
          <w:highlight w:val="white"/>
        </w:rPr>
      </w:pPr>
      <w:r w:rsidRPr="00E268B8">
        <w:rPr>
          <w:color w:val="auto"/>
          <w:highlight w:val="white"/>
        </w:rPr>
        <w:t>W dziale tym planuje się osiągnąć dochody z niżej wymienionych tytułów.</w:t>
      </w:r>
    </w:p>
    <w:p w:rsidR="008F3608" w:rsidRPr="000B0A41" w:rsidRDefault="008F3608" w:rsidP="008F3608">
      <w:pPr>
        <w:pStyle w:val="Normal0"/>
        <w:jc w:val="both"/>
        <w:rPr>
          <w:color w:val="FF0000"/>
          <w:highlight w:val="white"/>
        </w:rPr>
      </w:pPr>
    </w:p>
    <w:p w:rsidR="008F3608" w:rsidRPr="00E268B8" w:rsidRDefault="008F3608" w:rsidP="008F3608">
      <w:pPr>
        <w:pStyle w:val="Normal0"/>
        <w:jc w:val="both"/>
        <w:rPr>
          <w:color w:val="auto"/>
          <w:highlight w:val="white"/>
        </w:rPr>
      </w:pPr>
      <w:r>
        <w:rPr>
          <w:color w:val="auto"/>
          <w:highlight w:val="white"/>
        </w:rPr>
        <w:t>1</w:t>
      </w:r>
      <w:r w:rsidRPr="00E268B8">
        <w:rPr>
          <w:color w:val="auto"/>
          <w:highlight w:val="white"/>
        </w:rPr>
        <w:t>.Gospodarka gruntami i nieruchomościami – 3.754.137,00 zł w tym:</w:t>
      </w:r>
    </w:p>
    <w:p w:rsidR="008F3608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opłaty z trwały zarząd, użytkowanie i służebność – 30.500,00 zł,</w:t>
      </w:r>
    </w:p>
    <w:p w:rsidR="008F3608" w:rsidRPr="00AE3516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 w:rsidRPr="00AE3516">
        <w:rPr>
          <w:rFonts w:ascii="Times New Roman" w:hAnsi="Times New Roman"/>
          <w:highlight w:val="white"/>
        </w:rPr>
        <w:t>opłaty za wieczyste użytkowanie – 1.870.000,00 zł,</w:t>
      </w:r>
    </w:p>
    <w:p w:rsidR="008F3608" w:rsidRDefault="008F3608" w:rsidP="00366CEB">
      <w:pPr>
        <w:pStyle w:val="Tekstpodstawowy2"/>
        <w:numPr>
          <w:ilvl w:val="0"/>
          <w:numId w:val="12"/>
        </w:numPr>
        <w:tabs>
          <w:tab w:val="left" w:pos="705"/>
        </w:tabs>
        <w:ind w:left="697" w:hanging="357"/>
        <w:jc w:val="both"/>
        <w:rPr>
          <w:highlight w:val="white"/>
        </w:rPr>
      </w:pPr>
      <w:r w:rsidRPr="00E268B8">
        <w:rPr>
          <w:highlight w:val="white"/>
        </w:rPr>
        <w:t xml:space="preserve">wpływy z tytułu kar umownych </w:t>
      </w:r>
      <w:r w:rsidR="00CB6D1E">
        <w:rPr>
          <w:highlight w:val="white"/>
        </w:rPr>
        <w:t>za nieterminowe wykonanie usług</w:t>
      </w:r>
      <w:r w:rsidRPr="00E268B8">
        <w:rPr>
          <w:highlight w:val="white"/>
        </w:rPr>
        <w:t xml:space="preserve"> – 250,00 zł,</w:t>
      </w:r>
    </w:p>
    <w:p w:rsidR="008F3608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 w:rsidRPr="009F5BB1">
        <w:rPr>
          <w:rFonts w:ascii="Times New Roman" w:hAnsi="Times New Roman"/>
          <w:highlight w:val="white"/>
        </w:rPr>
        <w:t>kosztów upomnień – 11.787,00 zł,</w:t>
      </w:r>
    </w:p>
    <w:p w:rsidR="008F3608" w:rsidRPr="00AE3516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 w:rsidRPr="00E268B8">
        <w:rPr>
          <w:rFonts w:ascii="Times New Roman" w:hAnsi="Times New Roman"/>
          <w:highlight w:val="white"/>
        </w:rPr>
        <w:t>opłaty za dzierżawy gruntów pod drobne uprawy rolne, garaże, działalność gospodarczą oraz nieruchomości zabudowane – </w:t>
      </w:r>
      <w:r>
        <w:rPr>
          <w:rFonts w:ascii="Times New Roman" w:hAnsi="Times New Roman"/>
          <w:highlight w:val="white"/>
        </w:rPr>
        <w:t>390.000,00</w:t>
      </w:r>
      <w:r w:rsidRPr="00E268B8">
        <w:rPr>
          <w:rFonts w:ascii="Times New Roman" w:hAnsi="Times New Roman"/>
          <w:highlight w:val="white"/>
        </w:rPr>
        <w:t xml:space="preserve"> zł,</w:t>
      </w:r>
    </w:p>
    <w:p w:rsidR="008F3608" w:rsidRPr="00676EF0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 w:rsidRPr="00676EF0">
        <w:rPr>
          <w:rFonts w:ascii="Times New Roman" w:hAnsi="Times New Roman"/>
          <w:highlight w:val="white"/>
        </w:rPr>
        <w:t>dzierżawy gruntu na Placu Narutowicza – 1.1</w:t>
      </w:r>
      <w:r>
        <w:rPr>
          <w:rFonts w:ascii="Times New Roman" w:hAnsi="Times New Roman"/>
          <w:highlight w:val="white"/>
        </w:rPr>
        <w:t>50.500,00</w:t>
      </w:r>
      <w:r w:rsidR="00CB6D1E">
        <w:rPr>
          <w:rFonts w:ascii="Times New Roman" w:hAnsi="Times New Roman"/>
          <w:highlight w:val="white"/>
        </w:rPr>
        <w:t xml:space="preserve"> </w:t>
      </w:r>
      <w:r w:rsidRPr="00676EF0">
        <w:rPr>
          <w:rFonts w:ascii="Times New Roman" w:hAnsi="Times New Roman"/>
          <w:highlight w:val="white"/>
        </w:rPr>
        <w:t>zł,</w:t>
      </w:r>
    </w:p>
    <w:p w:rsidR="008F3608" w:rsidRPr="00E268B8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 w:rsidRPr="00E268B8">
        <w:rPr>
          <w:rFonts w:ascii="Times New Roman" w:hAnsi="Times New Roman"/>
          <w:highlight w:val="white"/>
        </w:rPr>
        <w:t>najem lokali w budynku przy ul. Św. Antoniego 55 – 90.000,00 zł,</w:t>
      </w:r>
    </w:p>
    <w:p w:rsidR="008F3608" w:rsidRPr="00E268B8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 w:rsidRPr="00E268B8">
        <w:rPr>
          <w:rFonts w:ascii="Times New Roman" w:hAnsi="Times New Roman"/>
          <w:highlight w:val="white"/>
        </w:rPr>
        <w:t xml:space="preserve">najem lokali położonych w budynkach na Placu Kościuszki oraz umów okazjonalnych – 100.000,00 zł, </w:t>
      </w:r>
    </w:p>
    <w:p w:rsidR="008F3608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 w:rsidRPr="00676EF0">
        <w:rPr>
          <w:rFonts w:ascii="Times New Roman" w:hAnsi="Times New Roman"/>
          <w:highlight w:val="white"/>
        </w:rPr>
        <w:t>dzierżawy parkingu przy ul. Farbiarskiej 3 – 44.500,00 zł,</w:t>
      </w:r>
    </w:p>
    <w:p w:rsidR="008F3608" w:rsidRPr="00676EF0" w:rsidRDefault="008F3608" w:rsidP="00366CEB">
      <w:pPr>
        <w:pStyle w:val="Akapitzlist"/>
        <w:numPr>
          <w:ilvl w:val="0"/>
          <w:numId w:val="12"/>
        </w:numPr>
        <w:spacing w:after="0" w:line="240" w:lineRule="auto"/>
        <w:ind w:left="697" w:hanging="35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dzierżawy budynku przy ul. Warszawskiej – 36.000,00 zł,</w:t>
      </w:r>
    </w:p>
    <w:p w:rsidR="008F3608" w:rsidRPr="009F5BB1" w:rsidRDefault="008F3608" w:rsidP="00366CEB">
      <w:pPr>
        <w:pStyle w:val="Tekstpodstawowy2"/>
        <w:numPr>
          <w:ilvl w:val="0"/>
          <w:numId w:val="12"/>
        </w:numPr>
        <w:tabs>
          <w:tab w:val="left" w:pos="705"/>
        </w:tabs>
        <w:ind w:left="697" w:hanging="357"/>
        <w:jc w:val="both"/>
        <w:rPr>
          <w:highlight w:val="white"/>
        </w:rPr>
      </w:pPr>
      <w:r w:rsidRPr="009F5BB1">
        <w:rPr>
          <w:highlight w:val="white"/>
        </w:rPr>
        <w:t>odsetki od nieterminowych wpłat – 20.100,00 zł,</w:t>
      </w:r>
    </w:p>
    <w:p w:rsidR="008F3608" w:rsidRDefault="008F3608" w:rsidP="00366CEB">
      <w:pPr>
        <w:pStyle w:val="Tekstpodstawowy2"/>
        <w:numPr>
          <w:ilvl w:val="0"/>
          <w:numId w:val="12"/>
        </w:numPr>
        <w:tabs>
          <w:tab w:val="left" w:pos="705"/>
        </w:tabs>
        <w:ind w:left="697" w:hanging="357"/>
        <w:jc w:val="both"/>
        <w:rPr>
          <w:highlight w:val="white"/>
        </w:rPr>
      </w:pPr>
      <w:r w:rsidRPr="00E268B8">
        <w:rPr>
          <w:highlight w:val="white"/>
        </w:rPr>
        <w:t>wpływy z tytułu refundacji za  zużytą energię elektryczną oraz cieplną w budynku przy ul. </w:t>
      </w:r>
      <w:r w:rsidR="00CB6D1E">
        <w:rPr>
          <w:highlight w:val="white"/>
        </w:rPr>
        <w:t>Św. Antoniego 55 – 10.500,00 zł.</w:t>
      </w:r>
    </w:p>
    <w:p w:rsidR="008F3608" w:rsidRDefault="008F3608" w:rsidP="008F3608">
      <w:pPr>
        <w:pStyle w:val="Tekstpodstawowy2"/>
        <w:tabs>
          <w:tab w:val="left" w:pos="705"/>
        </w:tabs>
        <w:jc w:val="both"/>
        <w:rPr>
          <w:highlight w:val="white"/>
        </w:rPr>
      </w:pPr>
    </w:p>
    <w:p w:rsidR="008F3608" w:rsidRPr="00E268B8" w:rsidRDefault="008F3608" w:rsidP="008F3608">
      <w:pPr>
        <w:pStyle w:val="Normal0"/>
        <w:jc w:val="both"/>
        <w:rPr>
          <w:color w:val="auto"/>
          <w:highlight w:val="white"/>
        </w:rPr>
      </w:pPr>
      <w:r>
        <w:rPr>
          <w:color w:val="auto"/>
          <w:highlight w:val="white"/>
        </w:rPr>
        <w:t>2</w:t>
      </w:r>
      <w:r w:rsidRPr="00E268B8">
        <w:rPr>
          <w:color w:val="auto"/>
          <w:highlight w:val="white"/>
        </w:rPr>
        <w:t>.</w:t>
      </w:r>
      <w:r>
        <w:rPr>
          <w:color w:val="auto"/>
          <w:highlight w:val="white"/>
        </w:rPr>
        <w:t xml:space="preserve"> </w:t>
      </w:r>
      <w:r w:rsidRPr="00E268B8">
        <w:rPr>
          <w:color w:val="auto"/>
          <w:highlight w:val="white"/>
        </w:rPr>
        <w:t>Tomaszowskie Towarzystwo Budownictwa Społecznego - wpływy z dzierżawy składników majątkowych z powierzchni mieszkalnych i użytkowych – 700.000,00 zł.</w:t>
      </w:r>
    </w:p>
    <w:p w:rsidR="008F3608" w:rsidRPr="00E268B8" w:rsidRDefault="008F3608" w:rsidP="008F3608">
      <w:pPr>
        <w:pStyle w:val="Tekstpodstawowy2"/>
        <w:tabs>
          <w:tab w:val="left" w:pos="705"/>
        </w:tabs>
        <w:jc w:val="both"/>
        <w:rPr>
          <w:highlight w:val="white"/>
        </w:rPr>
      </w:pPr>
    </w:p>
    <w:p w:rsidR="008F3608" w:rsidRPr="000B0A41" w:rsidRDefault="008F3608" w:rsidP="008F3608">
      <w:pPr>
        <w:pStyle w:val="Tekstpodstawowy2"/>
        <w:jc w:val="both"/>
        <w:rPr>
          <w:color w:val="FF0000"/>
          <w:highlight w:val="white"/>
        </w:rPr>
      </w:pPr>
    </w:p>
    <w:p w:rsidR="008F3608" w:rsidRPr="003C5885" w:rsidRDefault="008F3608" w:rsidP="008F3608">
      <w:pPr>
        <w:pStyle w:val="Tekstpodstawowy2"/>
        <w:jc w:val="both"/>
        <w:rPr>
          <w:b/>
          <w:highlight w:val="white"/>
        </w:rPr>
      </w:pPr>
      <w:r w:rsidRPr="003C5885">
        <w:rPr>
          <w:b/>
          <w:highlight w:val="white"/>
        </w:rPr>
        <w:t>DZIAŁ 710 - DZIAŁALNOŚĆ USŁUGOWA – 369.450,00 zł.</w:t>
      </w:r>
    </w:p>
    <w:p w:rsidR="008F3608" w:rsidRPr="003C5885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3C5885" w:rsidRDefault="008F3608" w:rsidP="008F3608">
      <w:pPr>
        <w:pStyle w:val="Normal0"/>
        <w:jc w:val="both"/>
        <w:rPr>
          <w:color w:val="auto"/>
          <w:highlight w:val="white"/>
        </w:rPr>
      </w:pPr>
      <w:r w:rsidRPr="003C5885">
        <w:rPr>
          <w:color w:val="auto"/>
          <w:highlight w:val="white"/>
        </w:rPr>
        <w:t>W dziale tym planuje się osiągnąć dochody z tytułu opłat za us</w:t>
      </w:r>
      <w:r w:rsidR="006607B5">
        <w:rPr>
          <w:color w:val="auto"/>
          <w:highlight w:val="white"/>
        </w:rPr>
        <w:t>ługi na cmentarzu komunalnym w </w:t>
      </w:r>
      <w:r w:rsidRPr="003C5885">
        <w:rPr>
          <w:color w:val="auto"/>
          <w:highlight w:val="white"/>
        </w:rPr>
        <w:t>kwocie 369.450,00 zł.</w:t>
      </w:r>
    </w:p>
    <w:p w:rsidR="008F3608" w:rsidRPr="00771908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CF003B" w:rsidRDefault="008F3608" w:rsidP="008F3608">
      <w:pPr>
        <w:pStyle w:val="Tekstpodstawowy2"/>
        <w:jc w:val="both"/>
        <w:rPr>
          <w:b/>
          <w:highlight w:val="white"/>
        </w:rPr>
      </w:pPr>
      <w:r w:rsidRPr="00CF003B">
        <w:rPr>
          <w:b/>
          <w:highlight w:val="white"/>
        </w:rPr>
        <w:t xml:space="preserve">DZIAŁ 750 - ADMINISTRACJA PUBLICZNA – </w:t>
      </w:r>
      <w:r w:rsidR="00B1361B">
        <w:rPr>
          <w:b/>
          <w:highlight w:val="white"/>
        </w:rPr>
        <w:t>1.214.769,12</w:t>
      </w:r>
      <w:r w:rsidRPr="00CF003B">
        <w:rPr>
          <w:b/>
          <w:highlight w:val="white"/>
        </w:rPr>
        <w:t xml:space="preserve"> zł.</w:t>
      </w:r>
    </w:p>
    <w:p w:rsidR="008F3608" w:rsidRPr="000B0A41" w:rsidRDefault="008F3608" w:rsidP="008F3608">
      <w:pPr>
        <w:pStyle w:val="Tekstpodstawowy2"/>
        <w:jc w:val="both"/>
        <w:rPr>
          <w:b/>
          <w:color w:val="FF0000"/>
          <w:highlight w:val="white"/>
        </w:rPr>
      </w:pPr>
    </w:p>
    <w:p w:rsidR="008F3608" w:rsidRPr="00771908" w:rsidRDefault="008F3608" w:rsidP="008F3608">
      <w:pPr>
        <w:pStyle w:val="Normal0"/>
        <w:jc w:val="both"/>
        <w:rPr>
          <w:color w:val="auto"/>
          <w:highlight w:val="white"/>
        </w:rPr>
      </w:pPr>
      <w:r w:rsidRPr="00771908">
        <w:rPr>
          <w:color w:val="auto"/>
          <w:highlight w:val="white"/>
        </w:rPr>
        <w:t>W dziale tym planuje się osiągnąć dochody z tytułu:</w:t>
      </w:r>
    </w:p>
    <w:p w:rsidR="008F3608" w:rsidRPr="00771908" w:rsidRDefault="008F3608" w:rsidP="00366CEB">
      <w:pPr>
        <w:pStyle w:val="Tekstpodstawowy2"/>
        <w:numPr>
          <w:ilvl w:val="0"/>
          <w:numId w:val="57"/>
        </w:numPr>
        <w:jc w:val="both"/>
        <w:rPr>
          <w:highlight w:val="white"/>
        </w:rPr>
      </w:pPr>
      <w:r w:rsidRPr="00771908">
        <w:rPr>
          <w:highlight w:val="white"/>
        </w:rPr>
        <w:t>dotacji celowej na realizację zadań bieżących z zakresu administracji rządowej, zgodnie z pismem Łódzkiego Urzędu Wojewódzkiego Nr FB-I.3110.10.2016 z dnia 24.10.2016 r. – 663.028,00 zł, w tym z przeznaczeniem na:</w:t>
      </w:r>
    </w:p>
    <w:p w:rsidR="008F3608" w:rsidRPr="00771908" w:rsidRDefault="008F3608" w:rsidP="00366CEB">
      <w:pPr>
        <w:pStyle w:val="Tekstpodstawowy2"/>
        <w:numPr>
          <w:ilvl w:val="0"/>
          <w:numId w:val="58"/>
        </w:numPr>
        <w:ind w:left="1094" w:hanging="357"/>
        <w:jc w:val="both"/>
        <w:rPr>
          <w:highlight w:val="white"/>
        </w:rPr>
      </w:pPr>
      <w:r w:rsidRPr="00771908">
        <w:rPr>
          <w:highlight w:val="white"/>
        </w:rPr>
        <w:t>na zadania z zakresu spraw obywatelskich wynikających z ustawy – Prawo o aktach stanu cywilnego, ustawy o ewidencji ludności oraz ustawy o dowodach – 453.541,00 zł,</w:t>
      </w:r>
    </w:p>
    <w:p w:rsidR="008F3608" w:rsidRPr="00771908" w:rsidRDefault="008F3608" w:rsidP="00366CEB">
      <w:pPr>
        <w:pStyle w:val="Tekstpodstawowy2"/>
        <w:numPr>
          <w:ilvl w:val="0"/>
          <w:numId w:val="58"/>
        </w:numPr>
        <w:ind w:left="1094" w:hanging="357"/>
        <w:jc w:val="both"/>
        <w:rPr>
          <w:highlight w:val="white"/>
        </w:rPr>
      </w:pPr>
      <w:r w:rsidRPr="00771908">
        <w:rPr>
          <w:highlight w:val="white"/>
        </w:rPr>
        <w:t>utrzymanie stanowisk pracy realizujących zadania z zakresu administracji rządowej (poza zadaniami wymienionymi w pkt.a) – 209.087,00 zł,</w:t>
      </w:r>
    </w:p>
    <w:p w:rsidR="008F3608" w:rsidRPr="00EC7F1C" w:rsidRDefault="008F3608" w:rsidP="00366CEB">
      <w:pPr>
        <w:pStyle w:val="Tekstpodstawowy2"/>
        <w:numPr>
          <w:ilvl w:val="0"/>
          <w:numId w:val="58"/>
        </w:numPr>
        <w:ind w:left="1094" w:hanging="357"/>
        <w:jc w:val="both"/>
        <w:rPr>
          <w:highlight w:val="white"/>
        </w:rPr>
      </w:pPr>
      <w:r w:rsidRPr="00771908">
        <w:rPr>
          <w:highlight w:val="white"/>
        </w:rPr>
        <w:t>akcję kurierską – 400,00 zł,</w:t>
      </w:r>
    </w:p>
    <w:p w:rsidR="008F3608" w:rsidRPr="00B1361B" w:rsidRDefault="008F3608" w:rsidP="00366CEB">
      <w:pPr>
        <w:pStyle w:val="Tekstpodstawowy2"/>
        <w:numPr>
          <w:ilvl w:val="0"/>
          <w:numId w:val="88"/>
        </w:numPr>
        <w:jc w:val="both"/>
        <w:rPr>
          <w:highlight w:val="white"/>
        </w:rPr>
      </w:pPr>
      <w:r w:rsidRPr="00B1361B">
        <w:rPr>
          <w:highlight w:val="white"/>
        </w:rPr>
        <w:t>wynajmu sali obrad Urzędu Miasta i udostępnienia zainstalowania automatu do napoi – 1.025,00 zł,</w:t>
      </w:r>
    </w:p>
    <w:p w:rsidR="008F3608" w:rsidRPr="00B1361B" w:rsidRDefault="008F3608" w:rsidP="00366CEB">
      <w:pPr>
        <w:pStyle w:val="Tekstpodstawowy2"/>
        <w:numPr>
          <w:ilvl w:val="0"/>
          <w:numId w:val="70"/>
        </w:numPr>
        <w:jc w:val="both"/>
        <w:rPr>
          <w:highlight w:val="white"/>
        </w:rPr>
      </w:pPr>
      <w:r w:rsidRPr="00B1361B">
        <w:rPr>
          <w:highlight w:val="white"/>
        </w:rPr>
        <w:t xml:space="preserve">odsetek od środków na rachunkach bankowych </w:t>
      </w:r>
      <w:r w:rsidRPr="00B1361B">
        <w:rPr>
          <w:highlight w:val="white"/>
          <w:lang w:bidi="pl-PL"/>
        </w:rPr>
        <w:t>– 11.200</w:t>
      </w:r>
      <w:r w:rsidRPr="00B1361B">
        <w:rPr>
          <w:highlight w:val="white"/>
        </w:rPr>
        <w:t>,00 zł,</w:t>
      </w:r>
    </w:p>
    <w:p w:rsidR="008F3608" w:rsidRPr="00B1361B" w:rsidRDefault="008F3608" w:rsidP="00366CEB">
      <w:pPr>
        <w:pStyle w:val="Tekstpodstawowy2"/>
        <w:numPr>
          <w:ilvl w:val="0"/>
          <w:numId w:val="70"/>
        </w:numPr>
        <w:jc w:val="both"/>
        <w:rPr>
          <w:highlight w:val="white"/>
        </w:rPr>
      </w:pPr>
      <w:r w:rsidRPr="00B1361B">
        <w:rPr>
          <w:highlight w:val="white"/>
        </w:rPr>
        <w:t>wynagrodzenia płatnika oraz obsługi Pracowniczej Kasy Zapomogowo Pożyczkowej</w:t>
      </w:r>
      <w:r w:rsidRPr="00B1361B">
        <w:rPr>
          <w:highlight w:val="white"/>
          <w:lang w:bidi="pl-PL"/>
        </w:rPr>
        <w:t xml:space="preserve"> – </w:t>
      </w:r>
      <w:r w:rsidRPr="00B1361B">
        <w:rPr>
          <w:highlight w:val="white"/>
        </w:rPr>
        <w:t>10.480,00 zł,</w:t>
      </w:r>
    </w:p>
    <w:p w:rsidR="008F3608" w:rsidRPr="00B1361B" w:rsidRDefault="008F3608" w:rsidP="00366CEB">
      <w:pPr>
        <w:pStyle w:val="Tekstpodstawowy2"/>
        <w:numPr>
          <w:ilvl w:val="0"/>
          <w:numId w:val="70"/>
        </w:numPr>
        <w:jc w:val="both"/>
        <w:rPr>
          <w:highlight w:val="white"/>
        </w:rPr>
      </w:pPr>
      <w:r w:rsidRPr="00B1361B">
        <w:rPr>
          <w:highlight w:val="white"/>
        </w:rPr>
        <w:t>wykonania kopii dokumentów oraz zwrot kosztów za rozmowy telefon</w:t>
      </w:r>
      <w:r w:rsidR="000C3D62">
        <w:rPr>
          <w:highlight w:val="white"/>
        </w:rPr>
        <w:t>iczne ponad ustalone limity – 41</w:t>
      </w:r>
      <w:r w:rsidRPr="00B1361B">
        <w:rPr>
          <w:highlight w:val="white"/>
        </w:rPr>
        <w:t>0,00 zł,</w:t>
      </w:r>
    </w:p>
    <w:p w:rsidR="008F3608" w:rsidRPr="00B1361B" w:rsidRDefault="008F3608" w:rsidP="00366CEB">
      <w:pPr>
        <w:pStyle w:val="Tekstpodstawowy2"/>
        <w:numPr>
          <w:ilvl w:val="0"/>
          <w:numId w:val="70"/>
        </w:numPr>
        <w:jc w:val="both"/>
        <w:rPr>
          <w:highlight w:val="white"/>
        </w:rPr>
      </w:pPr>
      <w:r w:rsidRPr="00B1361B">
        <w:rPr>
          <w:highlight w:val="white"/>
        </w:rPr>
        <w:t xml:space="preserve">refundacji części kosztów poniesionych na wypłaty wynagrodzenia dla pracownika zatrudnionego w ramach prac interwencyjnych przez </w:t>
      </w:r>
      <w:r w:rsidR="000C3D62">
        <w:rPr>
          <w:highlight w:val="white"/>
        </w:rPr>
        <w:t>P</w:t>
      </w:r>
      <w:r w:rsidRPr="00B1361B">
        <w:rPr>
          <w:highlight w:val="white"/>
        </w:rPr>
        <w:t>owiatowy Urząd Pracy – 110.625,12</w:t>
      </w:r>
      <w:r w:rsidR="000C3D62">
        <w:rPr>
          <w:highlight w:val="white"/>
        </w:rPr>
        <w:t> </w:t>
      </w:r>
      <w:r w:rsidRPr="00B1361B">
        <w:rPr>
          <w:highlight w:val="white"/>
        </w:rPr>
        <w:t xml:space="preserve">zł, </w:t>
      </w:r>
    </w:p>
    <w:p w:rsidR="008F3608" w:rsidRPr="00B1361B" w:rsidRDefault="008F3608" w:rsidP="00366CEB">
      <w:pPr>
        <w:pStyle w:val="Tekstpodstawowy2"/>
        <w:numPr>
          <w:ilvl w:val="0"/>
          <w:numId w:val="70"/>
        </w:numPr>
        <w:jc w:val="both"/>
        <w:rPr>
          <w:highlight w:val="white"/>
        </w:rPr>
      </w:pPr>
      <w:r w:rsidRPr="00B1361B">
        <w:rPr>
          <w:highlight w:val="white"/>
        </w:rPr>
        <w:t>dochodów należnych gminie z tytułu realizacji zadań z zakresu administracji rządowej w kwocie 206,00 zł,</w:t>
      </w:r>
    </w:p>
    <w:p w:rsidR="008F3608" w:rsidRPr="00B1361B" w:rsidRDefault="008F3608" w:rsidP="00366CEB">
      <w:pPr>
        <w:pStyle w:val="Tekstpodstawowy2"/>
        <w:numPr>
          <w:ilvl w:val="0"/>
          <w:numId w:val="70"/>
        </w:numPr>
        <w:jc w:val="both"/>
        <w:rPr>
          <w:highlight w:val="white"/>
        </w:rPr>
      </w:pPr>
      <w:r w:rsidRPr="00B1361B">
        <w:rPr>
          <w:highlight w:val="white"/>
        </w:rPr>
        <w:t xml:space="preserve">dofinansowania projektu „Kompleksowa promocja potencjału gospodarczego Miasta Tomaszowa Mazowieckiego i Powiatu Tomaszowskiego” </w:t>
      </w:r>
      <w:r w:rsidR="000C3D62">
        <w:t>z</w:t>
      </w:r>
      <w:r w:rsidR="006607B5" w:rsidRPr="006A7A2E">
        <w:t xml:space="preserve"> Regionalnego Programu Operacyjnego Województwa Łódzkiego na lata 2014 – 2020 ,</w:t>
      </w:r>
      <w:r w:rsidR="006607B5" w:rsidRPr="006A7A2E">
        <w:rPr>
          <w:shd w:val="clear" w:color="auto" w:fill="FFFFFF"/>
        </w:rPr>
        <w:t xml:space="preserve"> Oś Priorytetowa II – Innowacyjna i konkurencyjna gospodarka, Działanie II.2 –Internacjonalizacja przedsiębiorstw, Poddziałanie II.2.2 Promocja gospodarcza regionu</w:t>
      </w:r>
      <w:r w:rsidRPr="00B1361B">
        <w:rPr>
          <w:highlight w:val="white"/>
        </w:rPr>
        <w:t xml:space="preserve"> w kwocie </w:t>
      </w:r>
      <w:r w:rsidR="00B1361B" w:rsidRPr="00B1361B">
        <w:rPr>
          <w:highlight w:val="white"/>
        </w:rPr>
        <w:t>378.569</w:t>
      </w:r>
      <w:r w:rsidRPr="00B1361B">
        <w:rPr>
          <w:highlight w:val="white"/>
        </w:rPr>
        <w:t>,00 zł oraz Powiatu Tomaszowskiego w kwocie 39.226,00 zł</w:t>
      </w:r>
      <w:r w:rsidR="000C3D62">
        <w:rPr>
          <w:highlight w:val="white"/>
        </w:rPr>
        <w:t>.</w:t>
      </w:r>
    </w:p>
    <w:p w:rsidR="008F3608" w:rsidRPr="008A4356" w:rsidRDefault="008F3608" w:rsidP="00343A35">
      <w:pPr>
        <w:pStyle w:val="Heading10"/>
        <w:rPr>
          <w:color w:val="auto"/>
          <w:highlight w:val="white"/>
        </w:rPr>
      </w:pPr>
      <w:r w:rsidRPr="008A4356">
        <w:rPr>
          <w:color w:val="auto"/>
          <w:sz w:val="22"/>
          <w:highlight w:val="white"/>
        </w:rPr>
        <w:t>DZIAŁ 751 - URZĘDY NACZELNYCH ORGANÓW WŁADZY PAŃSTWOWEJ,KONTROLI</w:t>
      </w:r>
      <w:r w:rsidR="00343A35">
        <w:rPr>
          <w:color w:val="auto"/>
          <w:sz w:val="22"/>
          <w:highlight w:val="white"/>
        </w:rPr>
        <w:t xml:space="preserve"> </w:t>
      </w:r>
      <w:r w:rsidRPr="008A4356">
        <w:rPr>
          <w:color w:val="auto"/>
          <w:sz w:val="22"/>
          <w:highlight w:val="white"/>
        </w:rPr>
        <w:t>I OCHRONY PRAWA ORAZ SĄDOWNICTWA – 12.830,00 zł.</w:t>
      </w:r>
    </w:p>
    <w:p w:rsidR="008F3608" w:rsidRPr="008A4356" w:rsidRDefault="008F3608" w:rsidP="008F3608">
      <w:pPr>
        <w:pStyle w:val="Normal0"/>
        <w:jc w:val="both"/>
        <w:rPr>
          <w:color w:val="auto"/>
          <w:highlight w:val="white"/>
        </w:rPr>
      </w:pPr>
    </w:p>
    <w:p w:rsidR="008F3608" w:rsidRPr="003A6584" w:rsidRDefault="008F3608" w:rsidP="008F3608">
      <w:pPr>
        <w:pStyle w:val="Normal0"/>
        <w:jc w:val="both"/>
        <w:rPr>
          <w:color w:val="auto"/>
          <w:highlight w:val="white"/>
        </w:rPr>
      </w:pPr>
      <w:r w:rsidRPr="008A4356">
        <w:rPr>
          <w:color w:val="auto"/>
          <w:highlight w:val="white"/>
        </w:rPr>
        <w:t xml:space="preserve">W dziale tym planuje się dochody z tytułu  dotacji celowej z budżetu państwa na zadania z zakresu administracji rządowej w zakresie prowadzenia stałego rejestru wyborców w kwocie 12.830,00 zł, </w:t>
      </w:r>
      <w:r w:rsidRPr="003A6584">
        <w:rPr>
          <w:color w:val="auto"/>
          <w:highlight w:val="white"/>
        </w:rPr>
        <w:t>zgodnie z pismem Krajowego Biura Wyborczego Delegatura w Piotrkowie Tryb. Nr DPT. 421</w:t>
      </w:r>
      <w:r w:rsidRPr="003A6584">
        <w:rPr>
          <w:color w:val="auto"/>
          <w:highlight w:val="white"/>
          <w:lang w:bidi="pl-PL"/>
        </w:rPr>
        <w:t xml:space="preserve"> </w:t>
      </w:r>
      <w:r w:rsidRPr="003A6584">
        <w:rPr>
          <w:color w:val="auto"/>
          <w:highlight w:val="white"/>
        </w:rPr>
        <w:t>- 2/16 z dnia 11.10.2016 r.</w:t>
      </w:r>
    </w:p>
    <w:p w:rsidR="008F3608" w:rsidRPr="003A6584" w:rsidRDefault="008F3608" w:rsidP="008F3608">
      <w:pPr>
        <w:pStyle w:val="Normal0"/>
        <w:jc w:val="both"/>
        <w:rPr>
          <w:color w:val="auto"/>
          <w:highlight w:val="white"/>
        </w:rPr>
      </w:pPr>
    </w:p>
    <w:p w:rsidR="008F3608" w:rsidRPr="003A6584" w:rsidRDefault="008F3608" w:rsidP="008F3608">
      <w:pPr>
        <w:pStyle w:val="Tekstpodstawowy2"/>
        <w:tabs>
          <w:tab w:val="left" w:pos="851"/>
          <w:tab w:val="left" w:pos="1701"/>
        </w:tabs>
        <w:jc w:val="both"/>
        <w:rPr>
          <w:b/>
          <w:highlight w:val="white"/>
        </w:rPr>
      </w:pPr>
      <w:r w:rsidRPr="003A6584">
        <w:rPr>
          <w:b/>
          <w:highlight w:val="white"/>
        </w:rPr>
        <w:t>DZIAŁ</w:t>
      </w:r>
      <w:r w:rsidRPr="003A6584">
        <w:rPr>
          <w:b/>
          <w:highlight w:val="white"/>
          <w:lang w:bidi="pl-PL"/>
        </w:rPr>
        <w:t xml:space="preserve"> </w:t>
      </w:r>
      <w:r w:rsidRPr="003A6584">
        <w:rPr>
          <w:b/>
          <w:highlight w:val="white"/>
        </w:rPr>
        <w:t>754 - BEZPIECZEŃSTWO PUBLICZNE I OCHRONA PRZECIWPOŻAROWA- 34.410,00 zł.</w:t>
      </w:r>
    </w:p>
    <w:p w:rsidR="008F3608" w:rsidRPr="003A6584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3A6584" w:rsidRDefault="008F3608" w:rsidP="008F3608">
      <w:pPr>
        <w:pStyle w:val="Tekstpodstawowy2"/>
        <w:jc w:val="both"/>
        <w:rPr>
          <w:highlight w:val="white"/>
        </w:rPr>
      </w:pPr>
      <w:r w:rsidRPr="003A6584">
        <w:rPr>
          <w:highlight w:val="white"/>
        </w:rPr>
        <w:t>W dziale tym planuje się osiągnąć dochody z tytułu:</w:t>
      </w:r>
    </w:p>
    <w:p w:rsidR="008F3608" w:rsidRPr="003A6584" w:rsidRDefault="008F3608" w:rsidP="00366CEB">
      <w:pPr>
        <w:pStyle w:val="Tekstpodstawowy2"/>
        <w:numPr>
          <w:ilvl w:val="0"/>
          <w:numId w:val="13"/>
        </w:numPr>
        <w:jc w:val="both"/>
        <w:rPr>
          <w:highlight w:val="white"/>
        </w:rPr>
      </w:pPr>
      <w:r w:rsidRPr="003A6584">
        <w:rPr>
          <w:highlight w:val="white"/>
        </w:rPr>
        <w:t>dotacji celowej na realizację zadań z zakresu administracji rządowej, zgodnie z pismem z Łódzkiego Urzędu Wojewódzkiego Nr FB-I.3110.10.2016</w:t>
      </w:r>
      <w:r w:rsidRPr="003A6584">
        <w:rPr>
          <w:highlight w:val="white"/>
          <w:lang w:bidi="pl-PL"/>
        </w:rPr>
        <w:t xml:space="preserve"> </w:t>
      </w:r>
      <w:r w:rsidRPr="003A6584">
        <w:rPr>
          <w:highlight w:val="white"/>
        </w:rPr>
        <w:t>z dnia 24.10.2016 r. z przeznaczeniem na zadania z zakresu obrony cywilnej - 3.100,00 zł,</w:t>
      </w:r>
    </w:p>
    <w:p w:rsidR="008F3608" w:rsidRPr="008A4356" w:rsidRDefault="008F3608" w:rsidP="00366CEB">
      <w:pPr>
        <w:pStyle w:val="Tekstpodstawowy2"/>
        <w:numPr>
          <w:ilvl w:val="0"/>
          <w:numId w:val="14"/>
        </w:numPr>
        <w:jc w:val="both"/>
        <w:rPr>
          <w:highlight w:val="white"/>
        </w:rPr>
      </w:pPr>
      <w:r w:rsidRPr="008A4356">
        <w:rPr>
          <w:highlight w:val="white"/>
        </w:rPr>
        <w:t>wpływów z mandatów nakładanych przez Straż Miejską wraz z kosztami upomnień</w:t>
      </w:r>
      <w:r w:rsidRPr="008A4356">
        <w:rPr>
          <w:highlight w:val="white"/>
          <w:lang w:bidi="pl-PL"/>
        </w:rPr>
        <w:t xml:space="preserve"> – 29.100,00</w:t>
      </w:r>
      <w:r w:rsidRPr="008A4356">
        <w:rPr>
          <w:highlight w:val="white"/>
        </w:rPr>
        <w:t xml:space="preserve"> zł, </w:t>
      </w:r>
    </w:p>
    <w:p w:rsidR="008F3608" w:rsidRPr="008A4356" w:rsidRDefault="008F3608" w:rsidP="00366CEB">
      <w:pPr>
        <w:pStyle w:val="Tekstpodstawowy2"/>
        <w:numPr>
          <w:ilvl w:val="0"/>
          <w:numId w:val="15"/>
        </w:numPr>
        <w:jc w:val="both"/>
        <w:rPr>
          <w:highlight w:val="white"/>
        </w:rPr>
      </w:pPr>
      <w:r w:rsidRPr="008A4356">
        <w:rPr>
          <w:highlight w:val="white"/>
        </w:rPr>
        <w:lastRenderedPageBreak/>
        <w:t>odsetek od środków na rachunku bankowym oraz wynagrodzenia płatnika w Straży Miejskiej – 2.210,00 zł.</w:t>
      </w:r>
    </w:p>
    <w:p w:rsidR="008F3608" w:rsidRPr="000B0A41" w:rsidRDefault="008F3608" w:rsidP="008F3608">
      <w:pPr>
        <w:pStyle w:val="Tekstpodstawowy2"/>
        <w:ind w:hanging="142"/>
        <w:jc w:val="both"/>
        <w:rPr>
          <w:color w:val="FF0000"/>
          <w:highlight w:val="white"/>
        </w:rPr>
      </w:pPr>
    </w:p>
    <w:p w:rsidR="008F3608" w:rsidRPr="00182AB3" w:rsidRDefault="008F3608" w:rsidP="008F3608">
      <w:pPr>
        <w:pStyle w:val="Tekstpodstawowy2"/>
        <w:jc w:val="both"/>
        <w:rPr>
          <w:b/>
          <w:highlight w:val="white"/>
        </w:rPr>
      </w:pPr>
      <w:r w:rsidRPr="008A4356">
        <w:rPr>
          <w:b/>
          <w:highlight w:val="white"/>
        </w:rPr>
        <w:t xml:space="preserve">DZIAŁ 756 – DOCHODY OD OSÓB PRAWNYCH, OD OSÓB FIZYCZNYCH I OD INNYCH </w:t>
      </w:r>
      <w:r w:rsidRPr="00182AB3">
        <w:rPr>
          <w:b/>
          <w:highlight w:val="white"/>
        </w:rPr>
        <w:t>JEDNOSTEK NIEPOSIADAJĄCYCH OSOBOWOŚCI PRAWNEJ – 90.601.450,00 zł.</w:t>
      </w:r>
    </w:p>
    <w:p w:rsidR="008F3608" w:rsidRPr="000B0A41" w:rsidRDefault="008F3608" w:rsidP="008F3608">
      <w:pPr>
        <w:pStyle w:val="Tekstpodstawowy2"/>
        <w:jc w:val="both"/>
        <w:rPr>
          <w:b/>
          <w:color w:val="FF0000"/>
          <w:highlight w:val="white"/>
        </w:rPr>
      </w:pPr>
    </w:p>
    <w:p w:rsidR="008F3608" w:rsidRPr="00541055" w:rsidRDefault="008F3608" w:rsidP="008F3608">
      <w:pPr>
        <w:pStyle w:val="Tekstpodstawowy2"/>
        <w:jc w:val="both"/>
        <w:rPr>
          <w:highlight w:val="white"/>
        </w:rPr>
      </w:pPr>
      <w:r w:rsidRPr="00541055">
        <w:rPr>
          <w:highlight w:val="white"/>
        </w:rPr>
        <w:t>W dziale tym planuje się osiągnąć dochody z tytułu:</w:t>
      </w:r>
    </w:p>
    <w:p w:rsidR="008F3608" w:rsidRPr="00541055" w:rsidRDefault="008F3608" w:rsidP="00366CEB">
      <w:pPr>
        <w:pStyle w:val="Tekstpodstawowy2"/>
        <w:numPr>
          <w:ilvl w:val="0"/>
          <w:numId w:val="16"/>
        </w:numPr>
        <w:ind w:left="714" w:hanging="357"/>
        <w:jc w:val="both"/>
        <w:rPr>
          <w:highlight w:val="white"/>
        </w:rPr>
      </w:pPr>
      <w:r w:rsidRPr="00541055">
        <w:rPr>
          <w:highlight w:val="white"/>
        </w:rPr>
        <w:t>wpływów z podatku od działalności gospodarczej osób fizycznych, opłacanego w formie karty podatkowej wraz z odsetkami – 188.540,00 zł,</w:t>
      </w:r>
    </w:p>
    <w:p w:rsidR="008F3608" w:rsidRPr="00541055" w:rsidRDefault="008F3608" w:rsidP="00366CEB">
      <w:pPr>
        <w:pStyle w:val="Tekstpodstawowy2"/>
        <w:numPr>
          <w:ilvl w:val="0"/>
          <w:numId w:val="16"/>
        </w:numPr>
        <w:jc w:val="both"/>
        <w:rPr>
          <w:highlight w:val="white"/>
        </w:rPr>
      </w:pPr>
      <w:r w:rsidRPr="00541055">
        <w:rPr>
          <w:highlight w:val="white"/>
        </w:rPr>
        <w:t>wpływów z podatku rolnego, podatku leśnego, podatku od czynności cywilnoprawnych oraz podatków i opłat lokalnych od osób prawnych i innych jednostek organizacyjnych – 2</w:t>
      </w:r>
      <w:r>
        <w:rPr>
          <w:highlight w:val="white"/>
        </w:rPr>
        <w:t>4</w:t>
      </w:r>
      <w:r w:rsidRPr="00541055">
        <w:rPr>
          <w:highlight w:val="white"/>
        </w:rPr>
        <w:t>.740.350,00 zł, z czego przypada na:</w:t>
      </w:r>
    </w:p>
    <w:p w:rsidR="008F3608" w:rsidRPr="00541055" w:rsidRDefault="008F3608" w:rsidP="00366CEB">
      <w:pPr>
        <w:pStyle w:val="Tekstpodstawowy2"/>
        <w:numPr>
          <w:ilvl w:val="0"/>
          <w:numId w:val="31"/>
        </w:numPr>
        <w:tabs>
          <w:tab w:val="left" w:pos="426"/>
        </w:tabs>
        <w:jc w:val="both"/>
        <w:rPr>
          <w:highlight w:val="white"/>
        </w:rPr>
      </w:pPr>
      <w:r w:rsidRPr="00541055">
        <w:rPr>
          <w:highlight w:val="white"/>
        </w:rPr>
        <w:t>podatek od nieruchomości – 2</w:t>
      </w:r>
      <w:r>
        <w:rPr>
          <w:highlight w:val="white"/>
        </w:rPr>
        <w:t>3</w:t>
      </w:r>
      <w:r w:rsidRPr="00541055">
        <w:rPr>
          <w:highlight w:val="white"/>
        </w:rPr>
        <w:t>.800,000,00 zł,</w:t>
      </w:r>
    </w:p>
    <w:p w:rsidR="008F3608" w:rsidRPr="00541055" w:rsidRDefault="008F3608" w:rsidP="00366CEB">
      <w:pPr>
        <w:pStyle w:val="Tekstpodstawowy2"/>
        <w:numPr>
          <w:ilvl w:val="0"/>
          <w:numId w:val="31"/>
        </w:numPr>
        <w:tabs>
          <w:tab w:val="left" w:pos="426"/>
        </w:tabs>
        <w:jc w:val="both"/>
        <w:rPr>
          <w:highlight w:val="white"/>
        </w:rPr>
      </w:pPr>
      <w:r w:rsidRPr="00541055">
        <w:rPr>
          <w:highlight w:val="white"/>
        </w:rPr>
        <w:t>podatek rolny – 2.300,00 zł,</w:t>
      </w:r>
    </w:p>
    <w:p w:rsidR="008F3608" w:rsidRPr="00541055" w:rsidRDefault="008F3608" w:rsidP="00366CEB">
      <w:pPr>
        <w:pStyle w:val="Tekstpodstawowy2"/>
        <w:numPr>
          <w:ilvl w:val="0"/>
          <w:numId w:val="31"/>
        </w:numPr>
        <w:tabs>
          <w:tab w:val="left" w:pos="426"/>
        </w:tabs>
        <w:jc w:val="both"/>
        <w:rPr>
          <w:highlight w:val="white"/>
        </w:rPr>
      </w:pPr>
      <w:r w:rsidRPr="00541055">
        <w:rPr>
          <w:highlight w:val="white"/>
        </w:rPr>
        <w:t>podatek leśny – 11.000,00 zł,</w:t>
      </w:r>
    </w:p>
    <w:p w:rsidR="008F3608" w:rsidRPr="00541055" w:rsidRDefault="008F3608" w:rsidP="00366CEB">
      <w:pPr>
        <w:pStyle w:val="Tekstpodstawowy2"/>
        <w:numPr>
          <w:ilvl w:val="0"/>
          <w:numId w:val="31"/>
        </w:numPr>
        <w:tabs>
          <w:tab w:val="left" w:pos="426"/>
        </w:tabs>
        <w:jc w:val="both"/>
        <w:rPr>
          <w:highlight w:val="white"/>
        </w:rPr>
      </w:pPr>
      <w:r w:rsidRPr="00541055">
        <w:rPr>
          <w:highlight w:val="white"/>
        </w:rPr>
        <w:t>podatek od środków transportowych – 800.000,00 zł,</w:t>
      </w:r>
    </w:p>
    <w:p w:rsidR="008F3608" w:rsidRPr="00541055" w:rsidRDefault="008F3608" w:rsidP="00366CEB">
      <w:pPr>
        <w:pStyle w:val="Tekstpodstawowy2"/>
        <w:numPr>
          <w:ilvl w:val="0"/>
          <w:numId w:val="31"/>
        </w:numPr>
        <w:tabs>
          <w:tab w:val="left" w:pos="426"/>
        </w:tabs>
        <w:jc w:val="both"/>
        <w:rPr>
          <w:highlight w:val="white"/>
        </w:rPr>
      </w:pPr>
      <w:r w:rsidRPr="00541055">
        <w:rPr>
          <w:highlight w:val="white"/>
        </w:rPr>
        <w:t>podatek od czynności cywilnoprawnych – 82.000,00 zł,</w:t>
      </w:r>
    </w:p>
    <w:p w:rsidR="008F3608" w:rsidRPr="00541055" w:rsidRDefault="008F3608" w:rsidP="00366CEB">
      <w:pPr>
        <w:pStyle w:val="Tekstpodstawowy2"/>
        <w:numPr>
          <w:ilvl w:val="0"/>
          <w:numId w:val="32"/>
        </w:numPr>
        <w:tabs>
          <w:tab w:val="left" w:pos="426"/>
        </w:tabs>
        <w:jc w:val="both"/>
        <w:rPr>
          <w:highlight w:val="white"/>
        </w:rPr>
      </w:pPr>
      <w:r w:rsidRPr="00541055">
        <w:rPr>
          <w:highlight w:val="white"/>
        </w:rPr>
        <w:t>zwrot kosztów upomnień – 2.000,00 zł,</w:t>
      </w:r>
    </w:p>
    <w:p w:rsidR="008F3608" w:rsidRPr="00541055" w:rsidRDefault="008F3608" w:rsidP="00366CEB">
      <w:pPr>
        <w:pStyle w:val="Tekstpodstawowy2"/>
        <w:numPr>
          <w:ilvl w:val="0"/>
          <w:numId w:val="32"/>
        </w:numPr>
        <w:tabs>
          <w:tab w:val="left" w:pos="426"/>
        </w:tabs>
        <w:jc w:val="both"/>
        <w:rPr>
          <w:highlight w:val="white"/>
        </w:rPr>
      </w:pPr>
      <w:r w:rsidRPr="00541055">
        <w:rPr>
          <w:highlight w:val="white"/>
        </w:rPr>
        <w:t>odsetki od nieterminowych wpłat z tytułu podatków i opłat – 43.050,00 zł,</w:t>
      </w:r>
    </w:p>
    <w:p w:rsidR="008F3608" w:rsidRPr="00B80D64" w:rsidRDefault="008F3608" w:rsidP="00366CEB">
      <w:pPr>
        <w:pStyle w:val="Tekstpodstawowy2"/>
        <w:numPr>
          <w:ilvl w:val="0"/>
          <w:numId w:val="17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wpływów z podatku rolnego, podatku leśnego, podatku od spadków i darowizn, podatku od czynności cywilnoprawnych oraz podatków i opłat lokalnych od osób fizycznych – 12.736.250,00 zł, z czego przypada na: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podatek od nieruchomości – 8.060.000,00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podatek rolny – 100.000,00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podatek leśny – 1.200,00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podatek od środków transportowych -1.350.000,00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podatek od spadków i darowizn – 727.750,00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wpływy z opłaty targowej – 850.000,00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podatek od czynności cywilnoprawnych – 1.585.000,00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zwrot kosztów upomnień – 20.000,00 zł,</w:t>
      </w:r>
    </w:p>
    <w:p w:rsidR="008F3608" w:rsidRPr="00B80D64" w:rsidRDefault="008F3608" w:rsidP="00366CEB">
      <w:pPr>
        <w:pStyle w:val="Tekstpodstawowy2"/>
        <w:numPr>
          <w:ilvl w:val="0"/>
          <w:numId w:val="33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odsetki od nieterminowych wpłat z tytułu podatków i opłat – 42.300,00 zł,</w:t>
      </w:r>
    </w:p>
    <w:p w:rsidR="008F3608" w:rsidRPr="00B80D64" w:rsidRDefault="008F3608" w:rsidP="00366CEB">
      <w:pPr>
        <w:pStyle w:val="Tekstpodstawowy2"/>
        <w:numPr>
          <w:ilvl w:val="0"/>
          <w:numId w:val="18"/>
        </w:numPr>
        <w:jc w:val="both"/>
        <w:rPr>
          <w:highlight w:val="white"/>
        </w:rPr>
      </w:pPr>
      <w:r w:rsidRPr="00B80D64">
        <w:rPr>
          <w:highlight w:val="white"/>
        </w:rPr>
        <w:t xml:space="preserve">wpływów z innych opłat stanowiących dochody jednostek samorządu terytorialnego na podstawie ustaw – </w:t>
      </w:r>
      <w:r>
        <w:rPr>
          <w:highlight w:val="white"/>
        </w:rPr>
        <w:t>1.326.154,00</w:t>
      </w:r>
      <w:r w:rsidRPr="00B80D64">
        <w:rPr>
          <w:highlight w:val="white"/>
        </w:rPr>
        <w:t xml:space="preserve"> zł, z czego przypada na:</w:t>
      </w:r>
    </w:p>
    <w:p w:rsidR="008F3608" w:rsidRDefault="008F3608" w:rsidP="00366CEB">
      <w:pPr>
        <w:pStyle w:val="Tekstpodstawowy2"/>
        <w:numPr>
          <w:ilvl w:val="0"/>
          <w:numId w:val="34"/>
        </w:numPr>
        <w:tabs>
          <w:tab w:val="left" w:pos="426"/>
        </w:tabs>
        <w:jc w:val="both"/>
        <w:rPr>
          <w:highlight w:val="white"/>
        </w:rPr>
      </w:pPr>
      <w:r w:rsidRPr="00B80D64">
        <w:rPr>
          <w:highlight w:val="white"/>
        </w:rPr>
        <w:t>wpływy z opłaty skarbowej – 576.000,00 zł,</w:t>
      </w:r>
    </w:p>
    <w:p w:rsidR="008F3608" w:rsidRDefault="008F3608" w:rsidP="00366CEB">
      <w:pPr>
        <w:pStyle w:val="Tekstpodstawowy2"/>
        <w:numPr>
          <w:ilvl w:val="0"/>
          <w:numId w:val="34"/>
        </w:numPr>
        <w:jc w:val="both"/>
        <w:rPr>
          <w:highlight w:val="white"/>
        </w:rPr>
      </w:pPr>
      <w:r w:rsidRPr="00B80D64">
        <w:rPr>
          <w:highlight w:val="white"/>
        </w:rPr>
        <w:t>wpływy z opłat w strefie płatnego parkowania – 666.250,00 zł,</w:t>
      </w:r>
    </w:p>
    <w:p w:rsidR="008F3608" w:rsidRPr="00456DBA" w:rsidRDefault="008F3608" w:rsidP="00366CEB">
      <w:pPr>
        <w:pStyle w:val="Tekstpodstawowy2"/>
        <w:numPr>
          <w:ilvl w:val="0"/>
          <w:numId w:val="34"/>
        </w:numPr>
        <w:jc w:val="both"/>
        <w:rPr>
          <w:highlight w:val="white"/>
        </w:rPr>
      </w:pPr>
      <w:r>
        <w:rPr>
          <w:highlight w:val="white"/>
        </w:rPr>
        <w:t>opłata eksploatacyjna -38.151,00 zł,</w:t>
      </w:r>
    </w:p>
    <w:p w:rsidR="008F3608" w:rsidRPr="00B60699" w:rsidRDefault="008F3608" w:rsidP="00366CEB">
      <w:pPr>
        <w:pStyle w:val="Tekstpodstawowy2"/>
        <w:numPr>
          <w:ilvl w:val="0"/>
          <w:numId w:val="34"/>
        </w:numPr>
        <w:tabs>
          <w:tab w:val="left" w:pos="426"/>
        </w:tabs>
        <w:jc w:val="both"/>
        <w:rPr>
          <w:highlight w:val="white"/>
        </w:rPr>
      </w:pPr>
      <w:r w:rsidRPr="00B60699">
        <w:rPr>
          <w:highlight w:val="white"/>
        </w:rPr>
        <w:t xml:space="preserve">opłatę adiacencką </w:t>
      </w:r>
      <w:r>
        <w:rPr>
          <w:highlight w:val="white"/>
        </w:rPr>
        <w:t>wraz z kosztami upomnień i odsetkami</w:t>
      </w:r>
      <w:r w:rsidRPr="00B60699">
        <w:rPr>
          <w:highlight w:val="white"/>
        </w:rPr>
        <w:t>- 40.</w:t>
      </w:r>
      <w:r>
        <w:rPr>
          <w:highlight w:val="white"/>
        </w:rPr>
        <w:t>623</w:t>
      </w:r>
      <w:r w:rsidRPr="00B60699">
        <w:rPr>
          <w:highlight w:val="white"/>
        </w:rPr>
        <w:t>,00 zł,</w:t>
      </w:r>
    </w:p>
    <w:p w:rsidR="008F3608" w:rsidRPr="00B60699" w:rsidRDefault="008F3608" w:rsidP="00366CEB">
      <w:pPr>
        <w:pStyle w:val="Tekstpodstawowy2"/>
        <w:numPr>
          <w:ilvl w:val="0"/>
          <w:numId w:val="34"/>
        </w:numPr>
        <w:jc w:val="both"/>
        <w:rPr>
          <w:highlight w:val="white"/>
        </w:rPr>
      </w:pPr>
      <w:r w:rsidRPr="00B60699">
        <w:rPr>
          <w:highlight w:val="white"/>
        </w:rPr>
        <w:t>koszty upomnień wraz z odsetkami w strefie płatnego parkowania – 5.</w:t>
      </w:r>
      <w:r>
        <w:rPr>
          <w:highlight w:val="white"/>
        </w:rPr>
        <w:t>130</w:t>
      </w:r>
      <w:r w:rsidRPr="00B60699">
        <w:rPr>
          <w:highlight w:val="white"/>
        </w:rPr>
        <w:t xml:space="preserve">,00 zł, </w:t>
      </w:r>
    </w:p>
    <w:p w:rsidR="008F3608" w:rsidRPr="00B60699" w:rsidRDefault="008F3608" w:rsidP="00366CEB">
      <w:pPr>
        <w:pStyle w:val="Tekstpodstawowy2"/>
        <w:numPr>
          <w:ilvl w:val="0"/>
          <w:numId w:val="19"/>
        </w:numPr>
        <w:jc w:val="both"/>
        <w:rPr>
          <w:szCs w:val="22"/>
          <w:highlight w:val="white"/>
        </w:rPr>
      </w:pPr>
      <w:r w:rsidRPr="00B60699">
        <w:rPr>
          <w:szCs w:val="22"/>
          <w:highlight w:val="white"/>
        </w:rPr>
        <w:t>dotacji otrzymanych z funduszy celowych na realizację zadań bieżących jednostek sektora finansów publicznych tj. dotacji z PFRON rekompensującej utracone dochody z tytułu podatku od nieruchomości za zakłady pracy chronionej – 3.015,00 zł,</w:t>
      </w:r>
    </w:p>
    <w:p w:rsidR="008F3608" w:rsidRPr="00B60699" w:rsidRDefault="008F3608" w:rsidP="00366CEB">
      <w:pPr>
        <w:pStyle w:val="Tekstpodstawowy2"/>
        <w:numPr>
          <w:ilvl w:val="0"/>
          <w:numId w:val="20"/>
        </w:numPr>
        <w:jc w:val="both"/>
        <w:rPr>
          <w:szCs w:val="22"/>
          <w:highlight w:val="white"/>
        </w:rPr>
      </w:pPr>
      <w:r w:rsidRPr="00B60699">
        <w:rPr>
          <w:szCs w:val="22"/>
          <w:highlight w:val="white"/>
        </w:rPr>
        <w:t>udziałów gmin w podatkach stanowiących dochód budżetu państwa – 51.</w:t>
      </w:r>
      <w:r>
        <w:rPr>
          <w:szCs w:val="22"/>
          <w:highlight w:val="white"/>
        </w:rPr>
        <w:t>607</w:t>
      </w:r>
      <w:r w:rsidRPr="00B60699">
        <w:rPr>
          <w:szCs w:val="22"/>
          <w:highlight w:val="white"/>
        </w:rPr>
        <w:t>.141,00 zł, w tym:</w:t>
      </w:r>
    </w:p>
    <w:p w:rsidR="008F3608" w:rsidRPr="00B60699" w:rsidRDefault="008F3608" w:rsidP="00366CEB">
      <w:pPr>
        <w:pStyle w:val="Tekstpodstawowy2"/>
        <w:numPr>
          <w:ilvl w:val="0"/>
          <w:numId w:val="35"/>
        </w:numPr>
        <w:tabs>
          <w:tab w:val="left" w:pos="426"/>
        </w:tabs>
        <w:jc w:val="both"/>
        <w:rPr>
          <w:szCs w:val="22"/>
          <w:highlight w:val="white"/>
        </w:rPr>
      </w:pPr>
      <w:r w:rsidRPr="00B60699">
        <w:rPr>
          <w:szCs w:val="22"/>
          <w:highlight w:val="white"/>
        </w:rPr>
        <w:t>podatek dochodowy od osób fizycznych – 49.347.141,00 zł,</w:t>
      </w:r>
    </w:p>
    <w:p w:rsidR="008F3608" w:rsidRPr="00B60699" w:rsidRDefault="008F3608" w:rsidP="00366CEB">
      <w:pPr>
        <w:pStyle w:val="Tekstpodstawowy2"/>
        <w:numPr>
          <w:ilvl w:val="0"/>
          <w:numId w:val="35"/>
        </w:numPr>
        <w:tabs>
          <w:tab w:val="left" w:pos="426"/>
        </w:tabs>
        <w:jc w:val="both"/>
        <w:rPr>
          <w:szCs w:val="22"/>
          <w:highlight w:val="white"/>
        </w:rPr>
      </w:pPr>
      <w:r w:rsidRPr="00B60699">
        <w:rPr>
          <w:szCs w:val="22"/>
          <w:highlight w:val="white"/>
        </w:rPr>
        <w:t xml:space="preserve">podatek dochodowy od osób prawnych – </w:t>
      </w:r>
      <w:r>
        <w:rPr>
          <w:szCs w:val="22"/>
          <w:highlight w:val="white"/>
        </w:rPr>
        <w:t>2.260</w:t>
      </w:r>
      <w:r w:rsidRPr="00B60699">
        <w:rPr>
          <w:szCs w:val="22"/>
          <w:highlight w:val="white"/>
        </w:rPr>
        <w:t>.000,00 zł.</w:t>
      </w:r>
    </w:p>
    <w:p w:rsidR="008F3608" w:rsidRPr="00B60699" w:rsidRDefault="008F3608" w:rsidP="008F3608">
      <w:pPr>
        <w:pStyle w:val="Tekstpodstawowy2"/>
        <w:tabs>
          <w:tab w:val="left" w:pos="426"/>
        </w:tabs>
        <w:ind w:left="624"/>
        <w:jc w:val="both"/>
        <w:rPr>
          <w:highlight w:val="white"/>
        </w:rPr>
      </w:pPr>
    </w:p>
    <w:p w:rsidR="008F3608" w:rsidRPr="00B60699" w:rsidRDefault="008F3608" w:rsidP="008F3608">
      <w:pPr>
        <w:pStyle w:val="Tekstpodstawowy2"/>
        <w:jc w:val="both"/>
        <w:rPr>
          <w:b/>
          <w:highlight w:val="white"/>
        </w:rPr>
      </w:pPr>
      <w:r w:rsidRPr="00B60699">
        <w:rPr>
          <w:b/>
          <w:highlight w:val="white"/>
        </w:rPr>
        <w:t xml:space="preserve">DZIAŁ 758 - RÓŻNE ROZLICZENIA – </w:t>
      </w:r>
      <w:r>
        <w:rPr>
          <w:b/>
          <w:highlight w:val="white"/>
        </w:rPr>
        <w:t>43.614.786,00</w:t>
      </w:r>
      <w:r w:rsidRPr="00B60699">
        <w:rPr>
          <w:b/>
          <w:highlight w:val="white"/>
        </w:rPr>
        <w:t xml:space="preserve"> zł.</w:t>
      </w:r>
    </w:p>
    <w:p w:rsidR="008F3608" w:rsidRPr="00B60699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B60699" w:rsidRDefault="008F3608" w:rsidP="008F3608">
      <w:pPr>
        <w:pStyle w:val="Tekstpodstawowy2"/>
        <w:jc w:val="both"/>
        <w:rPr>
          <w:highlight w:val="white"/>
        </w:rPr>
      </w:pPr>
      <w:r w:rsidRPr="00B60699">
        <w:rPr>
          <w:highlight w:val="white"/>
        </w:rPr>
        <w:t>W dziale tym planuje  się uzyskać dochody z tytułu:</w:t>
      </w:r>
    </w:p>
    <w:p w:rsidR="008F3608" w:rsidRPr="00B60699" w:rsidRDefault="008F3608" w:rsidP="00366CEB">
      <w:pPr>
        <w:pStyle w:val="Tekstpodstawowy2"/>
        <w:numPr>
          <w:ilvl w:val="0"/>
          <w:numId w:val="36"/>
        </w:numPr>
        <w:jc w:val="both"/>
        <w:rPr>
          <w:highlight w:val="white"/>
        </w:rPr>
      </w:pPr>
      <w:r w:rsidRPr="00B60699">
        <w:rPr>
          <w:highlight w:val="white"/>
        </w:rPr>
        <w:t>części oświatowej subwencji ogólnej – 39.681.578,00 zł,</w:t>
      </w:r>
    </w:p>
    <w:p w:rsidR="008F3608" w:rsidRPr="00B60699" w:rsidRDefault="008F3608" w:rsidP="00366CEB">
      <w:pPr>
        <w:pStyle w:val="Tekstpodstawowy2"/>
        <w:numPr>
          <w:ilvl w:val="0"/>
          <w:numId w:val="36"/>
        </w:numPr>
        <w:tabs>
          <w:tab w:val="left" w:pos="426"/>
        </w:tabs>
        <w:jc w:val="both"/>
        <w:rPr>
          <w:highlight w:val="white"/>
        </w:rPr>
      </w:pPr>
      <w:r w:rsidRPr="00B60699">
        <w:rPr>
          <w:highlight w:val="white"/>
        </w:rPr>
        <w:t>części wyrównawczej subwencji ogólnej – 3.061.433,00 zł,</w:t>
      </w:r>
    </w:p>
    <w:p w:rsidR="008F3608" w:rsidRPr="008F1510" w:rsidRDefault="008F3608" w:rsidP="00366CEB">
      <w:pPr>
        <w:pStyle w:val="Tekstpodstawowy2"/>
        <w:numPr>
          <w:ilvl w:val="0"/>
          <w:numId w:val="36"/>
        </w:numPr>
        <w:tabs>
          <w:tab w:val="left" w:pos="426"/>
        </w:tabs>
        <w:jc w:val="both"/>
        <w:rPr>
          <w:highlight w:val="white"/>
        </w:rPr>
      </w:pPr>
      <w:r w:rsidRPr="008F1510">
        <w:rPr>
          <w:highlight w:val="white"/>
        </w:rPr>
        <w:t>części równoważącej su</w:t>
      </w:r>
      <w:r w:rsidR="008F1510">
        <w:rPr>
          <w:highlight w:val="white"/>
        </w:rPr>
        <w:t>bwencji ogólnej – 871.775,00 zł.</w:t>
      </w:r>
    </w:p>
    <w:p w:rsidR="008F3608" w:rsidRDefault="008F3608" w:rsidP="008F3608">
      <w:pPr>
        <w:pStyle w:val="Tekstpodstawowy2"/>
        <w:tabs>
          <w:tab w:val="left" w:pos="426"/>
        </w:tabs>
        <w:jc w:val="both"/>
        <w:rPr>
          <w:highlight w:val="white"/>
        </w:rPr>
      </w:pPr>
    </w:p>
    <w:p w:rsidR="008F3608" w:rsidRPr="00B60699" w:rsidRDefault="008F3608" w:rsidP="008F3608">
      <w:pPr>
        <w:pStyle w:val="Tekstpodstawowy2"/>
        <w:tabs>
          <w:tab w:val="left" w:pos="426"/>
        </w:tabs>
        <w:jc w:val="both"/>
        <w:rPr>
          <w:highlight w:val="white"/>
        </w:rPr>
      </w:pPr>
    </w:p>
    <w:p w:rsidR="008F3608" w:rsidRPr="0069751F" w:rsidRDefault="008F3608" w:rsidP="008F3608">
      <w:pPr>
        <w:pStyle w:val="Tekstpodstawowy2"/>
        <w:jc w:val="both"/>
        <w:rPr>
          <w:b/>
          <w:highlight w:val="white"/>
        </w:rPr>
      </w:pPr>
      <w:r w:rsidRPr="0069751F">
        <w:rPr>
          <w:b/>
          <w:highlight w:val="white"/>
        </w:rPr>
        <w:t>DZIAŁ 8</w:t>
      </w:r>
      <w:r w:rsidR="00F96EBA">
        <w:rPr>
          <w:b/>
          <w:highlight w:val="white"/>
        </w:rPr>
        <w:t>01 - OŚWIATA I WYCHOWANIE – 6.570</w:t>
      </w:r>
      <w:r w:rsidRPr="0069751F">
        <w:rPr>
          <w:b/>
          <w:highlight w:val="white"/>
        </w:rPr>
        <w:t xml:space="preserve">.586,00 zł. </w:t>
      </w:r>
    </w:p>
    <w:p w:rsidR="008F3608" w:rsidRPr="0069751F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69751F" w:rsidRDefault="008F3608" w:rsidP="008F3608">
      <w:pPr>
        <w:pStyle w:val="Tekstpodstawowy2"/>
        <w:jc w:val="both"/>
        <w:rPr>
          <w:highlight w:val="white"/>
        </w:rPr>
      </w:pPr>
      <w:r w:rsidRPr="0069751F">
        <w:rPr>
          <w:highlight w:val="white"/>
        </w:rPr>
        <w:t>W dziale tym planuje się osiągnąć dochody z tytułu:</w:t>
      </w:r>
    </w:p>
    <w:p w:rsidR="008F3608" w:rsidRDefault="008F3608" w:rsidP="00366CEB">
      <w:pPr>
        <w:pStyle w:val="Tekstpodstawowy2"/>
        <w:numPr>
          <w:ilvl w:val="0"/>
          <w:numId w:val="21"/>
        </w:numPr>
        <w:tabs>
          <w:tab w:val="left" w:pos="426"/>
        </w:tabs>
        <w:jc w:val="both"/>
        <w:rPr>
          <w:highlight w:val="white"/>
        </w:rPr>
      </w:pPr>
      <w:r w:rsidRPr="0069751F">
        <w:rPr>
          <w:highlight w:val="white"/>
        </w:rPr>
        <w:t xml:space="preserve">odsetek od środków na rachunkach bankowych </w:t>
      </w:r>
      <w:r w:rsidR="009B6FC0">
        <w:rPr>
          <w:highlight w:val="white"/>
        </w:rPr>
        <w:t>Zespołów Szkolno- Przedszkolnych i</w:t>
      </w:r>
      <w:r w:rsidR="00CB3AB3">
        <w:rPr>
          <w:highlight w:val="white"/>
        </w:rPr>
        <w:t> </w:t>
      </w:r>
      <w:r w:rsidR="009B6FC0">
        <w:rPr>
          <w:highlight w:val="white"/>
        </w:rPr>
        <w:t xml:space="preserve">gimnazjów </w:t>
      </w:r>
      <w:r w:rsidRPr="0069751F">
        <w:rPr>
          <w:highlight w:val="white"/>
        </w:rPr>
        <w:t xml:space="preserve">– </w:t>
      </w:r>
      <w:r>
        <w:rPr>
          <w:highlight w:val="white"/>
        </w:rPr>
        <w:t>24.854,00 zł,</w:t>
      </w:r>
    </w:p>
    <w:p w:rsidR="008F3608" w:rsidRPr="00B64356" w:rsidRDefault="008F3608" w:rsidP="00366CEB">
      <w:pPr>
        <w:pStyle w:val="Tekstpodstawowy2"/>
        <w:numPr>
          <w:ilvl w:val="0"/>
          <w:numId w:val="21"/>
        </w:numPr>
        <w:tabs>
          <w:tab w:val="left" w:pos="426"/>
        </w:tabs>
        <w:jc w:val="both"/>
        <w:rPr>
          <w:highlight w:val="white"/>
        </w:rPr>
      </w:pPr>
      <w:r w:rsidRPr="00A65022">
        <w:rPr>
          <w:highlight w:val="white"/>
        </w:rPr>
        <w:t>wpływów z różnych dochodów (wynagrodzenie płatnika)  - 13.9</w:t>
      </w:r>
      <w:r>
        <w:rPr>
          <w:highlight w:val="white"/>
        </w:rPr>
        <w:t>9</w:t>
      </w:r>
      <w:r w:rsidRPr="00A65022">
        <w:rPr>
          <w:highlight w:val="white"/>
        </w:rPr>
        <w:t>9,00 zł,</w:t>
      </w:r>
    </w:p>
    <w:p w:rsidR="008F3608" w:rsidRDefault="008F3608" w:rsidP="00366CEB">
      <w:pPr>
        <w:pStyle w:val="Tekstpodstawowy2"/>
        <w:numPr>
          <w:ilvl w:val="0"/>
          <w:numId w:val="22"/>
        </w:numPr>
        <w:jc w:val="both"/>
        <w:rPr>
          <w:highlight w:val="white"/>
        </w:rPr>
      </w:pPr>
      <w:r w:rsidRPr="0069751F">
        <w:rPr>
          <w:highlight w:val="white"/>
        </w:rPr>
        <w:t>wpływów za pobyt i wyżywienie dzieci w przedszkolach – 1.</w:t>
      </w:r>
      <w:r>
        <w:rPr>
          <w:highlight w:val="white"/>
        </w:rPr>
        <w:t>888.394</w:t>
      </w:r>
      <w:r w:rsidRPr="0069751F">
        <w:rPr>
          <w:highlight w:val="white"/>
        </w:rPr>
        <w:t>,00 zł,</w:t>
      </w:r>
    </w:p>
    <w:p w:rsidR="008F3608" w:rsidRPr="0069751F" w:rsidRDefault="008F3608" w:rsidP="00366CEB">
      <w:pPr>
        <w:pStyle w:val="Tekstpodstawowy2"/>
        <w:numPr>
          <w:ilvl w:val="0"/>
          <w:numId w:val="22"/>
        </w:numPr>
        <w:jc w:val="both"/>
        <w:rPr>
          <w:highlight w:val="white"/>
        </w:rPr>
      </w:pPr>
      <w:r w:rsidRPr="0069751F">
        <w:rPr>
          <w:highlight w:val="white"/>
        </w:rPr>
        <w:t xml:space="preserve">refundacji kosztów wychowania przedszkolnego za dzieci z ościennych gmin uczęszczające do oddziałów przedszkolnych w szkołach podstawowych oraz do </w:t>
      </w:r>
      <w:r>
        <w:rPr>
          <w:highlight w:val="white"/>
        </w:rPr>
        <w:t xml:space="preserve">publicznych </w:t>
      </w:r>
      <w:r w:rsidRPr="0069751F">
        <w:rPr>
          <w:highlight w:val="white"/>
        </w:rPr>
        <w:t xml:space="preserve">przedszkoli prowadzonych przez Gminę Miasto Tomaszów Mazowiecki – </w:t>
      </w:r>
      <w:r>
        <w:rPr>
          <w:highlight w:val="white"/>
        </w:rPr>
        <w:t>4</w:t>
      </w:r>
      <w:r w:rsidR="00B90B29">
        <w:rPr>
          <w:highlight w:val="white"/>
        </w:rPr>
        <w:t>46</w:t>
      </w:r>
      <w:r>
        <w:rPr>
          <w:highlight w:val="white"/>
        </w:rPr>
        <w:t>.570</w:t>
      </w:r>
      <w:r w:rsidRPr="0069751F">
        <w:rPr>
          <w:highlight w:val="white"/>
        </w:rPr>
        <w:t>,00 zł,</w:t>
      </w:r>
    </w:p>
    <w:p w:rsidR="008F3608" w:rsidRDefault="008F3608" w:rsidP="00366CEB">
      <w:pPr>
        <w:pStyle w:val="Tekstpodstawowy2"/>
        <w:numPr>
          <w:ilvl w:val="0"/>
          <w:numId w:val="23"/>
        </w:numPr>
        <w:tabs>
          <w:tab w:val="left" w:pos="426"/>
        </w:tabs>
        <w:jc w:val="both"/>
        <w:rPr>
          <w:highlight w:val="white"/>
        </w:rPr>
      </w:pPr>
      <w:r w:rsidRPr="0069751F">
        <w:rPr>
          <w:highlight w:val="white"/>
        </w:rPr>
        <w:t>refundacji  kosztów wychowania przedszkolnego za dzieci z ościennych gmin uczęszczające do niepublicznych przedszkoli i punktów przedszkolnych na terenie Miasta Tomaszów Mazowiecki – 457.512,00 zł,</w:t>
      </w:r>
    </w:p>
    <w:p w:rsidR="008F3608" w:rsidRPr="00B64356" w:rsidRDefault="008F3608" w:rsidP="00366CEB">
      <w:pPr>
        <w:pStyle w:val="Tekstpodstawowy2"/>
        <w:numPr>
          <w:ilvl w:val="0"/>
          <w:numId w:val="23"/>
        </w:numPr>
        <w:tabs>
          <w:tab w:val="left" w:pos="426"/>
        </w:tabs>
        <w:jc w:val="both"/>
        <w:rPr>
          <w:highlight w:val="white"/>
        </w:rPr>
      </w:pPr>
      <w:r w:rsidRPr="0069751F">
        <w:rPr>
          <w:highlight w:val="white"/>
        </w:rPr>
        <w:t xml:space="preserve">dotacji z budżetu państwa na dofinansowanie zadań własnych w zakresie wychowania przedszkolnego </w:t>
      </w:r>
      <w:r w:rsidRPr="0069751F">
        <w:rPr>
          <w:b/>
          <w:highlight w:val="white"/>
        </w:rPr>
        <w:t xml:space="preserve">– </w:t>
      </w:r>
      <w:r w:rsidRPr="00B64356">
        <w:rPr>
          <w:highlight w:val="white"/>
        </w:rPr>
        <w:t>2.987.754,00</w:t>
      </w:r>
      <w:r w:rsidRPr="0069751F">
        <w:rPr>
          <w:highlight w:val="white"/>
        </w:rPr>
        <w:t xml:space="preserve"> zł, zgodnie z art.11 ustawy z dnia 13.06.2013 r. o zmianie ustawy o systemie oświaty oraz niektórych innych ustaw,</w:t>
      </w:r>
    </w:p>
    <w:p w:rsidR="008F3608" w:rsidRPr="00F96EBA" w:rsidRDefault="008F3608" w:rsidP="008F3608">
      <w:pPr>
        <w:pStyle w:val="Tekstpodstawowy2"/>
        <w:numPr>
          <w:ilvl w:val="0"/>
          <w:numId w:val="23"/>
        </w:numPr>
        <w:tabs>
          <w:tab w:val="left" w:pos="426"/>
        </w:tabs>
        <w:jc w:val="both"/>
        <w:rPr>
          <w:b/>
          <w:highlight w:val="white"/>
        </w:rPr>
      </w:pPr>
      <w:r w:rsidRPr="00F96EBA">
        <w:rPr>
          <w:highlight w:val="white"/>
        </w:rPr>
        <w:t>wpływów z basenów wraz z odsetkami za nieterminowe regulowanie należności – 702.5</w:t>
      </w:r>
      <w:r w:rsidR="00F96EBA">
        <w:rPr>
          <w:highlight w:val="white"/>
        </w:rPr>
        <w:t>03,00 zł,</w:t>
      </w:r>
    </w:p>
    <w:p w:rsidR="00F96EBA" w:rsidRDefault="00F96EBA" w:rsidP="00F96EBA">
      <w:pPr>
        <w:pStyle w:val="Tekstpodstawowy2"/>
        <w:numPr>
          <w:ilvl w:val="0"/>
          <w:numId w:val="23"/>
        </w:numPr>
        <w:jc w:val="both"/>
        <w:rPr>
          <w:szCs w:val="22"/>
          <w:highlight w:val="white"/>
        </w:rPr>
      </w:pPr>
      <w:r>
        <w:rPr>
          <w:szCs w:val="22"/>
          <w:highlight w:val="white"/>
        </w:rPr>
        <w:t>dotacji z WFOŚiGW w Łodzi na realizację zadań:</w:t>
      </w:r>
    </w:p>
    <w:p w:rsidR="00F96EBA" w:rsidRDefault="00F96EBA" w:rsidP="00F96EBA">
      <w:pPr>
        <w:pStyle w:val="Tekstpodstawowy2"/>
        <w:numPr>
          <w:ilvl w:val="0"/>
          <w:numId w:val="89"/>
        </w:numPr>
        <w:jc w:val="both"/>
        <w:rPr>
          <w:szCs w:val="22"/>
          <w:highlight w:val="white"/>
        </w:rPr>
      </w:pPr>
      <w:r>
        <w:rPr>
          <w:szCs w:val="22"/>
          <w:highlight w:val="white"/>
        </w:rPr>
        <w:t>pn.”Zakręceni na ekologię” – program edukacji ekologicznej w Szkole Podstawowej nr 10 im. Tomaszowskich Olimpijczyków w Zespole Szkół nr 4 – 24.500,00 zł,</w:t>
      </w:r>
    </w:p>
    <w:p w:rsidR="00F96EBA" w:rsidRPr="00D4020C" w:rsidRDefault="00F96EBA" w:rsidP="00F96EBA">
      <w:pPr>
        <w:pStyle w:val="Tekstpodstawowy2"/>
        <w:numPr>
          <w:ilvl w:val="0"/>
          <w:numId w:val="89"/>
        </w:numPr>
        <w:jc w:val="both"/>
        <w:rPr>
          <w:szCs w:val="22"/>
          <w:highlight w:val="white"/>
        </w:rPr>
      </w:pPr>
      <w:r>
        <w:rPr>
          <w:szCs w:val="22"/>
          <w:highlight w:val="white"/>
        </w:rPr>
        <w:t>pn.”Wędrówki z ekologią w tle po Ziemi Łódzkiej” – program edukacji ekologicznej dla uczniów Szkoły Podstawowej nr 12 im. Jana Pawła II w Tomaszowie Mazowieckim – 24.500,00 zł.</w:t>
      </w:r>
    </w:p>
    <w:p w:rsidR="00F96EBA" w:rsidRPr="00F96EBA" w:rsidRDefault="00F96EBA" w:rsidP="00F96EBA">
      <w:pPr>
        <w:pStyle w:val="Tekstpodstawowy2"/>
        <w:tabs>
          <w:tab w:val="left" w:pos="426"/>
        </w:tabs>
        <w:ind w:left="360"/>
        <w:jc w:val="both"/>
        <w:rPr>
          <w:b/>
          <w:highlight w:val="white"/>
        </w:rPr>
      </w:pPr>
    </w:p>
    <w:p w:rsidR="008F3608" w:rsidRPr="003A6584" w:rsidRDefault="008F3608" w:rsidP="008F3608">
      <w:pPr>
        <w:pStyle w:val="Tekstpodstawowy2"/>
        <w:jc w:val="both"/>
        <w:rPr>
          <w:b/>
          <w:highlight w:val="white"/>
        </w:rPr>
      </w:pPr>
      <w:r w:rsidRPr="003A6584">
        <w:rPr>
          <w:b/>
          <w:highlight w:val="white"/>
        </w:rPr>
        <w:t>DZIAŁ 851 - OCHRONA ZDROWIA - 1.</w:t>
      </w:r>
      <w:r w:rsidR="00CF003B">
        <w:rPr>
          <w:b/>
          <w:highlight w:val="white"/>
        </w:rPr>
        <w:t>5</w:t>
      </w:r>
      <w:r w:rsidR="003922DB">
        <w:rPr>
          <w:b/>
          <w:highlight w:val="white"/>
        </w:rPr>
        <w:t>04</w:t>
      </w:r>
      <w:r w:rsidR="00CF003B">
        <w:rPr>
          <w:b/>
          <w:highlight w:val="white"/>
        </w:rPr>
        <w:t>.600</w:t>
      </w:r>
      <w:r w:rsidRPr="003A6584">
        <w:rPr>
          <w:b/>
          <w:highlight w:val="white"/>
        </w:rPr>
        <w:t>,00 zł.</w:t>
      </w:r>
    </w:p>
    <w:p w:rsidR="008F3608" w:rsidRPr="003A6584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3A6584" w:rsidRDefault="008F3608" w:rsidP="008F3608">
      <w:pPr>
        <w:pStyle w:val="Tekstpodstawowy2"/>
        <w:jc w:val="both"/>
        <w:rPr>
          <w:highlight w:val="white"/>
        </w:rPr>
      </w:pPr>
      <w:r w:rsidRPr="003A6584">
        <w:rPr>
          <w:highlight w:val="white"/>
        </w:rPr>
        <w:t>W dziale tym planuje się osiągnąć dochody z tytułu:</w:t>
      </w:r>
    </w:p>
    <w:p w:rsidR="008F3608" w:rsidRPr="003A6584" w:rsidRDefault="008F3608" w:rsidP="00366CEB">
      <w:pPr>
        <w:pStyle w:val="Tekstpodstawowy2"/>
        <w:numPr>
          <w:ilvl w:val="0"/>
          <w:numId w:val="24"/>
        </w:numPr>
        <w:jc w:val="both"/>
        <w:rPr>
          <w:highlight w:val="white"/>
        </w:rPr>
      </w:pPr>
      <w:r w:rsidRPr="003A6584">
        <w:rPr>
          <w:highlight w:val="white"/>
        </w:rPr>
        <w:t>wpływów z opłat za zezwolenia na sprzedaż napojów alkoholowych – 1.250.000,00 zł,</w:t>
      </w:r>
    </w:p>
    <w:p w:rsidR="008F3608" w:rsidRDefault="008F3608" w:rsidP="00366CEB">
      <w:pPr>
        <w:pStyle w:val="Tekstpodstawowy2"/>
        <w:numPr>
          <w:ilvl w:val="0"/>
          <w:numId w:val="24"/>
        </w:numPr>
        <w:jc w:val="both"/>
        <w:rPr>
          <w:szCs w:val="22"/>
          <w:highlight w:val="white"/>
        </w:rPr>
      </w:pPr>
      <w:r w:rsidRPr="003A6584">
        <w:rPr>
          <w:szCs w:val="22"/>
          <w:highlight w:val="white"/>
        </w:rPr>
        <w:t xml:space="preserve">wpływów uzyskanych przez Ośrodek Rehabilitacji Dzieci Niepełnosprawnych z usług medycznych, zasądzonych nawiązek sądowych oraz odsetek od środków na rachunku </w:t>
      </w:r>
      <w:r w:rsidRPr="00D4020C">
        <w:rPr>
          <w:szCs w:val="22"/>
          <w:highlight w:val="white"/>
        </w:rPr>
        <w:t>bankowym – 32.700,00 zł.</w:t>
      </w:r>
    </w:p>
    <w:p w:rsidR="008F3608" w:rsidRPr="003A6584" w:rsidRDefault="008F3608" w:rsidP="00366CEB">
      <w:pPr>
        <w:pStyle w:val="Tekstpodstawowy2"/>
        <w:numPr>
          <w:ilvl w:val="0"/>
          <w:numId w:val="24"/>
        </w:numPr>
        <w:jc w:val="both"/>
        <w:rPr>
          <w:highlight w:val="white"/>
        </w:rPr>
      </w:pPr>
      <w:r w:rsidRPr="003A6584">
        <w:rPr>
          <w:highlight w:val="white"/>
        </w:rPr>
        <w:t xml:space="preserve">dotacji z ościennych gmin </w:t>
      </w:r>
      <w:r>
        <w:rPr>
          <w:highlight w:val="white"/>
        </w:rPr>
        <w:t xml:space="preserve">z tytułu </w:t>
      </w:r>
      <w:r w:rsidRPr="003A6584">
        <w:rPr>
          <w:highlight w:val="white"/>
        </w:rPr>
        <w:t xml:space="preserve"> porozumień na wykonanie zadania w zakresie ochrony zdrowia realizowanego przez Ośrodek Rehabilitacji Dzieci</w:t>
      </w:r>
      <w:r w:rsidR="00232AF3">
        <w:rPr>
          <w:highlight w:val="white"/>
        </w:rPr>
        <w:t xml:space="preserve"> Niepełnosprawnych – 221.900,00 </w:t>
      </w:r>
      <w:r w:rsidR="003922DB">
        <w:rPr>
          <w:highlight w:val="white"/>
        </w:rPr>
        <w:t>zł.</w:t>
      </w:r>
    </w:p>
    <w:p w:rsidR="008F3608" w:rsidRPr="00D4020C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D4020C" w:rsidRDefault="008F3608" w:rsidP="008F3608">
      <w:pPr>
        <w:pStyle w:val="Tekstpodstawowy2"/>
        <w:jc w:val="both"/>
        <w:rPr>
          <w:b/>
          <w:highlight w:val="white"/>
        </w:rPr>
      </w:pPr>
      <w:r w:rsidRPr="00D4020C">
        <w:rPr>
          <w:b/>
          <w:highlight w:val="white"/>
        </w:rPr>
        <w:t>DZIAŁ 852 - POMOC SPOŁECZNA – 6.918.165,00 zł.</w:t>
      </w:r>
    </w:p>
    <w:p w:rsidR="008F3608" w:rsidRPr="00D4020C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34554E" w:rsidRDefault="008F3608" w:rsidP="008F3608">
      <w:pPr>
        <w:pStyle w:val="Tekstpodstawowy2"/>
        <w:jc w:val="both"/>
        <w:rPr>
          <w:highlight w:val="white"/>
        </w:rPr>
      </w:pPr>
      <w:r w:rsidRPr="0034554E">
        <w:rPr>
          <w:highlight w:val="white"/>
        </w:rPr>
        <w:t>W dziale tym planuje się pozyskać dochody z tytułu:</w:t>
      </w:r>
    </w:p>
    <w:p w:rsidR="008F3608" w:rsidRPr="00D20805" w:rsidRDefault="008F3608" w:rsidP="00366CEB">
      <w:pPr>
        <w:pStyle w:val="Tekstpodstawowy2"/>
        <w:numPr>
          <w:ilvl w:val="0"/>
          <w:numId w:val="25"/>
        </w:numPr>
        <w:jc w:val="both"/>
        <w:rPr>
          <w:highlight w:val="white"/>
        </w:rPr>
      </w:pPr>
      <w:r w:rsidRPr="00D20805">
        <w:rPr>
          <w:highlight w:val="white"/>
        </w:rPr>
        <w:t xml:space="preserve">dotacji celowej z budżetu państwa na realizację zadań bieżących własnych w kwocie </w:t>
      </w:r>
      <w:r w:rsidRPr="000B728E">
        <w:rPr>
          <w:highlight w:val="white"/>
        </w:rPr>
        <w:t>6.289.360,00 zł</w:t>
      </w:r>
      <w:r w:rsidRPr="00D20805">
        <w:rPr>
          <w:highlight w:val="white"/>
        </w:rPr>
        <w:t xml:space="preserve">, zgodnie z pismem Wojewody Łódzkiego </w:t>
      </w:r>
      <w:r w:rsidRPr="00D20805">
        <w:rPr>
          <w:highlight w:val="white"/>
          <w:lang w:bidi="pl-PL"/>
        </w:rPr>
        <w:t>Nr </w:t>
      </w:r>
      <w:r w:rsidRPr="00D20805">
        <w:rPr>
          <w:highlight w:val="white"/>
        </w:rPr>
        <w:t>FB-I.3110.10.2016 z dnia 24.10.2016 r., w tym na:</w:t>
      </w:r>
    </w:p>
    <w:p w:rsidR="008F3608" w:rsidRPr="001C4C57" w:rsidRDefault="008F3608" w:rsidP="00366CEB">
      <w:pPr>
        <w:pStyle w:val="Tekstpodstawowy2"/>
        <w:numPr>
          <w:ilvl w:val="0"/>
          <w:numId w:val="26"/>
        </w:numPr>
        <w:ind w:left="1281" w:hanging="357"/>
        <w:jc w:val="both"/>
        <w:rPr>
          <w:highlight w:val="white"/>
        </w:rPr>
      </w:pPr>
      <w:r w:rsidRPr="00D20805">
        <w:rPr>
          <w:highlight w:val="white"/>
        </w:rPr>
        <w:t xml:space="preserve">składki na ubezpieczenia zdrowotne opłacane za osoby pobierające niektóre świadczenia z pomocy społecznej, niektóre świadczenia rodzinne oraz za osoby </w:t>
      </w:r>
      <w:r w:rsidRPr="001C4C57">
        <w:rPr>
          <w:highlight w:val="white"/>
        </w:rPr>
        <w:t>uczestniczące w zajęciach w centrum integracji społecznej – 328.785,00 zł,</w:t>
      </w:r>
    </w:p>
    <w:p w:rsidR="008F3608" w:rsidRPr="001C4C57" w:rsidRDefault="008F3608" w:rsidP="00366CEB">
      <w:pPr>
        <w:pStyle w:val="Tekstpodstawowy2"/>
        <w:numPr>
          <w:ilvl w:val="0"/>
          <w:numId w:val="26"/>
        </w:numPr>
        <w:ind w:left="1281" w:hanging="357"/>
        <w:jc w:val="both"/>
        <w:rPr>
          <w:highlight w:val="white"/>
        </w:rPr>
      </w:pPr>
      <w:r w:rsidRPr="001C4C57">
        <w:rPr>
          <w:highlight w:val="white"/>
        </w:rPr>
        <w:t>zasiłki i pomoc w naturze oraz składki na ubezpieczenia emerytalne i rentowe – 1.131.220,00 zł,</w:t>
      </w:r>
    </w:p>
    <w:p w:rsidR="008F3608" w:rsidRPr="001C4C57" w:rsidRDefault="008F3608" w:rsidP="00366CEB">
      <w:pPr>
        <w:pStyle w:val="Tekstpodstawowy2"/>
        <w:numPr>
          <w:ilvl w:val="0"/>
          <w:numId w:val="26"/>
        </w:numPr>
        <w:ind w:left="1281" w:hanging="357"/>
        <w:jc w:val="both"/>
        <w:rPr>
          <w:highlight w:val="white"/>
        </w:rPr>
      </w:pPr>
      <w:r w:rsidRPr="001C4C57">
        <w:rPr>
          <w:highlight w:val="white"/>
        </w:rPr>
        <w:t>zasiłki stałe – 3.149.751,00 zł,</w:t>
      </w:r>
    </w:p>
    <w:p w:rsidR="008F3608" w:rsidRPr="001C4C57" w:rsidRDefault="008F3608" w:rsidP="00366CEB">
      <w:pPr>
        <w:pStyle w:val="Tekstpodstawowy2"/>
        <w:numPr>
          <w:ilvl w:val="0"/>
          <w:numId w:val="26"/>
        </w:numPr>
        <w:ind w:left="1281" w:hanging="357"/>
        <w:jc w:val="both"/>
        <w:rPr>
          <w:highlight w:val="white"/>
        </w:rPr>
      </w:pPr>
      <w:r w:rsidRPr="001C4C57">
        <w:rPr>
          <w:highlight w:val="white"/>
        </w:rPr>
        <w:t>działalność bieżącą Miejskiego Ośrodka Pomocy Społecznej – 940.800,00 zł,</w:t>
      </w:r>
    </w:p>
    <w:p w:rsidR="008F3608" w:rsidRPr="001C4C57" w:rsidRDefault="008F3608" w:rsidP="00366CEB">
      <w:pPr>
        <w:pStyle w:val="Tekstpodstawowy2"/>
        <w:numPr>
          <w:ilvl w:val="0"/>
          <w:numId w:val="26"/>
        </w:numPr>
        <w:ind w:left="1281" w:hanging="357"/>
        <w:jc w:val="both"/>
        <w:rPr>
          <w:highlight w:val="white"/>
        </w:rPr>
      </w:pPr>
      <w:r w:rsidRPr="001C4C57">
        <w:rPr>
          <w:highlight w:val="white"/>
        </w:rPr>
        <w:t>pomoc państwa w zakresie dożywiania – 738.804,00 zł,</w:t>
      </w:r>
    </w:p>
    <w:p w:rsidR="008F3608" w:rsidRPr="00D20805" w:rsidRDefault="008F3608" w:rsidP="00366CEB">
      <w:pPr>
        <w:pStyle w:val="Tekstpodstawowy2"/>
        <w:numPr>
          <w:ilvl w:val="0"/>
          <w:numId w:val="27"/>
        </w:numPr>
        <w:jc w:val="both"/>
        <w:rPr>
          <w:highlight w:val="white"/>
        </w:rPr>
      </w:pPr>
      <w:r w:rsidRPr="00D20805">
        <w:rPr>
          <w:highlight w:val="white"/>
        </w:rPr>
        <w:t xml:space="preserve">dotacji celowej z budżetu państwa na realizację zadań z zakresu administracji rządowej w kwocie </w:t>
      </w:r>
      <w:r w:rsidRPr="000B728E">
        <w:rPr>
          <w:highlight w:val="white"/>
        </w:rPr>
        <w:t>167.183,00</w:t>
      </w:r>
      <w:r w:rsidRPr="00D20805">
        <w:rPr>
          <w:highlight w:val="white"/>
        </w:rPr>
        <w:t xml:space="preserve"> zł, zgodnie z pismem Wojewody Łódzkiego </w:t>
      </w:r>
      <w:r w:rsidRPr="00D20805">
        <w:rPr>
          <w:highlight w:val="white"/>
          <w:lang w:bidi="pl-PL"/>
        </w:rPr>
        <w:t>Nr </w:t>
      </w:r>
      <w:r w:rsidRPr="00D20805">
        <w:rPr>
          <w:highlight w:val="white"/>
        </w:rPr>
        <w:t>FB-I.3110.10.2016</w:t>
      </w:r>
      <w:r w:rsidRPr="00D20805">
        <w:rPr>
          <w:highlight w:val="white"/>
          <w:lang w:bidi="pl-PL"/>
        </w:rPr>
        <w:t xml:space="preserve"> </w:t>
      </w:r>
      <w:r w:rsidRPr="00D20805">
        <w:rPr>
          <w:highlight w:val="white"/>
        </w:rPr>
        <w:t>z dnia 24.10.2016 r., w tym na:</w:t>
      </w:r>
    </w:p>
    <w:p w:rsidR="008F3608" w:rsidRPr="001C4C57" w:rsidRDefault="008F3608" w:rsidP="00366CEB">
      <w:pPr>
        <w:pStyle w:val="Akapitzlist"/>
        <w:numPr>
          <w:ilvl w:val="0"/>
          <w:numId w:val="28"/>
        </w:numPr>
        <w:spacing w:after="0" w:line="240" w:lineRule="auto"/>
        <w:ind w:left="1281" w:hanging="357"/>
        <w:jc w:val="both"/>
        <w:rPr>
          <w:rFonts w:ascii="Times New Roman" w:hAnsi="Times New Roman"/>
          <w:highlight w:val="white"/>
        </w:rPr>
      </w:pPr>
      <w:r w:rsidRPr="001C4C57">
        <w:rPr>
          <w:rFonts w:ascii="Times New Roman" w:hAnsi="Times New Roman"/>
          <w:highlight w:val="white"/>
        </w:rPr>
        <w:lastRenderedPageBreak/>
        <w:t>składki na ubezpieczenia zdrowotne opłacane za osoby pobierające niektóre świadczenia z pomocy społecznej, niektóre świadczenia rodzinne oraz za osoby uczestniczące w zajęciach w centrum integracji społecznej – 146.313,00 zł,</w:t>
      </w:r>
    </w:p>
    <w:p w:rsidR="008F3608" w:rsidRDefault="008F3608" w:rsidP="00366CEB">
      <w:pPr>
        <w:pStyle w:val="Tekstpodstawowy2"/>
        <w:numPr>
          <w:ilvl w:val="0"/>
          <w:numId w:val="28"/>
        </w:numPr>
        <w:ind w:left="1281" w:hanging="357"/>
        <w:jc w:val="both"/>
        <w:rPr>
          <w:highlight w:val="white"/>
        </w:rPr>
      </w:pPr>
      <w:r w:rsidRPr="00D20805">
        <w:rPr>
          <w:highlight w:val="white"/>
        </w:rPr>
        <w:t>usługi opiekuńcze i specjalistyczne usługi opiekuńcze – 20.160,00 zł,</w:t>
      </w:r>
      <w:r w:rsidRPr="001C4C57">
        <w:rPr>
          <w:highlight w:val="white"/>
        </w:rPr>
        <w:t xml:space="preserve"> </w:t>
      </w:r>
    </w:p>
    <w:p w:rsidR="008F3608" w:rsidRPr="00D20805" w:rsidRDefault="008F3608" w:rsidP="00366CEB">
      <w:pPr>
        <w:pStyle w:val="Tekstpodstawowy2"/>
        <w:numPr>
          <w:ilvl w:val="0"/>
          <w:numId w:val="28"/>
        </w:numPr>
        <w:ind w:left="1281" w:hanging="357"/>
        <w:jc w:val="both"/>
        <w:rPr>
          <w:highlight w:val="white"/>
        </w:rPr>
      </w:pPr>
      <w:r>
        <w:rPr>
          <w:highlight w:val="white"/>
        </w:rPr>
        <w:t>na wypłatę wynagrodzenia za sprawowanie opieki oraz na obsługę tego zadania – 710,00 zł</w:t>
      </w:r>
    </w:p>
    <w:p w:rsidR="008F3608" w:rsidRPr="000B728E" w:rsidRDefault="008F3608" w:rsidP="00366CEB">
      <w:pPr>
        <w:pStyle w:val="Tekstpodstawowy2"/>
        <w:numPr>
          <w:ilvl w:val="0"/>
          <w:numId w:val="27"/>
        </w:numPr>
        <w:jc w:val="both"/>
        <w:rPr>
          <w:highlight w:val="white"/>
        </w:rPr>
      </w:pPr>
      <w:r w:rsidRPr="000B728E">
        <w:rPr>
          <w:highlight w:val="white"/>
        </w:rPr>
        <w:t>pozostałych dochodów realizowanych przez MOPS – 325.542,00 zł w tym:</w:t>
      </w:r>
    </w:p>
    <w:p w:rsidR="008F3608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 w:rsidRPr="001C4C57">
        <w:rPr>
          <w:highlight w:val="white"/>
        </w:rPr>
        <w:t xml:space="preserve">odpłatności rodzin za pobyt pensjonariuszy w Domach Pomocy Społecznej oraz zwrot nienależnie pobranych zasiłków okresowych i zasiłków celowych w latach ubiegłych – 205.000,00 zł, </w:t>
      </w:r>
    </w:p>
    <w:p w:rsidR="008F3608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>
        <w:rPr>
          <w:highlight w:val="white"/>
        </w:rPr>
        <w:t>zwrot nienależnie pobranych zasiłków stałych – 26.138,00 zł,</w:t>
      </w:r>
    </w:p>
    <w:p w:rsidR="008F3608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>
        <w:rPr>
          <w:highlight w:val="white"/>
        </w:rPr>
        <w:t>zwrotu kosztów upomnień – 205,00 zł,</w:t>
      </w:r>
    </w:p>
    <w:p w:rsidR="008F3608" w:rsidRPr="00354C5C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 w:rsidRPr="00354C5C">
        <w:rPr>
          <w:highlight w:val="white"/>
        </w:rPr>
        <w:t>dochody od najemców za wynajem pomieszczeń – 35.209,00 zł,</w:t>
      </w:r>
    </w:p>
    <w:p w:rsidR="008F3608" w:rsidRPr="00354C5C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 w:rsidRPr="00354C5C">
        <w:rPr>
          <w:highlight w:val="white"/>
        </w:rPr>
        <w:t>odsetki od środków na rachunku bankowym – 12.300,00 zł,</w:t>
      </w:r>
    </w:p>
    <w:p w:rsidR="008F3608" w:rsidRPr="00354C5C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 w:rsidRPr="00354C5C">
        <w:rPr>
          <w:highlight w:val="white"/>
        </w:rPr>
        <w:t>zwrot od najemców za media</w:t>
      </w:r>
      <w:r>
        <w:rPr>
          <w:highlight w:val="white"/>
        </w:rPr>
        <w:t>, refundacja kosztów z tytułu utrzymania mieszkań chronionych</w:t>
      </w:r>
      <w:r w:rsidRPr="00354C5C">
        <w:rPr>
          <w:highlight w:val="white"/>
        </w:rPr>
        <w:t xml:space="preserve"> oraz wynagrodzenie płatnika – 8.713,00 zł,</w:t>
      </w:r>
    </w:p>
    <w:p w:rsidR="008F3608" w:rsidRPr="0007335D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 w:rsidRPr="0007335D">
        <w:rPr>
          <w:highlight w:val="white"/>
        </w:rPr>
        <w:t>wpłaty podopiecznych z tytułu odpłatności za usługi opiekuńcze – 30.750,00 zł,</w:t>
      </w:r>
    </w:p>
    <w:p w:rsidR="008F3608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 w:rsidRPr="0007335D">
        <w:rPr>
          <w:highlight w:val="white"/>
        </w:rPr>
        <w:t>odpłatność za posiłki i pobyt w Domu Dziennego Pobytu – 7.175,00 zł,</w:t>
      </w:r>
    </w:p>
    <w:p w:rsidR="008F3608" w:rsidRPr="000B728E" w:rsidRDefault="008F3608" w:rsidP="00366CEB">
      <w:pPr>
        <w:pStyle w:val="Tekstpodstawowy2"/>
        <w:numPr>
          <w:ilvl w:val="0"/>
          <w:numId w:val="74"/>
        </w:numPr>
        <w:jc w:val="both"/>
        <w:rPr>
          <w:highlight w:val="white"/>
        </w:rPr>
      </w:pPr>
      <w:r w:rsidRPr="000B728E">
        <w:rPr>
          <w:highlight w:val="white"/>
        </w:rPr>
        <w:t xml:space="preserve">dochodów należnych gminie z tytułu </w:t>
      </w:r>
      <w:r>
        <w:rPr>
          <w:highlight w:val="white"/>
        </w:rPr>
        <w:t>realizacji zadań z zakresu administracji rządowej w kwocie</w:t>
      </w:r>
      <w:r w:rsidRPr="000B728E">
        <w:rPr>
          <w:highlight w:val="white"/>
        </w:rPr>
        <w:t xml:space="preserve"> – 52,</w:t>
      </w:r>
      <w:r>
        <w:rPr>
          <w:highlight w:val="white"/>
        </w:rPr>
        <w:t>00 </w:t>
      </w:r>
      <w:r w:rsidRPr="000B728E">
        <w:rPr>
          <w:highlight w:val="white"/>
        </w:rPr>
        <w:t>zł,</w:t>
      </w:r>
    </w:p>
    <w:p w:rsidR="008F3608" w:rsidRPr="0007335D" w:rsidRDefault="008F3608" w:rsidP="00366CEB">
      <w:pPr>
        <w:pStyle w:val="Tekstpodstawowy2"/>
        <w:numPr>
          <w:ilvl w:val="0"/>
          <w:numId w:val="69"/>
        </w:numPr>
        <w:jc w:val="both"/>
        <w:rPr>
          <w:highlight w:val="white"/>
        </w:rPr>
      </w:pPr>
      <w:r w:rsidRPr="0007335D">
        <w:rPr>
          <w:highlight w:val="white"/>
        </w:rPr>
        <w:t>refundacji z Powiatowego Urzędu Pracy za zatrudnienie osób bezrobotnych w ramach realizacji prac społecznie-użytecznych – 136.080,00 zł.</w:t>
      </w:r>
    </w:p>
    <w:p w:rsidR="008F3608" w:rsidRPr="000B0A41" w:rsidRDefault="008F3608" w:rsidP="008F3608">
      <w:pPr>
        <w:pStyle w:val="Tekstpodstawowy2"/>
        <w:ind w:left="567"/>
        <w:jc w:val="both"/>
        <w:rPr>
          <w:color w:val="FF0000"/>
          <w:highlight w:val="white"/>
        </w:rPr>
      </w:pPr>
    </w:p>
    <w:p w:rsidR="008F3608" w:rsidRPr="0034554E" w:rsidRDefault="008F3608" w:rsidP="008F3608">
      <w:pPr>
        <w:pStyle w:val="Tekstpodstawowy2"/>
        <w:jc w:val="both"/>
        <w:rPr>
          <w:b/>
          <w:highlight w:val="white"/>
        </w:rPr>
      </w:pPr>
      <w:r w:rsidRPr="0034554E">
        <w:rPr>
          <w:b/>
          <w:highlight w:val="white"/>
        </w:rPr>
        <w:t>DZIAŁ 855 – RODZINA – 59.591.303,00 zł</w:t>
      </w:r>
      <w:r w:rsidR="000D6F5E">
        <w:rPr>
          <w:b/>
          <w:highlight w:val="white"/>
        </w:rPr>
        <w:t>.</w:t>
      </w:r>
    </w:p>
    <w:p w:rsidR="008F3608" w:rsidRPr="0034554E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34554E" w:rsidRDefault="008F3608" w:rsidP="008F3608">
      <w:pPr>
        <w:pStyle w:val="Tekstpodstawowy2"/>
        <w:jc w:val="both"/>
        <w:rPr>
          <w:highlight w:val="white"/>
        </w:rPr>
      </w:pPr>
      <w:r w:rsidRPr="0034554E">
        <w:rPr>
          <w:highlight w:val="white"/>
        </w:rPr>
        <w:t>W dziale tym planuje się osiągnąć dochody z tytułu:</w:t>
      </w:r>
    </w:p>
    <w:p w:rsidR="00E51307" w:rsidRDefault="009C3D9A" w:rsidP="004A0CF6">
      <w:pPr>
        <w:pStyle w:val="Tekstpodstawowy2"/>
        <w:numPr>
          <w:ilvl w:val="0"/>
          <w:numId w:val="71"/>
        </w:numPr>
        <w:jc w:val="both"/>
        <w:rPr>
          <w:highlight w:val="white"/>
        </w:rPr>
      </w:pPr>
      <w:r w:rsidRPr="00BF2E41">
        <w:rPr>
          <w:highlight w:val="white"/>
        </w:rPr>
        <w:t>dotacji celowej z budżetu państwa na zada</w:t>
      </w:r>
      <w:r w:rsidR="00E51307">
        <w:rPr>
          <w:highlight w:val="white"/>
        </w:rPr>
        <w:t>nia</w:t>
      </w:r>
      <w:r w:rsidRPr="00BF2E41">
        <w:rPr>
          <w:highlight w:val="white"/>
        </w:rPr>
        <w:t xml:space="preserve"> bieżąc</w:t>
      </w:r>
      <w:r w:rsidR="00E51307">
        <w:rPr>
          <w:highlight w:val="white"/>
        </w:rPr>
        <w:t>e z zakresu administracji rządowej,</w:t>
      </w:r>
      <w:r w:rsidR="00E51307" w:rsidRPr="00E51307">
        <w:rPr>
          <w:highlight w:val="white"/>
        </w:rPr>
        <w:t xml:space="preserve"> </w:t>
      </w:r>
      <w:r w:rsidR="00E51307" w:rsidRPr="00BF2E41">
        <w:rPr>
          <w:highlight w:val="white"/>
        </w:rPr>
        <w:t xml:space="preserve">zgodnie z pismem Wojewody Łódzkiego </w:t>
      </w:r>
      <w:r w:rsidR="00E51307" w:rsidRPr="00BF2E41">
        <w:rPr>
          <w:highlight w:val="white"/>
          <w:lang w:bidi="pl-PL"/>
        </w:rPr>
        <w:t>Nr </w:t>
      </w:r>
      <w:r w:rsidR="00E51307" w:rsidRPr="00BF2E41">
        <w:rPr>
          <w:highlight w:val="white"/>
        </w:rPr>
        <w:t>FB-I.3110.10.2016 z dnia 24.10.2016 r.</w:t>
      </w:r>
      <w:r w:rsidR="00E51307">
        <w:rPr>
          <w:highlight w:val="white"/>
        </w:rPr>
        <w:t xml:space="preserve">, w tym:  </w:t>
      </w:r>
    </w:p>
    <w:p w:rsidR="00F80006" w:rsidRDefault="00E51307" w:rsidP="004A0CF6">
      <w:pPr>
        <w:pStyle w:val="Tekstpodstawowy2"/>
        <w:numPr>
          <w:ilvl w:val="0"/>
          <w:numId w:val="90"/>
        </w:numPr>
        <w:jc w:val="both"/>
        <w:rPr>
          <w:highlight w:val="white"/>
        </w:rPr>
      </w:pPr>
      <w:r w:rsidRPr="00F80006">
        <w:rPr>
          <w:highlight w:val="white"/>
        </w:rPr>
        <w:t>związane</w:t>
      </w:r>
      <w:r w:rsidR="00F80006">
        <w:rPr>
          <w:highlight w:val="white"/>
        </w:rPr>
        <w:t xml:space="preserve"> </w:t>
      </w:r>
      <w:r w:rsidRPr="00F80006">
        <w:rPr>
          <w:highlight w:val="white"/>
        </w:rPr>
        <w:t>z</w:t>
      </w:r>
      <w:r w:rsidR="00F80006">
        <w:rPr>
          <w:highlight w:val="white"/>
        </w:rPr>
        <w:t xml:space="preserve"> </w:t>
      </w:r>
      <w:r w:rsidR="00F80006" w:rsidRPr="00F80006">
        <w:rPr>
          <w:highlight w:val="white"/>
        </w:rPr>
        <w:t>realizacją świadczenia wychowawczego stanowiącego pomoc państwa w</w:t>
      </w:r>
      <w:r w:rsidR="00F80006">
        <w:rPr>
          <w:highlight w:val="white"/>
        </w:rPr>
        <w:t> </w:t>
      </w:r>
      <w:r w:rsidR="00F80006" w:rsidRPr="00F80006">
        <w:rPr>
          <w:highlight w:val="white"/>
        </w:rPr>
        <w:t xml:space="preserve">wychowaniu dzieci - </w:t>
      </w:r>
      <w:r w:rsidR="009C3D9A" w:rsidRPr="00F80006">
        <w:rPr>
          <w:highlight w:val="white"/>
        </w:rPr>
        <w:t xml:space="preserve"> 36.309.334,00 zł, </w:t>
      </w:r>
    </w:p>
    <w:p w:rsidR="008F3608" w:rsidRDefault="008F3608" w:rsidP="004A0CF6">
      <w:pPr>
        <w:pStyle w:val="Tekstpodstawowy2"/>
        <w:numPr>
          <w:ilvl w:val="0"/>
          <w:numId w:val="90"/>
        </w:numPr>
        <w:jc w:val="both"/>
        <w:rPr>
          <w:highlight w:val="white"/>
        </w:rPr>
      </w:pPr>
      <w:r w:rsidRPr="00F80006">
        <w:rPr>
          <w:highlight w:val="white"/>
        </w:rPr>
        <w:t xml:space="preserve">na świadczenia rodzinne, świadczenia z funduszu alimentacyjnego oraz składki </w:t>
      </w:r>
      <w:r w:rsidR="00F80006">
        <w:rPr>
          <w:highlight w:val="white"/>
        </w:rPr>
        <w:t xml:space="preserve">na </w:t>
      </w:r>
      <w:r w:rsidRPr="00F80006">
        <w:rPr>
          <w:highlight w:val="white"/>
        </w:rPr>
        <w:t> ubezpieczania</w:t>
      </w:r>
      <w:r w:rsidR="00F80006">
        <w:rPr>
          <w:highlight w:val="white"/>
        </w:rPr>
        <w:t xml:space="preserve">  </w:t>
      </w:r>
      <w:r w:rsidRPr="00F80006">
        <w:rPr>
          <w:highlight w:val="white"/>
        </w:rPr>
        <w:t>emerytalne i rentowe z ubezpieczenia społecznego</w:t>
      </w:r>
      <w:r w:rsidR="00F80006" w:rsidRPr="00F80006">
        <w:rPr>
          <w:highlight w:val="white"/>
        </w:rPr>
        <w:t xml:space="preserve"> </w:t>
      </w:r>
      <w:r w:rsidR="00F80006">
        <w:rPr>
          <w:highlight w:val="white"/>
        </w:rPr>
        <w:t xml:space="preserve">- </w:t>
      </w:r>
      <w:r w:rsidR="00F80006" w:rsidRPr="00F80006">
        <w:rPr>
          <w:highlight w:val="white"/>
        </w:rPr>
        <w:t>22.642.200,00 zł</w:t>
      </w:r>
      <w:r w:rsidRPr="00F80006">
        <w:rPr>
          <w:highlight w:val="white"/>
        </w:rPr>
        <w:t>,</w:t>
      </w:r>
    </w:p>
    <w:p w:rsidR="00F80006" w:rsidRPr="00F80006" w:rsidRDefault="00F80006" w:rsidP="004A0CF6">
      <w:pPr>
        <w:pStyle w:val="Tekstpodstawowy2"/>
        <w:ind w:left="360"/>
        <w:jc w:val="both"/>
        <w:rPr>
          <w:highlight w:val="white"/>
        </w:rPr>
      </w:pPr>
    </w:p>
    <w:p w:rsidR="008F3608" w:rsidRDefault="008F3608" w:rsidP="004A0CF6">
      <w:pPr>
        <w:pStyle w:val="Tekstpodstawowy2"/>
        <w:numPr>
          <w:ilvl w:val="0"/>
          <w:numId w:val="71"/>
        </w:numPr>
        <w:jc w:val="both"/>
        <w:rPr>
          <w:highlight w:val="white"/>
        </w:rPr>
      </w:pPr>
      <w:r>
        <w:rPr>
          <w:highlight w:val="white"/>
        </w:rPr>
        <w:t>pozostałych dochodów realizowanych przez MOPS</w:t>
      </w:r>
      <w:r w:rsidR="00F80006">
        <w:rPr>
          <w:highlight w:val="white"/>
        </w:rPr>
        <w:t xml:space="preserve"> - 277.775,00 zł, w tym:</w:t>
      </w:r>
    </w:p>
    <w:p w:rsidR="008F3608" w:rsidRDefault="008F3608" w:rsidP="004A0CF6">
      <w:pPr>
        <w:pStyle w:val="Tekstpodstawowy2"/>
        <w:numPr>
          <w:ilvl w:val="0"/>
          <w:numId w:val="92"/>
        </w:numPr>
        <w:jc w:val="both"/>
        <w:rPr>
          <w:highlight w:val="white"/>
        </w:rPr>
      </w:pPr>
      <w:r w:rsidRPr="00032419">
        <w:rPr>
          <w:highlight w:val="white"/>
        </w:rPr>
        <w:t>odsetki od nienależnie pobranych świadczeń – 18.450,00 zł,</w:t>
      </w:r>
    </w:p>
    <w:p w:rsidR="008F3608" w:rsidRPr="005F066C" w:rsidRDefault="008F3608" w:rsidP="004A0CF6">
      <w:pPr>
        <w:pStyle w:val="Tekstpodstawowy2"/>
        <w:numPr>
          <w:ilvl w:val="0"/>
          <w:numId w:val="92"/>
        </w:numPr>
        <w:jc w:val="both"/>
        <w:rPr>
          <w:highlight w:val="white"/>
        </w:rPr>
      </w:pPr>
      <w:r w:rsidRPr="005F066C">
        <w:rPr>
          <w:highlight w:val="white"/>
        </w:rPr>
        <w:t>zwrot nienależnie pobranych świadczeń rodzinnych, świadczeń z funduszu alimentacyjnego oraz zaliczki alimentacyjnej – 86.100,00 zł,</w:t>
      </w:r>
    </w:p>
    <w:p w:rsidR="008F3608" w:rsidRDefault="008F3608" w:rsidP="004A0CF6">
      <w:pPr>
        <w:pStyle w:val="Tekstpodstawowy2"/>
        <w:numPr>
          <w:ilvl w:val="0"/>
          <w:numId w:val="92"/>
        </w:numPr>
        <w:rPr>
          <w:highlight w:val="white"/>
        </w:rPr>
      </w:pPr>
      <w:r w:rsidRPr="00032419">
        <w:rPr>
          <w:highlight w:val="white"/>
        </w:rPr>
        <w:t>dochod</w:t>
      </w:r>
      <w:r w:rsidR="004A0CF6">
        <w:rPr>
          <w:highlight w:val="white"/>
        </w:rPr>
        <w:t>y</w:t>
      </w:r>
      <w:r w:rsidRPr="00032419">
        <w:rPr>
          <w:highlight w:val="white"/>
        </w:rPr>
        <w:t xml:space="preserve"> należn</w:t>
      </w:r>
      <w:r w:rsidR="004A0CF6">
        <w:rPr>
          <w:highlight w:val="white"/>
        </w:rPr>
        <w:t>e</w:t>
      </w:r>
      <w:r w:rsidRPr="00032419">
        <w:rPr>
          <w:highlight w:val="white"/>
        </w:rPr>
        <w:t xml:space="preserve"> gminie z tytułu realizacji zadań z zakresu administracji rządowej </w:t>
      </w:r>
      <w:r w:rsidR="004A0CF6">
        <w:rPr>
          <w:highlight w:val="white"/>
        </w:rPr>
        <w:t>-1</w:t>
      </w:r>
      <w:r w:rsidRPr="00AA4B7A">
        <w:rPr>
          <w:highlight w:val="white"/>
        </w:rPr>
        <w:t>73.225,00</w:t>
      </w:r>
      <w:r w:rsidRPr="005F066C">
        <w:rPr>
          <w:highlight w:val="white"/>
        </w:rPr>
        <w:t xml:space="preserve"> zł, </w:t>
      </w:r>
    </w:p>
    <w:p w:rsidR="00F80006" w:rsidRDefault="00F80006" w:rsidP="004A0CF6">
      <w:pPr>
        <w:pStyle w:val="Tekstpodstawowy2"/>
        <w:jc w:val="both"/>
        <w:rPr>
          <w:highlight w:val="white"/>
        </w:rPr>
      </w:pPr>
    </w:p>
    <w:p w:rsidR="008F3608" w:rsidRPr="009C356F" w:rsidRDefault="008F3608" w:rsidP="004A0CF6">
      <w:pPr>
        <w:pStyle w:val="Tekstpodstawowy2"/>
        <w:numPr>
          <w:ilvl w:val="0"/>
          <w:numId w:val="71"/>
        </w:numPr>
        <w:jc w:val="both"/>
        <w:rPr>
          <w:highlight w:val="white"/>
        </w:rPr>
      </w:pPr>
      <w:r w:rsidRPr="009C356F">
        <w:rPr>
          <w:highlight w:val="white"/>
        </w:rPr>
        <w:t>działalności Samorządowego Żłobka Nr 1</w:t>
      </w:r>
      <w:r w:rsidR="004A0CF6">
        <w:rPr>
          <w:highlight w:val="white"/>
        </w:rPr>
        <w:t>- 361.994,00 zł</w:t>
      </w:r>
      <w:r w:rsidRPr="009C356F">
        <w:rPr>
          <w:highlight w:val="white"/>
        </w:rPr>
        <w:t>, w tym</w:t>
      </w:r>
      <w:r w:rsidRPr="009C356F">
        <w:rPr>
          <w:highlight w:val="white"/>
          <w:lang w:bidi="pl-PL"/>
        </w:rPr>
        <w:t>:</w:t>
      </w:r>
    </w:p>
    <w:p w:rsidR="008F3608" w:rsidRDefault="008F3608" w:rsidP="004A0CF6">
      <w:pPr>
        <w:pStyle w:val="Tekstpodstawowy2"/>
        <w:numPr>
          <w:ilvl w:val="0"/>
          <w:numId w:val="73"/>
        </w:numPr>
        <w:jc w:val="both"/>
        <w:rPr>
          <w:highlight w:val="white"/>
        </w:rPr>
      </w:pPr>
      <w:r w:rsidRPr="009C356F">
        <w:rPr>
          <w:highlight w:val="white"/>
        </w:rPr>
        <w:t>opłaty za pobyt i wyżywienie dzieci – 295.350,00 zł,</w:t>
      </w:r>
    </w:p>
    <w:p w:rsidR="00324020" w:rsidRDefault="00324020" w:rsidP="004A0CF6">
      <w:pPr>
        <w:pStyle w:val="Tekstpodstawowy2"/>
        <w:numPr>
          <w:ilvl w:val="0"/>
          <w:numId w:val="73"/>
        </w:numPr>
        <w:jc w:val="both"/>
        <w:rPr>
          <w:highlight w:val="white"/>
        </w:rPr>
      </w:pPr>
      <w:r w:rsidRPr="009C356F">
        <w:rPr>
          <w:highlight w:val="white"/>
        </w:rPr>
        <w:t>dochody z najmu pomieszczeń – 51.684,00 zł</w:t>
      </w:r>
      <w:r>
        <w:rPr>
          <w:highlight w:val="white"/>
        </w:rPr>
        <w:t>,</w:t>
      </w:r>
    </w:p>
    <w:p w:rsidR="00324020" w:rsidRPr="00324020" w:rsidRDefault="00324020" w:rsidP="004A0CF6">
      <w:pPr>
        <w:pStyle w:val="Tekstpodstawowy2"/>
        <w:numPr>
          <w:ilvl w:val="0"/>
          <w:numId w:val="73"/>
        </w:numPr>
        <w:jc w:val="both"/>
        <w:rPr>
          <w:highlight w:val="white"/>
        </w:rPr>
      </w:pPr>
      <w:r w:rsidRPr="009C356F">
        <w:rPr>
          <w:highlight w:val="white"/>
        </w:rPr>
        <w:t>odsetki od środków na rachunku bankowym - 400,00 zł,</w:t>
      </w:r>
    </w:p>
    <w:p w:rsidR="008F3608" w:rsidRPr="009C356F" w:rsidRDefault="008F3608" w:rsidP="004A0CF6">
      <w:pPr>
        <w:pStyle w:val="Tekstpodstawowy2"/>
        <w:numPr>
          <w:ilvl w:val="0"/>
          <w:numId w:val="73"/>
        </w:numPr>
        <w:jc w:val="both"/>
        <w:rPr>
          <w:highlight w:val="white"/>
        </w:rPr>
      </w:pPr>
      <w:r w:rsidRPr="009C356F">
        <w:rPr>
          <w:highlight w:val="white"/>
        </w:rPr>
        <w:t>refundacja kosztów utrzymania obiektów przez poradnię -14.400,00 zł,</w:t>
      </w:r>
    </w:p>
    <w:p w:rsidR="008F3608" w:rsidRPr="009C356F" w:rsidRDefault="008F3608" w:rsidP="004A0CF6">
      <w:pPr>
        <w:pStyle w:val="Tekstpodstawowy2"/>
        <w:numPr>
          <w:ilvl w:val="0"/>
          <w:numId w:val="73"/>
        </w:numPr>
        <w:jc w:val="both"/>
        <w:rPr>
          <w:highlight w:val="white"/>
        </w:rPr>
      </w:pPr>
      <w:r w:rsidRPr="009C356F">
        <w:rPr>
          <w:highlight w:val="white"/>
        </w:rPr>
        <w:t>wynagrodzenie płatnika - 160,00 zł.</w:t>
      </w:r>
    </w:p>
    <w:p w:rsidR="008F3608" w:rsidRPr="00CD12D1" w:rsidRDefault="008F3608" w:rsidP="008F3608">
      <w:pPr>
        <w:pStyle w:val="Tekstpodstawowy2"/>
        <w:jc w:val="both"/>
        <w:rPr>
          <w:highlight w:val="white"/>
        </w:rPr>
      </w:pPr>
    </w:p>
    <w:p w:rsidR="008F3608" w:rsidRPr="00CD12D1" w:rsidRDefault="008F3608" w:rsidP="008F3608">
      <w:pPr>
        <w:pStyle w:val="Tekstpodstawowy2"/>
        <w:jc w:val="both"/>
        <w:rPr>
          <w:b/>
          <w:highlight w:val="white"/>
        </w:rPr>
      </w:pPr>
      <w:r w:rsidRPr="00CD12D1">
        <w:rPr>
          <w:b/>
          <w:highlight w:val="white"/>
        </w:rPr>
        <w:t>DZIAŁ 900 - GOSPODARKA KOMUNALNA I OCHRONA ŚRODOWISKA – 6.773.109,00 zł.</w:t>
      </w:r>
    </w:p>
    <w:p w:rsidR="008F3608" w:rsidRPr="00CD12D1" w:rsidRDefault="008F3608" w:rsidP="008F3608">
      <w:pPr>
        <w:pStyle w:val="Tekstpodstawowy2"/>
        <w:jc w:val="both"/>
        <w:rPr>
          <w:b/>
          <w:highlight w:val="white"/>
        </w:rPr>
      </w:pPr>
    </w:p>
    <w:p w:rsidR="00324020" w:rsidRPr="00154E15" w:rsidRDefault="008F3608" w:rsidP="00154E15">
      <w:pPr>
        <w:pStyle w:val="Tekstpodstawowy2"/>
        <w:jc w:val="both"/>
        <w:rPr>
          <w:highlight w:val="white"/>
        </w:rPr>
      </w:pPr>
      <w:r w:rsidRPr="00CD12D1">
        <w:rPr>
          <w:highlight w:val="white"/>
        </w:rPr>
        <w:t>W dziale tym planuje się osiągnąć dochody z tytułu:</w:t>
      </w:r>
    </w:p>
    <w:p w:rsidR="00324020" w:rsidRPr="00324020" w:rsidRDefault="002731D1" w:rsidP="00366CEB">
      <w:pPr>
        <w:pStyle w:val="Tekstpodstawowy2"/>
        <w:numPr>
          <w:ilvl w:val="0"/>
          <w:numId w:val="37"/>
        </w:numPr>
        <w:jc w:val="both"/>
        <w:rPr>
          <w:highlight w:val="white"/>
        </w:rPr>
      </w:pPr>
      <w:r>
        <w:rPr>
          <w:highlight w:val="white"/>
        </w:rPr>
        <w:t>wpływów</w:t>
      </w:r>
      <w:r w:rsidR="00324020" w:rsidRPr="00D748B2">
        <w:rPr>
          <w:highlight w:val="white"/>
        </w:rPr>
        <w:t xml:space="preserve"> opłat za gospodarowanie odpadami komunalnymi wraz z</w:t>
      </w:r>
      <w:r>
        <w:rPr>
          <w:highlight w:val="white"/>
        </w:rPr>
        <w:t xml:space="preserve"> kosztami upomnień i </w:t>
      </w:r>
      <w:r w:rsidR="00324020" w:rsidRPr="00D748B2">
        <w:rPr>
          <w:highlight w:val="white"/>
        </w:rPr>
        <w:t xml:space="preserve">odsetkami z tytułu nieterminowego wpływu należności – 6.127.200,00 zł. </w:t>
      </w:r>
    </w:p>
    <w:p w:rsidR="008F3608" w:rsidRPr="00CD12D1" w:rsidRDefault="008F3608" w:rsidP="00366CEB">
      <w:pPr>
        <w:pStyle w:val="Tekstpodstawowy2"/>
        <w:numPr>
          <w:ilvl w:val="0"/>
          <w:numId w:val="37"/>
        </w:numPr>
        <w:jc w:val="both"/>
        <w:rPr>
          <w:highlight w:val="white"/>
        </w:rPr>
      </w:pPr>
      <w:r w:rsidRPr="00CD12D1">
        <w:rPr>
          <w:highlight w:val="white"/>
        </w:rPr>
        <w:lastRenderedPageBreak/>
        <w:t>umowy zawartej z Gminą Tomaszów Maz. obejmującej usługi wyłapywania, transportu, przetrzymywania oraz zabiegów sterylizacji, kastracji i znakowania zwierząt pochodzących z</w:t>
      </w:r>
      <w:r w:rsidR="006811EB">
        <w:rPr>
          <w:highlight w:val="white"/>
        </w:rPr>
        <w:t> </w:t>
      </w:r>
      <w:r w:rsidRPr="00CD12D1">
        <w:rPr>
          <w:highlight w:val="white"/>
        </w:rPr>
        <w:t>terenu Gminy Tomaszów Maz.– 47.255,00 zł,</w:t>
      </w:r>
    </w:p>
    <w:p w:rsidR="008F3608" w:rsidRDefault="008F3608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 w:rsidRPr="00CD12D1">
        <w:rPr>
          <w:highlight w:val="white"/>
        </w:rPr>
        <w:t>refakturowania kosztów poboru energii elektrycznej, konserwacji urządzeń oświetlenia ulicznego na parkingach wydzierżawionych przez Gminę Miasto i na terenach wspólnot mieszkaniowych oraz z odszkodowań za zniszczone słupy oświetlenia ulicznego – 14.860,00 zł,</w:t>
      </w:r>
    </w:p>
    <w:p w:rsidR="00324020" w:rsidRPr="00324020" w:rsidRDefault="00324020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>
        <w:rPr>
          <w:highlight w:val="white"/>
        </w:rPr>
        <w:t>opłat za korzystanie ze środowiska na podstawie ustawy Prawo ochrony środowiska– 220.000,00 zł,</w:t>
      </w:r>
    </w:p>
    <w:p w:rsidR="008F3608" w:rsidRPr="00CD12D1" w:rsidRDefault="008F3608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 w:rsidRPr="00CD12D1">
        <w:rPr>
          <w:highlight w:val="white"/>
        </w:rPr>
        <w:t>wpływów z rezerwacji stanowisk handlowych na Targowisku Miejskim – 210.000,00 zł,</w:t>
      </w:r>
    </w:p>
    <w:p w:rsidR="008F3608" w:rsidRDefault="008F3608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 w:rsidRPr="00CD12D1">
        <w:rPr>
          <w:highlight w:val="white"/>
        </w:rPr>
        <w:t>wpływów z toalet publicznych - 13.000,00 zł,</w:t>
      </w:r>
    </w:p>
    <w:p w:rsidR="00543AF1" w:rsidRPr="00543AF1" w:rsidRDefault="00543AF1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 w:rsidRPr="00D748B2">
        <w:rPr>
          <w:highlight w:val="white"/>
        </w:rPr>
        <w:t xml:space="preserve">odsetek od środków na rachunku bankowym </w:t>
      </w:r>
      <w:r w:rsidR="008C0F88">
        <w:rPr>
          <w:highlight w:val="white"/>
        </w:rPr>
        <w:t xml:space="preserve">Zarządu Dróg i Utrzymania Miasta </w:t>
      </w:r>
      <w:r w:rsidRPr="00D748B2">
        <w:rPr>
          <w:highlight w:val="white"/>
        </w:rPr>
        <w:t>– 10.2</w:t>
      </w:r>
      <w:r w:rsidR="006811EB">
        <w:rPr>
          <w:highlight w:val="white"/>
        </w:rPr>
        <w:t>5</w:t>
      </w:r>
      <w:r w:rsidRPr="00D748B2">
        <w:rPr>
          <w:highlight w:val="white"/>
        </w:rPr>
        <w:t>0,00</w:t>
      </w:r>
      <w:r w:rsidR="006811EB">
        <w:rPr>
          <w:highlight w:val="white"/>
        </w:rPr>
        <w:t> </w:t>
      </w:r>
      <w:r w:rsidRPr="00D748B2">
        <w:rPr>
          <w:highlight w:val="white"/>
        </w:rPr>
        <w:t>zł,</w:t>
      </w:r>
    </w:p>
    <w:p w:rsidR="008F3608" w:rsidRDefault="008F3608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 w:rsidRPr="00D748B2">
        <w:rPr>
          <w:highlight w:val="white"/>
        </w:rPr>
        <w:t>wpływów za zużytą wodę i ścieki w pawilonach handlowych na Targowisku Miejskim</w:t>
      </w:r>
      <w:r>
        <w:rPr>
          <w:highlight w:val="white"/>
        </w:rPr>
        <w:t xml:space="preserve"> wraz z kosztami upomnienia i odsetkami za</w:t>
      </w:r>
      <w:r w:rsidR="006811EB">
        <w:rPr>
          <w:highlight w:val="white"/>
        </w:rPr>
        <w:t xml:space="preserve"> nieterminowe regulowanie należności</w:t>
      </w:r>
      <w:r w:rsidRPr="00D748B2">
        <w:rPr>
          <w:highlight w:val="white"/>
        </w:rPr>
        <w:t xml:space="preserve">– </w:t>
      </w:r>
      <w:r>
        <w:rPr>
          <w:highlight w:val="white"/>
        </w:rPr>
        <w:t>21.234,00</w:t>
      </w:r>
      <w:r w:rsidRPr="00D748B2">
        <w:rPr>
          <w:highlight w:val="white"/>
        </w:rPr>
        <w:t> zł,</w:t>
      </w:r>
    </w:p>
    <w:p w:rsidR="008F3608" w:rsidRPr="00D748B2" w:rsidRDefault="006811EB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 w:rsidRPr="00CD12D1">
        <w:rPr>
          <w:highlight w:val="white"/>
        </w:rPr>
        <w:t>re</w:t>
      </w:r>
      <w:r>
        <w:rPr>
          <w:highlight w:val="white"/>
        </w:rPr>
        <w:t>fundacji kosztów zużytej</w:t>
      </w:r>
      <w:r w:rsidRPr="00CD12D1">
        <w:rPr>
          <w:highlight w:val="white"/>
        </w:rPr>
        <w:t xml:space="preserve"> energii elektrycznej</w:t>
      </w:r>
      <w:r>
        <w:rPr>
          <w:highlight w:val="white"/>
        </w:rPr>
        <w:t xml:space="preserve"> w budynku </w:t>
      </w:r>
      <w:r w:rsidR="008F3608">
        <w:rPr>
          <w:highlight w:val="white"/>
        </w:rPr>
        <w:t xml:space="preserve">przy ul. Warszawskiej </w:t>
      </w:r>
      <w:r>
        <w:rPr>
          <w:highlight w:val="white"/>
        </w:rPr>
        <w:t xml:space="preserve">119 </w:t>
      </w:r>
      <w:r w:rsidR="008F3608">
        <w:rPr>
          <w:highlight w:val="white"/>
        </w:rPr>
        <w:t>– 4.310,00</w:t>
      </w:r>
      <w:r>
        <w:rPr>
          <w:highlight w:val="white"/>
        </w:rPr>
        <w:t xml:space="preserve"> zł,</w:t>
      </w:r>
    </w:p>
    <w:p w:rsidR="008F3608" w:rsidRDefault="008F3608" w:rsidP="00366CEB">
      <w:pPr>
        <w:pStyle w:val="Tekstpodstawowy2"/>
        <w:numPr>
          <w:ilvl w:val="0"/>
          <w:numId w:val="29"/>
        </w:numPr>
        <w:jc w:val="both"/>
        <w:rPr>
          <w:highlight w:val="white"/>
        </w:rPr>
      </w:pPr>
      <w:r>
        <w:rPr>
          <w:highlight w:val="white"/>
        </w:rPr>
        <w:t>refundacji z Powiatowego Urzędu Pracy z tytułu zwrotu wynagrodzeń w ramach ro</w:t>
      </w:r>
      <w:r w:rsidR="006811EB">
        <w:rPr>
          <w:highlight w:val="white"/>
        </w:rPr>
        <w:t>bót publicznych – 105.000,00 zł.</w:t>
      </w:r>
    </w:p>
    <w:p w:rsidR="008F3608" w:rsidRPr="00D748B2" w:rsidRDefault="008F3608" w:rsidP="008F3608">
      <w:pPr>
        <w:pStyle w:val="Tekstpodstawowy2"/>
        <w:jc w:val="both"/>
        <w:rPr>
          <w:highlight w:val="white"/>
        </w:rPr>
      </w:pPr>
    </w:p>
    <w:p w:rsidR="008F3608" w:rsidRPr="00D748B2" w:rsidRDefault="008F3608" w:rsidP="008F360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highlight w:val="white"/>
        </w:rPr>
      </w:pPr>
      <w:r w:rsidRPr="00D748B2">
        <w:rPr>
          <w:rFonts w:ascii="Times New Roman" w:hAnsi="Times New Roman"/>
          <w:b/>
          <w:highlight w:val="white"/>
        </w:rPr>
        <w:t xml:space="preserve">DZIAŁ 921 – KULTURA I OCHRONA DZIEDZICTWA NARODOWEGO – 100.000,00 zł. </w:t>
      </w:r>
    </w:p>
    <w:p w:rsidR="008F3608" w:rsidRPr="00D748B2" w:rsidRDefault="008F3608" w:rsidP="008F360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highlight w:val="white"/>
        </w:rPr>
      </w:pPr>
    </w:p>
    <w:p w:rsidR="008F3608" w:rsidRPr="00D748B2" w:rsidRDefault="008F3608" w:rsidP="008F3608">
      <w:pPr>
        <w:pStyle w:val="Tekstpodstawowy2"/>
        <w:jc w:val="both"/>
        <w:rPr>
          <w:highlight w:val="white"/>
        </w:rPr>
      </w:pPr>
      <w:r w:rsidRPr="00D748B2">
        <w:rPr>
          <w:highlight w:val="white"/>
        </w:rPr>
        <w:t>W dziale tym planuje się osiągnąć dochody z tytułu porozumienia zawartego ze Starostwem Powiatowym na częściowe pokrycie kosztów utrzymania Miejskiej Biblioteki Publicznej w zakresie wykonywa</w:t>
      </w:r>
      <w:r>
        <w:rPr>
          <w:highlight w:val="white"/>
        </w:rPr>
        <w:t>nia zadań biblioteki powiatowej w kwocie 100.000,00 zł.</w:t>
      </w:r>
    </w:p>
    <w:p w:rsidR="008F3608" w:rsidRPr="00D748B2" w:rsidRDefault="008F3608" w:rsidP="008F3608">
      <w:pPr>
        <w:pStyle w:val="Tekstpodstawowy2"/>
        <w:jc w:val="both"/>
        <w:rPr>
          <w:highlight w:val="white"/>
        </w:rPr>
      </w:pPr>
    </w:p>
    <w:p w:rsidR="008F3608" w:rsidRPr="00D748B2" w:rsidRDefault="008F3608" w:rsidP="008F3608">
      <w:pPr>
        <w:pStyle w:val="Tekstpodstawowy2"/>
        <w:jc w:val="both"/>
        <w:rPr>
          <w:b/>
          <w:highlight w:val="white"/>
        </w:rPr>
      </w:pPr>
      <w:r w:rsidRPr="00D748B2">
        <w:rPr>
          <w:b/>
          <w:highlight w:val="white"/>
        </w:rPr>
        <w:t xml:space="preserve">DZIAŁ 926 - KULTURA FIZYCZNA – 491.613,00 zł. </w:t>
      </w:r>
    </w:p>
    <w:p w:rsidR="008F3608" w:rsidRPr="00D748B2" w:rsidRDefault="008F3608" w:rsidP="008F3608">
      <w:pPr>
        <w:pStyle w:val="Tekstpodstawowy2"/>
        <w:jc w:val="both"/>
        <w:rPr>
          <w:b/>
          <w:highlight w:val="white"/>
        </w:rPr>
      </w:pPr>
    </w:p>
    <w:p w:rsidR="008F3608" w:rsidRPr="00265A99" w:rsidRDefault="008F3608" w:rsidP="008F3608">
      <w:pPr>
        <w:pStyle w:val="Tekstpodstawowy2"/>
        <w:jc w:val="both"/>
        <w:rPr>
          <w:highlight w:val="white"/>
        </w:rPr>
      </w:pPr>
      <w:r w:rsidRPr="00265A99">
        <w:rPr>
          <w:highlight w:val="white"/>
        </w:rPr>
        <w:t>W dziale tym planuje się osiągnąć dochody z tytułu:</w:t>
      </w:r>
    </w:p>
    <w:p w:rsidR="008F3608" w:rsidRPr="00265A99" w:rsidRDefault="008F3608" w:rsidP="00366CEB">
      <w:pPr>
        <w:pStyle w:val="Tekstpodstawowy2"/>
        <w:numPr>
          <w:ilvl w:val="0"/>
          <w:numId w:val="30"/>
        </w:numPr>
        <w:tabs>
          <w:tab w:val="left" w:pos="426"/>
        </w:tabs>
        <w:jc w:val="both"/>
        <w:rPr>
          <w:highlight w:val="white"/>
        </w:rPr>
      </w:pPr>
      <w:r w:rsidRPr="00265A99">
        <w:rPr>
          <w:highlight w:val="white"/>
        </w:rPr>
        <w:t xml:space="preserve">dzierżawy i najmu obiektów </w:t>
      </w:r>
      <w:r w:rsidR="001F4B9B">
        <w:rPr>
          <w:highlight w:val="white"/>
        </w:rPr>
        <w:t>sportowych</w:t>
      </w:r>
      <w:r w:rsidRPr="00265A99">
        <w:rPr>
          <w:highlight w:val="white"/>
        </w:rPr>
        <w:t xml:space="preserve"> – 153.120,00 zł,</w:t>
      </w:r>
    </w:p>
    <w:p w:rsidR="008F3608" w:rsidRPr="00265A99" w:rsidRDefault="008F3608" w:rsidP="00366CEB">
      <w:pPr>
        <w:pStyle w:val="Tekstpodstawowy2"/>
        <w:numPr>
          <w:ilvl w:val="0"/>
          <w:numId w:val="30"/>
        </w:numPr>
        <w:jc w:val="both"/>
        <w:rPr>
          <w:highlight w:val="white"/>
        </w:rPr>
      </w:pPr>
      <w:r w:rsidRPr="00265A99">
        <w:rPr>
          <w:highlight w:val="white"/>
        </w:rPr>
        <w:t>wpływów z usług – bazy noclegowej, kręgielni, boiska</w:t>
      </w:r>
      <w:r w:rsidR="001F4B9B">
        <w:rPr>
          <w:highlight w:val="white"/>
        </w:rPr>
        <w:t xml:space="preserve"> o sztucznej nawierzchni</w:t>
      </w:r>
      <w:r w:rsidRPr="00265A99">
        <w:rPr>
          <w:highlight w:val="white"/>
        </w:rPr>
        <w:t xml:space="preserve">, hali, stadionu </w:t>
      </w:r>
      <w:r w:rsidR="001F4B9B">
        <w:rPr>
          <w:highlight w:val="white"/>
        </w:rPr>
        <w:t>przy ul. Nowowiejskiej</w:t>
      </w:r>
      <w:r w:rsidR="001F4B9B" w:rsidRPr="00265A99">
        <w:rPr>
          <w:highlight w:val="white"/>
        </w:rPr>
        <w:t xml:space="preserve"> </w:t>
      </w:r>
      <w:r w:rsidRPr="00265A99">
        <w:rPr>
          <w:highlight w:val="white"/>
        </w:rPr>
        <w:t>– 303.045,00 zł,</w:t>
      </w:r>
    </w:p>
    <w:p w:rsidR="00154E15" w:rsidRPr="00154E15" w:rsidRDefault="00154E15" w:rsidP="00366CEB">
      <w:pPr>
        <w:pStyle w:val="Tekstpodstawowy2"/>
        <w:numPr>
          <w:ilvl w:val="0"/>
          <w:numId w:val="30"/>
        </w:numPr>
        <w:tabs>
          <w:tab w:val="left" w:pos="426"/>
        </w:tabs>
        <w:jc w:val="both"/>
        <w:rPr>
          <w:highlight w:val="white"/>
        </w:rPr>
      </w:pPr>
      <w:r w:rsidRPr="00265A99">
        <w:rPr>
          <w:highlight w:val="white"/>
        </w:rPr>
        <w:t xml:space="preserve">odsetek od </w:t>
      </w:r>
      <w:r w:rsidR="001F4B9B">
        <w:rPr>
          <w:highlight w:val="white"/>
        </w:rPr>
        <w:t>nieterminowych  wpłat – 3.311,00 zł,</w:t>
      </w:r>
    </w:p>
    <w:p w:rsidR="008F3608" w:rsidRPr="00433D56" w:rsidRDefault="00433D56" w:rsidP="00366CEB">
      <w:pPr>
        <w:pStyle w:val="Tekstpodstawowy2"/>
        <w:numPr>
          <w:ilvl w:val="0"/>
          <w:numId w:val="30"/>
        </w:numPr>
        <w:jc w:val="both"/>
        <w:rPr>
          <w:highlight w:val="white"/>
        </w:rPr>
      </w:pPr>
      <w:r w:rsidRPr="00433D56">
        <w:rPr>
          <w:highlight w:val="white"/>
        </w:rPr>
        <w:t xml:space="preserve">refundacji kosztów energii </w:t>
      </w:r>
      <w:r>
        <w:rPr>
          <w:highlight w:val="white"/>
        </w:rPr>
        <w:t xml:space="preserve">dzierżawionych obiektów </w:t>
      </w:r>
      <w:r w:rsidR="008F3608" w:rsidRPr="00433D56">
        <w:rPr>
          <w:highlight w:val="white"/>
        </w:rPr>
        <w:t>– 32.137,00 zł</w:t>
      </w:r>
      <w:r w:rsidR="001F4B9B" w:rsidRPr="00433D56">
        <w:rPr>
          <w:highlight w:val="white"/>
        </w:rPr>
        <w:t>.</w:t>
      </w: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Pr="000166D9" w:rsidRDefault="00F6188A" w:rsidP="00531BC7">
      <w:pPr>
        <w:jc w:val="center"/>
        <w:rPr>
          <w:b/>
          <w:color w:val="FF0000"/>
        </w:rPr>
      </w:pPr>
    </w:p>
    <w:p w:rsidR="00F6188A" w:rsidRDefault="00F6188A" w:rsidP="007D3230">
      <w:pPr>
        <w:rPr>
          <w:b/>
          <w:color w:val="FF0000"/>
        </w:rPr>
      </w:pPr>
    </w:p>
    <w:p w:rsidR="00531BC7" w:rsidRPr="008F3608" w:rsidRDefault="00531BC7" w:rsidP="00531BC7">
      <w:pPr>
        <w:jc w:val="center"/>
        <w:rPr>
          <w:b/>
        </w:rPr>
      </w:pPr>
      <w:r w:rsidRPr="008F3608">
        <w:rPr>
          <w:b/>
        </w:rPr>
        <w:lastRenderedPageBreak/>
        <w:t>Dochody majątkowe</w:t>
      </w:r>
    </w:p>
    <w:p w:rsidR="00531BC7" w:rsidRPr="008F3608" w:rsidRDefault="00531BC7" w:rsidP="00531BC7">
      <w:pPr>
        <w:jc w:val="center"/>
        <w:rPr>
          <w:b/>
        </w:rPr>
      </w:pPr>
    </w:p>
    <w:p w:rsidR="00531BC7" w:rsidRDefault="00531BC7" w:rsidP="00531BC7">
      <w:pPr>
        <w:spacing w:line="360" w:lineRule="auto"/>
        <w:jc w:val="center"/>
        <w:rPr>
          <w:sz w:val="20"/>
          <w:szCs w:val="20"/>
        </w:rPr>
      </w:pPr>
      <w:r w:rsidRPr="008F3608">
        <w:rPr>
          <w:sz w:val="20"/>
          <w:szCs w:val="20"/>
        </w:rPr>
        <w:t>Tabela nr 1. 2.  do Uchwały Nr…………. Rady Miejskiej Tomaszowa Mazowieckiego</w:t>
      </w:r>
      <w:r w:rsidR="00D41B5B" w:rsidRPr="008F3608">
        <w:rPr>
          <w:sz w:val="20"/>
          <w:szCs w:val="20"/>
        </w:rPr>
        <w:t xml:space="preserve"> z dnia </w:t>
      </w:r>
    </w:p>
    <w:p w:rsidR="007F0A65" w:rsidRPr="008F3608" w:rsidRDefault="007F0A65" w:rsidP="00531BC7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774"/>
        <w:gridCol w:w="772"/>
        <w:gridCol w:w="5150"/>
        <w:gridCol w:w="1933"/>
      </w:tblGrid>
      <w:tr w:rsidR="006D5EC7" w:rsidRPr="006D5EC7" w:rsidTr="006D6546">
        <w:trPr>
          <w:cantSplit/>
          <w:tblHeader/>
          <w:tblCellSpacing w:w="0" w:type="dxa"/>
          <w:jc w:val="center"/>
        </w:trPr>
        <w:tc>
          <w:tcPr>
            <w:tcW w:w="28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2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42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281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05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bCs/>
                <w:sz w:val="15"/>
                <w:szCs w:val="15"/>
              </w:rPr>
              <w:t>Plan roku 2017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32 458 859,75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60004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Lokalny transport zbiorowy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24 786 632,32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6257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w ramach programów finansowanych z udziałem środków europejskich oraz środków, o których mowa w art.5 ust. 3 pkt 5 lit. a i b ustawy, lub płatności w ramach budżetu środków europejskich, realizowanych przez jednostki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24 786 632,32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7 672 227,43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6257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w ramach programów finansowanych z udziałem środków europejskich oraz środków, o których mowa w art.5 ust. 3 pkt 5 lit. a i b ustawy, lub płatności w ramach budżetu środków europejskich, realizowanych przez jednostki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6 625 140,43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6300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1 047 087,00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6 033 500,00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70005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gruntami i nieruchomościami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6 033 500,00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33 500,00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0770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6 000 000,00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37 000,00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75075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37 000,00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6207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w ramach programów finansowanych z udziałem środków europejskich oraz środków, o których mowa w art. 5 ust. 1 pkt 3 oraz ust. 3 pkt 5 i 6 ustawy, lub płatności w ramach budżetu środków europejskich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34 000,00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6629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3 000,00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92 238,20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90004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Utrzymanie zieleni w miastach i gminach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92 238,20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6257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w ramach programów finansowanych z udziałem środków europejskich oraz środków, o których mowa w art.5 ust. 3 pkt 5 lit. a i b ustawy, lub płatności w ramach budżetu środków europejskich, realizowanych przez jednostki samorządu terytorialnego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92 238,20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12 000 000,00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92601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Obiekty sportowe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12 000 000,00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6330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Dotacje celowe otrzymane z budżetu państwa na realizację inwestycji i zakupów inwestycyjnych własnych gmin (związków gmin)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D5EC7">
              <w:rPr>
                <w:rFonts w:ascii="Arial Narrow" w:hAnsi="Arial Narrow"/>
                <w:sz w:val="15"/>
                <w:szCs w:val="15"/>
              </w:rPr>
              <w:t>12 000 000,00</w:t>
            </w:r>
          </w:p>
        </w:tc>
      </w:tr>
      <w:tr w:rsidR="006D5EC7" w:rsidRPr="006D5EC7" w:rsidTr="006D6546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6D5EC7" w:rsidRPr="006D5EC7" w:rsidRDefault="006D5EC7" w:rsidP="008F3608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50 621 597,95</w:t>
            </w:r>
          </w:p>
        </w:tc>
      </w:tr>
    </w:tbl>
    <w:p w:rsidR="008F3608" w:rsidRPr="008F3608" w:rsidRDefault="008F3608" w:rsidP="008F3608">
      <w:pPr>
        <w:jc w:val="center"/>
      </w:pPr>
    </w:p>
    <w:p w:rsidR="008F3608" w:rsidRPr="008F3608" w:rsidRDefault="008F3608" w:rsidP="008F3608">
      <w:pPr>
        <w:spacing w:before="100" w:beforeAutospacing="1" w:after="100" w:afterAutospacing="1"/>
        <w:rPr>
          <w:rFonts w:ascii="Arial Narrow" w:hAnsi="Arial Narrow"/>
          <w:sz w:val="13"/>
          <w:szCs w:val="13"/>
        </w:rPr>
      </w:pPr>
      <w:r w:rsidRPr="008F3608">
        <w:rPr>
          <w:rFonts w:ascii="Arial Narrow" w:hAnsi="Arial Narrow"/>
          <w:sz w:val="13"/>
          <w:szCs w:val="13"/>
        </w:rPr>
        <w:t> </w:t>
      </w:r>
    </w:p>
    <w:p w:rsidR="008F3608" w:rsidRDefault="008F3608" w:rsidP="00531BC7">
      <w:pPr>
        <w:spacing w:line="360" w:lineRule="auto"/>
        <w:jc w:val="center"/>
        <w:rPr>
          <w:color w:val="FF0000"/>
          <w:sz w:val="20"/>
          <w:szCs w:val="20"/>
        </w:rPr>
      </w:pPr>
    </w:p>
    <w:p w:rsidR="008F3608" w:rsidRPr="000166D9" w:rsidRDefault="008F3608" w:rsidP="00531BC7">
      <w:pPr>
        <w:spacing w:line="360" w:lineRule="auto"/>
        <w:jc w:val="center"/>
        <w:rPr>
          <w:color w:val="FF0000"/>
          <w:sz w:val="20"/>
          <w:szCs w:val="20"/>
        </w:rPr>
      </w:pPr>
    </w:p>
    <w:p w:rsidR="00531BC7" w:rsidRPr="000166D9" w:rsidRDefault="00531BC7" w:rsidP="00363291">
      <w:pPr>
        <w:pStyle w:val="Tekstpodstawowy2"/>
        <w:tabs>
          <w:tab w:val="left" w:pos="426"/>
        </w:tabs>
        <w:ind w:left="142" w:hanging="142"/>
        <w:rPr>
          <w:color w:val="FF0000"/>
          <w:sz w:val="24"/>
        </w:rPr>
      </w:pPr>
    </w:p>
    <w:p w:rsidR="00EB2C49" w:rsidRPr="000166D9" w:rsidRDefault="00EB2C49" w:rsidP="00363291">
      <w:pPr>
        <w:pStyle w:val="Tekstpodstawowy2"/>
        <w:spacing w:after="240"/>
        <w:jc w:val="center"/>
        <w:rPr>
          <w:b/>
          <w:color w:val="FF0000"/>
          <w:sz w:val="28"/>
        </w:rPr>
      </w:pPr>
    </w:p>
    <w:p w:rsidR="00EB2C49" w:rsidRPr="000166D9" w:rsidRDefault="00EB2C49" w:rsidP="00363291">
      <w:pPr>
        <w:pStyle w:val="Tekstpodstawowy2"/>
        <w:spacing w:after="240"/>
        <w:jc w:val="center"/>
        <w:rPr>
          <w:b/>
          <w:color w:val="FF0000"/>
          <w:sz w:val="28"/>
        </w:rPr>
      </w:pPr>
    </w:p>
    <w:p w:rsidR="007F0A65" w:rsidRDefault="007F0A65" w:rsidP="0083557C">
      <w:pPr>
        <w:pStyle w:val="Tekstpodstawowy2"/>
        <w:spacing w:after="240"/>
        <w:rPr>
          <w:b/>
          <w:color w:val="FF0000"/>
          <w:sz w:val="28"/>
        </w:rPr>
      </w:pPr>
    </w:p>
    <w:p w:rsidR="0083557C" w:rsidRDefault="0083557C" w:rsidP="0083557C">
      <w:pPr>
        <w:pStyle w:val="Tekstpodstawowy2"/>
        <w:spacing w:after="240"/>
        <w:rPr>
          <w:b/>
          <w:sz w:val="28"/>
        </w:rPr>
      </w:pPr>
    </w:p>
    <w:p w:rsidR="00D42511" w:rsidRDefault="00D42511" w:rsidP="00D42511">
      <w:pPr>
        <w:pStyle w:val="Tekstpodstawowy2"/>
        <w:spacing w:after="240"/>
        <w:jc w:val="center"/>
        <w:rPr>
          <w:b/>
          <w:sz w:val="28"/>
        </w:rPr>
      </w:pPr>
    </w:p>
    <w:p w:rsidR="00D42511" w:rsidRPr="00265A99" w:rsidRDefault="00D42511" w:rsidP="00D42511">
      <w:pPr>
        <w:pStyle w:val="Tekstpodstawowy2"/>
        <w:spacing w:after="240"/>
        <w:jc w:val="center"/>
        <w:rPr>
          <w:b/>
          <w:sz w:val="28"/>
        </w:rPr>
      </w:pPr>
      <w:r w:rsidRPr="00265A99">
        <w:rPr>
          <w:b/>
          <w:sz w:val="28"/>
        </w:rPr>
        <w:lastRenderedPageBreak/>
        <w:t xml:space="preserve">DOCHODY MAJĄTKOWE - </w:t>
      </w:r>
      <w:r w:rsidRPr="00265A99">
        <w:rPr>
          <w:sz w:val="28"/>
        </w:rPr>
        <w:t>CZĘŚĆ INFORMACYJNA</w:t>
      </w:r>
    </w:p>
    <w:p w:rsidR="00D42511" w:rsidRPr="00265A99" w:rsidRDefault="00D42511" w:rsidP="00D42511">
      <w:pPr>
        <w:pStyle w:val="Tekstpodstawowy2"/>
        <w:jc w:val="both"/>
        <w:rPr>
          <w:b/>
          <w:szCs w:val="22"/>
        </w:rPr>
      </w:pPr>
      <w:r w:rsidRPr="00265A99">
        <w:rPr>
          <w:szCs w:val="22"/>
        </w:rPr>
        <w:t xml:space="preserve">Planuje się uzyskać dochody majątkowe  w wysokości </w:t>
      </w:r>
      <w:r w:rsidR="00B1361B">
        <w:rPr>
          <w:b/>
          <w:szCs w:val="22"/>
        </w:rPr>
        <w:t>50.621.597,95</w:t>
      </w:r>
      <w:r w:rsidRPr="00CA1297">
        <w:rPr>
          <w:b/>
          <w:szCs w:val="22"/>
        </w:rPr>
        <w:t xml:space="preserve"> zł.</w:t>
      </w:r>
    </w:p>
    <w:p w:rsidR="00D42511" w:rsidRPr="00265A99" w:rsidRDefault="00D42511" w:rsidP="00D42511">
      <w:pPr>
        <w:pStyle w:val="Tekstpodstawowy2"/>
        <w:jc w:val="both"/>
        <w:rPr>
          <w:b/>
          <w:szCs w:val="22"/>
        </w:rPr>
      </w:pPr>
    </w:p>
    <w:p w:rsidR="00D42511" w:rsidRPr="006D2E57" w:rsidRDefault="00D42511" w:rsidP="00D42511">
      <w:pPr>
        <w:pStyle w:val="Tekstpodstawowy2"/>
        <w:jc w:val="both"/>
        <w:rPr>
          <w:b/>
          <w:szCs w:val="22"/>
        </w:rPr>
      </w:pPr>
      <w:r w:rsidRPr="006D2E57">
        <w:rPr>
          <w:b/>
          <w:szCs w:val="22"/>
        </w:rPr>
        <w:t>DZIAŁ 600 -  TRANSPORT I ŁĄCZNOŚĆ – 32.458.859,75 zł.</w:t>
      </w:r>
    </w:p>
    <w:p w:rsidR="00D42511" w:rsidRPr="004E25AB" w:rsidRDefault="00D42511" w:rsidP="00D42511">
      <w:pPr>
        <w:pStyle w:val="Tekstpodstawowy2"/>
        <w:jc w:val="both"/>
        <w:rPr>
          <w:b/>
          <w:szCs w:val="22"/>
        </w:rPr>
      </w:pPr>
    </w:p>
    <w:p w:rsidR="00D42511" w:rsidRPr="004E25AB" w:rsidRDefault="00D42511" w:rsidP="00D42511">
      <w:pPr>
        <w:jc w:val="both"/>
        <w:rPr>
          <w:sz w:val="22"/>
          <w:szCs w:val="22"/>
        </w:rPr>
      </w:pPr>
      <w:r w:rsidRPr="004E25AB">
        <w:rPr>
          <w:sz w:val="22"/>
          <w:szCs w:val="22"/>
        </w:rPr>
        <w:t>W dziale tym planuje się uzyskać dochody majątkowe z tytułu:</w:t>
      </w:r>
    </w:p>
    <w:p w:rsidR="00D42511" w:rsidRPr="00B35652" w:rsidRDefault="00D42511" w:rsidP="00366CEB">
      <w:pPr>
        <w:pStyle w:val="Akapitzlist"/>
        <w:numPr>
          <w:ilvl w:val="0"/>
          <w:numId w:val="75"/>
        </w:numPr>
        <w:jc w:val="both"/>
        <w:rPr>
          <w:rFonts w:ascii="Times New Roman" w:hAnsi="Times New Roman"/>
        </w:rPr>
      </w:pPr>
      <w:r w:rsidRPr="00B35652">
        <w:rPr>
          <w:rFonts w:ascii="Times New Roman" w:hAnsi="Times New Roman"/>
        </w:rPr>
        <w:t xml:space="preserve">dofinansowania </w:t>
      </w:r>
      <w:r w:rsidRPr="00B35652">
        <w:rPr>
          <w:rFonts w:ascii="Times New Roman" w:hAnsi="Times New Roman"/>
          <w:highlight w:val="white"/>
        </w:rPr>
        <w:t>ze środków Europejskiego Funduszu Rozwoju Regionalnego w ramach Regionalnego Programu Operacyjnego Województwa Łódzkiego na lata 2014 – 2020, Oś priorytetowa III Transport, Działanie III.1 Niskoemisyjny transport miejski, Poddziałanie III.1.2 Niskoemisyjny transport miejski</w:t>
      </w:r>
      <w:r w:rsidRPr="00B356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projektu </w:t>
      </w:r>
      <w:r w:rsidRPr="00B35652">
        <w:rPr>
          <w:rFonts w:ascii="Times New Roman" w:hAnsi="Times New Roman"/>
        </w:rPr>
        <w:t>pn. „Zakup niskoemisyjnego taboru publicznego transportu zbiorowego wraz z infrastrukturą towarzyszącą w Tomaszowie Mazowieckim” – 24.786.632,32 zł,</w:t>
      </w:r>
    </w:p>
    <w:p w:rsidR="00D42511" w:rsidRPr="00DB5326" w:rsidRDefault="00D42511" w:rsidP="00366CEB">
      <w:pPr>
        <w:pStyle w:val="Akapitzlist"/>
        <w:numPr>
          <w:ilvl w:val="0"/>
          <w:numId w:val="75"/>
        </w:numPr>
        <w:jc w:val="both"/>
        <w:rPr>
          <w:rFonts w:ascii="Times New Roman" w:hAnsi="Times New Roman"/>
        </w:rPr>
      </w:pPr>
      <w:r w:rsidRPr="00DB5326">
        <w:rPr>
          <w:rFonts w:ascii="Times New Roman" w:hAnsi="Times New Roman"/>
        </w:rPr>
        <w:t>dofinansowania ze środków Europejskiego Funduszu Rozwoju Regionalnego w ramach Regionalnego Programu Operacyjnego Województwa Łódzkiego na lata 2014 – 2020, Oś Priorytetowa III Transport, Działanie III.2 Drogi, Poddziałanie III.2.2 Drogi lokalne</w:t>
      </w:r>
      <w:r>
        <w:rPr>
          <w:rFonts w:ascii="Times New Roman" w:hAnsi="Times New Roman"/>
        </w:rPr>
        <w:t xml:space="preserve"> </w:t>
      </w:r>
      <w:r w:rsidRPr="00DB5326">
        <w:rPr>
          <w:rFonts w:ascii="Times New Roman" w:hAnsi="Times New Roman"/>
        </w:rPr>
        <w:t>projektu  pn. „Budowa drogi lokalnej wraz z niezbędną infrastrukturą techniczną w celu otwarcia terenów inwestycyjnych, usytuowanych na terenie M</w:t>
      </w:r>
      <w:r>
        <w:rPr>
          <w:rFonts w:ascii="Times New Roman" w:hAnsi="Times New Roman"/>
        </w:rPr>
        <w:t>iasta Tomaszowa Mazowieckiego i </w:t>
      </w:r>
      <w:r w:rsidRPr="00DB5326">
        <w:rPr>
          <w:rFonts w:ascii="Times New Roman" w:hAnsi="Times New Roman"/>
        </w:rPr>
        <w:t xml:space="preserve">Gminy Tomaszów Mazowiecki, łączącej drogę ekspresową nr 8 stanowiącą element sieci TEN-T” – 6.625.140,43 zł. </w:t>
      </w:r>
    </w:p>
    <w:p w:rsidR="00D42511" w:rsidRPr="004E25AB" w:rsidRDefault="00D42511" w:rsidP="00366CEB">
      <w:pPr>
        <w:pStyle w:val="Akapitzlist"/>
        <w:numPr>
          <w:ilvl w:val="0"/>
          <w:numId w:val="7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dofinansowania w formie pomocy finansowej </w:t>
      </w:r>
      <w:r w:rsidRPr="004E25AB">
        <w:rPr>
          <w:rFonts w:ascii="Times New Roman" w:hAnsi="Times New Roman"/>
        </w:rPr>
        <w:t xml:space="preserve">z Powiatu Tomaszowskiego </w:t>
      </w:r>
      <w:r>
        <w:rPr>
          <w:rFonts w:ascii="Times New Roman" w:hAnsi="Times New Roman"/>
        </w:rPr>
        <w:t xml:space="preserve">zadania </w:t>
      </w:r>
      <w:r w:rsidRPr="004E25AB">
        <w:rPr>
          <w:rFonts w:ascii="Times New Roman" w:hAnsi="Times New Roman"/>
        </w:rPr>
        <w:t xml:space="preserve">pn. „Rozbudowa </w:t>
      </w:r>
      <w:r w:rsidR="00044A15">
        <w:rPr>
          <w:rFonts w:ascii="Times New Roman" w:hAnsi="Times New Roman"/>
        </w:rPr>
        <w:t xml:space="preserve">drogi gminnej nr 116671E w Tomaszowie Mazowieckim” </w:t>
      </w:r>
      <w:r w:rsidRPr="004E25AB">
        <w:rPr>
          <w:rFonts w:ascii="Times New Roman" w:hAnsi="Times New Roman"/>
        </w:rPr>
        <w:t>– 1.047.087,00 zł</w:t>
      </w:r>
      <w:r w:rsidR="0010512F">
        <w:rPr>
          <w:rFonts w:ascii="Times New Roman" w:hAnsi="Times New Roman"/>
        </w:rPr>
        <w:t>.</w:t>
      </w:r>
    </w:p>
    <w:p w:rsidR="00D42511" w:rsidRPr="0010512F" w:rsidRDefault="00D42511" w:rsidP="0010512F">
      <w:pPr>
        <w:ind w:left="360"/>
        <w:jc w:val="both"/>
      </w:pPr>
    </w:p>
    <w:p w:rsidR="00D42511" w:rsidRPr="004E25AB" w:rsidRDefault="00D42511" w:rsidP="00D42511">
      <w:pPr>
        <w:pStyle w:val="Tekstpodstawowy2"/>
        <w:jc w:val="both"/>
        <w:rPr>
          <w:b/>
          <w:szCs w:val="22"/>
        </w:rPr>
      </w:pPr>
      <w:r w:rsidRPr="004E25AB">
        <w:rPr>
          <w:b/>
          <w:szCs w:val="22"/>
        </w:rPr>
        <w:t xml:space="preserve">DZIAŁ 700 - GOSPODARKA MIESZKANIOWA – </w:t>
      </w:r>
      <w:r>
        <w:rPr>
          <w:b/>
          <w:szCs w:val="22"/>
        </w:rPr>
        <w:t>6</w:t>
      </w:r>
      <w:r w:rsidRPr="004E25AB">
        <w:rPr>
          <w:b/>
          <w:szCs w:val="22"/>
        </w:rPr>
        <w:t>.033.500,00 zł.</w:t>
      </w:r>
    </w:p>
    <w:p w:rsidR="00D42511" w:rsidRPr="004E25AB" w:rsidRDefault="00D42511" w:rsidP="00D42511">
      <w:pPr>
        <w:pStyle w:val="Tekstpodstawowy2"/>
        <w:jc w:val="both"/>
        <w:rPr>
          <w:b/>
          <w:szCs w:val="22"/>
        </w:rPr>
      </w:pPr>
    </w:p>
    <w:p w:rsidR="00D42511" w:rsidRPr="004E25AB" w:rsidRDefault="00D42511" w:rsidP="00D42511">
      <w:pPr>
        <w:jc w:val="both"/>
        <w:rPr>
          <w:sz w:val="22"/>
          <w:szCs w:val="22"/>
        </w:rPr>
      </w:pPr>
      <w:r w:rsidRPr="004E25AB">
        <w:rPr>
          <w:sz w:val="22"/>
          <w:szCs w:val="22"/>
        </w:rPr>
        <w:t>W dziale tym przewiduje się uzyskać dochody z zakresu gospodarki gruntami i nieruchomościami z tytułu:</w:t>
      </w:r>
    </w:p>
    <w:p w:rsidR="00D42511" w:rsidRPr="004E25AB" w:rsidRDefault="00D42511" w:rsidP="00366CEB">
      <w:pPr>
        <w:pStyle w:val="Tekstpodstawowy2"/>
        <w:numPr>
          <w:ilvl w:val="0"/>
          <w:numId w:val="1"/>
        </w:numPr>
        <w:tabs>
          <w:tab w:val="left" w:pos="284"/>
        </w:tabs>
        <w:jc w:val="both"/>
        <w:rPr>
          <w:szCs w:val="22"/>
        </w:rPr>
      </w:pPr>
      <w:r w:rsidRPr="004E25AB">
        <w:rPr>
          <w:szCs w:val="22"/>
        </w:rPr>
        <w:t>przekształcenia prawa wieczystego użytkowania w prawo własności – 33.500,00 zł,</w:t>
      </w:r>
    </w:p>
    <w:p w:rsidR="00D42511" w:rsidRPr="004E25AB" w:rsidRDefault="00D42511" w:rsidP="00366CEB">
      <w:pPr>
        <w:pStyle w:val="Tekstpodstawowy2"/>
        <w:numPr>
          <w:ilvl w:val="0"/>
          <w:numId w:val="1"/>
        </w:numPr>
        <w:tabs>
          <w:tab w:val="left" w:pos="284"/>
        </w:tabs>
        <w:jc w:val="both"/>
        <w:rPr>
          <w:szCs w:val="22"/>
        </w:rPr>
      </w:pPr>
      <w:r w:rsidRPr="004E25AB">
        <w:rPr>
          <w:szCs w:val="22"/>
        </w:rPr>
        <w:t xml:space="preserve">sprzedaży nieruchomości, lokali mieszkalnych oraz prawa użytkowania wieczystego – </w:t>
      </w:r>
      <w:r>
        <w:rPr>
          <w:szCs w:val="22"/>
        </w:rPr>
        <w:t>6</w:t>
      </w:r>
      <w:r w:rsidRPr="004E25AB">
        <w:rPr>
          <w:szCs w:val="22"/>
        </w:rPr>
        <w:t>.000.000,00 zł.</w:t>
      </w:r>
    </w:p>
    <w:p w:rsidR="00D42511" w:rsidRPr="00CF003B" w:rsidRDefault="00D42511" w:rsidP="00D42511">
      <w:pPr>
        <w:pStyle w:val="Tekstpodstawowy2"/>
        <w:tabs>
          <w:tab w:val="left" w:pos="284"/>
        </w:tabs>
        <w:jc w:val="both"/>
        <w:rPr>
          <w:szCs w:val="22"/>
        </w:rPr>
      </w:pPr>
    </w:p>
    <w:p w:rsidR="00D42511" w:rsidRPr="00CF003B" w:rsidRDefault="00D42511" w:rsidP="00D42511">
      <w:pPr>
        <w:pStyle w:val="Tekstpodstawowy2"/>
        <w:jc w:val="both"/>
        <w:rPr>
          <w:b/>
          <w:szCs w:val="22"/>
        </w:rPr>
      </w:pPr>
      <w:r w:rsidRPr="00CF003B">
        <w:rPr>
          <w:b/>
          <w:szCs w:val="22"/>
        </w:rPr>
        <w:t>DZIAŁ 750 – ADMINISTRACJA PUBLICZNA – 3</w:t>
      </w:r>
      <w:r w:rsidR="00CF003B" w:rsidRPr="00CF003B">
        <w:rPr>
          <w:b/>
          <w:szCs w:val="22"/>
        </w:rPr>
        <w:t>7</w:t>
      </w:r>
      <w:r w:rsidRPr="00CF003B">
        <w:rPr>
          <w:b/>
          <w:szCs w:val="22"/>
        </w:rPr>
        <w:t>.000,00 zł.</w:t>
      </w:r>
    </w:p>
    <w:p w:rsidR="00D42511" w:rsidRPr="00CF003B" w:rsidRDefault="00D42511" w:rsidP="00D42511">
      <w:pPr>
        <w:pStyle w:val="Tekstpodstawowy2"/>
        <w:jc w:val="both"/>
        <w:rPr>
          <w:b/>
          <w:szCs w:val="22"/>
        </w:rPr>
      </w:pPr>
    </w:p>
    <w:p w:rsidR="0010512F" w:rsidRDefault="00D42511" w:rsidP="0010512F">
      <w:pPr>
        <w:pStyle w:val="Tekstpodstawowy2"/>
        <w:jc w:val="both"/>
        <w:rPr>
          <w:highlight w:val="white"/>
        </w:rPr>
      </w:pPr>
      <w:r w:rsidRPr="00CF003B">
        <w:rPr>
          <w:szCs w:val="22"/>
        </w:rPr>
        <w:t>W dziale tym planuje się uzyskać dochody majątkowe z tytułu</w:t>
      </w:r>
      <w:r w:rsidR="0010512F">
        <w:rPr>
          <w:szCs w:val="22"/>
        </w:rPr>
        <w:t xml:space="preserve"> </w:t>
      </w:r>
      <w:r w:rsidR="007D3230" w:rsidRPr="00B1361B">
        <w:rPr>
          <w:highlight w:val="white"/>
        </w:rPr>
        <w:t>dofinansowania projektu „Kompleksowa promocja potencjału gospodarczego Miasta Tomaszowa Mazowieckiego i Powiatu Tomaszowskiego”</w:t>
      </w:r>
      <w:r w:rsidR="0010512F">
        <w:rPr>
          <w:highlight w:val="white"/>
        </w:rPr>
        <w:t>:</w:t>
      </w:r>
    </w:p>
    <w:p w:rsidR="0010512F" w:rsidRDefault="000B79BB" w:rsidP="0010512F">
      <w:pPr>
        <w:pStyle w:val="Tekstpodstawowy2"/>
        <w:numPr>
          <w:ilvl w:val="0"/>
          <w:numId w:val="94"/>
        </w:numPr>
        <w:jc w:val="both"/>
        <w:rPr>
          <w:shd w:val="clear" w:color="auto" w:fill="FFFFFF"/>
        </w:rPr>
      </w:pPr>
      <w:r w:rsidRPr="00B35652">
        <w:rPr>
          <w:highlight w:val="white"/>
        </w:rPr>
        <w:t xml:space="preserve">ze środków Europejskiego Funduszu Rozwoju Regionalnego </w:t>
      </w:r>
      <w:r w:rsidR="007D3230" w:rsidRPr="006A7A2E">
        <w:t>w ramach Regionalnego Programu Operacyjnego Województwa Łódzkiego na lata 2014 – 2020 ,</w:t>
      </w:r>
      <w:r w:rsidR="007D3230" w:rsidRPr="006A7A2E">
        <w:rPr>
          <w:shd w:val="clear" w:color="auto" w:fill="FFFFFF"/>
        </w:rPr>
        <w:t xml:space="preserve"> Oś Priorytetowa II – Innowacyjna</w:t>
      </w:r>
      <w:r w:rsidR="0010512F">
        <w:rPr>
          <w:shd w:val="clear" w:color="auto" w:fill="FFFFFF"/>
        </w:rPr>
        <w:t xml:space="preserve"> i  </w:t>
      </w:r>
      <w:r w:rsidR="007D3230" w:rsidRPr="006A7A2E">
        <w:rPr>
          <w:shd w:val="clear" w:color="auto" w:fill="FFFFFF"/>
        </w:rPr>
        <w:t>konkurencyjna gospodarka, Działanie II.2 –Internacjonalizacja przedsiębiorstw, Poddziałanie II.2.2 Promocja gospodarcza regionu</w:t>
      </w:r>
      <w:r w:rsidR="007D3230">
        <w:rPr>
          <w:shd w:val="clear" w:color="auto" w:fill="FFFFFF"/>
        </w:rPr>
        <w:t xml:space="preserve"> </w:t>
      </w:r>
      <w:r w:rsidR="0010512F">
        <w:rPr>
          <w:shd w:val="clear" w:color="auto" w:fill="FFFFFF"/>
        </w:rPr>
        <w:t>– 34.000,00 zł,</w:t>
      </w:r>
    </w:p>
    <w:p w:rsidR="00D42511" w:rsidRPr="00CF003B" w:rsidRDefault="007C7900" w:rsidP="0010512F">
      <w:pPr>
        <w:pStyle w:val="Tekstpodstawowy2"/>
        <w:numPr>
          <w:ilvl w:val="0"/>
          <w:numId w:val="93"/>
        </w:numPr>
        <w:jc w:val="both"/>
        <w:rPr>
          <w:szCs w:val="22"/>
        </w:rPr>
      </w:pPr>
      <w:r>
        <w:rPr>
          <w:shd w:val="clear" w:color="auto" w:fill="FFFFFF"/>
        </w:rPr>
        <w:t>z Powiatu Tomaszowskiego</w:t>
      </w:r>
      <w:r w:rsidR="0010512F">
        <w:rPr>
          <w:shd w:val="clear" w:color="auto" w:fill="FFFFFF"/>
        </w:rPr>
        <w:t xml:space="preserve"> </w:t>
      </w:r>
      <w:r w:rsidR="007D3230">
        <w:rPr>
          <w:shd w:val="clear" w:color="auto" w:fill="FFFFFF"/>
        </w:rPr>
        <w:t>– 3.000,00</w:t>
      </w:r>
      <w:r w:rsidR="0010512F">
        <w:rPr>
          <w:shd w:val="clear" w:color="auto" w:fill="FFFFFF"/>
        </w:rPr>
        <w:t xml:space="preserve"> zł.</w:t>
      </w:r>
    </w:p>
    <w:p w:rsidR="00D42511" w:rsidRDefault="00D42511" w:rsidP="00D42511">
      <w:pPr>
        <w:pStyle w:val="Tekstpodstawowy2"/>
        <w:jc w:val="both"/>
        <w:rPr>
          <w:szCs w:val="22"/>
        </w:rPr>
      </w:pPr>
    </w:p>
    <w:p w:rsidR="00D42511" w:rsidRDefault="00D42511" w:rsidP="00D42511">
      <w:pPr>
        <w:pStyle w:val="Tekstpodstawowy2"/>
        <w:jc w:val="both"/>
        <w:rPr>
          <w:b/>
          <w:szCs w:val="22"/>
        </w:rPr>
      </w:pPr>
      <w:r w:rsidRPr="009B15A0">
        <w:rPr>
          <w:b/>
          <w:szCs w:val="22"/>
        </w:rPr>
        <w:t>DZIA</w:t>
      </w:r>
      <w:r>
        <w:rPr>
          <w:b/>
          <w:szCs w:val="22"/>
        </w:rPr>
        <w:t>Ł</w:t>
      </w:r>
      <w:r w:rsidRPr="009B15A0">
        <w:rPr>
          <w:b/>
          <w:szCs w:val="22"/>
        </w:rPr>
        <w:t xml:space="preserve"> 900</w:t>
      </w:r>
      <w:r w:rsidR="0010512F">
        <w:rPr>
          <w:b/>
          <w:szCs w:val="22"/>
        </w:rPr>
        <w:t xml:space="preserve"> – GOSPODARKA KOMUNALNA I OCHRONA ŚRODOWISKA</w:t>
      </w:r>
      <w:r>
        <w:rPr>
          <w:b/>
          <w:szCs w:val="22"/>
        </w:rPr>
        <w:t xml:space="preserve"> – 92.238,20 zł.</w:t>
      </w:r>
    </w:p>
    <w:p w:rsidR="00D42511" w:rsidRDefault="00D42511" w:rsidP="00D42511">
      <w:pPr>
        <w:pStyle w:val="Tekstpodstawowy2"/>
        <w:jc w:val="both"/>
        <w:rPr>
          <w:b/>
          <w:szCs w:val="22"/>
        </w:rPr>
      </w:pPr>
    </w:p>
    <w:p w:rsidR="00D42511" w:rsidRPr="002A77ED" w:rsidRDefault="00D42511" w:rsidP="00D42511">
      <w:pPr>
        <w:jc w:val="both"/>
        <w:rPr>
          <w:sz w:val="22"/>
          <w:szCs w:val="22"/>
          <w:shd w:val="clear" w:color="auto" w:fill="FFFFFF"/>
        </w:rPr>
      </w:pPr>
      <w:r w:rsidRPr="002A77ED">
        <w:rPr>
          <w:sz w:val="22"/>
          <w:szCs w:val="22"/>
        </w:rPr>
        <w:t xml:space="preserve">W dziale tym planuje się uzyskać dochody majątkowe z tytułu dofinansowania </w:t>
      </w:r>
      <w:r w:rsidRPr="002A77ED">
        <w:rPr>
          <w:sz w:val="22"/>
          <w:szCs w:val="22"/>
          <w:highlight w:val="white"/>
        </w:rPr>
        <w:t>ze środków Europejskiego Funduszu Rozwoju Regionalnego w ramach Regionalnego Programu Operacyjnego Województwa Łódzkiego na lata 2014 – 2020</w:t>
      </w:r>
      <w:r w:rsidR="0010512F">
        <w:rPr>
          <w:sz w:val="22"/>
          <w:szCs w:val="22"/>
          <w:highlight w:val="white"/>
        </w:rPr>
        <w:t>,</w:t>
      </w:r>
      <w:r w:rsidRPr="002A77ED">
        <w:rPr>
          <w:sz w:val="22"/>
          <w:szCs w:val="22"/>
          <w:highlight w:val="white"/>
        </w:rPr>
        <w:t xml:space="preserve"> </w:t>
      </w:r>
      <w:r w:rsidRPr="002A77ED">
        <w:rPr>
          <w:sz w:val="22"/>
          <w:szCs w:val="22"/>
          <w:shd w:val="clear" w:color="auto" w:fill="FFFFFF"/>
        </w:rPr>
        <w:t>Oś Priorytetowa V - Ochrona Środowiska, Działanie V.4 -Ochrona Przyrody,  Poddziałanie V.4.1 – Ochrona przyrody</w:t>
      </w:r>
      <w:r w:rsidRPr="002A77ED">
        <w:rPr>
          <w:sz w:val="22"/>
          <w:szCs w:val="22"/>
          <w:highlight w:val="white"/>
        </w:rPr>
        <w:t xml:space="preserve"> </w:t>
      </w:r>
      <w:r w:rsidRPr="002A77ED">
        <w:rPr>
          <w:sz w:val="22"/>
          <w:szCs w:val="22"/>
        </w:rPr>
        <w:t>projektu</w:t>
      </w:r>
      <w:r w:rsidRPr="002A77ED">
        <w:rPr>
          <w:color w:val="000000"/>
          <w:sz w:val="22"/>
          <w:szCs w:val="22"/>
        </w:rPr>
        <w:t xml:space="preserve"> </w:t>
      </w:r>
      <w:r w:rsidRPr="002A77ED">
        <w:rPr>
          <w:sz w:val="22"/>
          <w:szCs w:val="22"/>
          <w:shd w:val="clear" w:color="auto" w:fill="FFFFFF"/>
        </w:rPr>
        <w:t xml:space="preserve">pn. „Renowacja Parku Rodego” w Tomaszowie Mazowieckim” </w:t>
      </w:r>
      <w:r w:rsidR="0010512F">
        <w:rPr>
          <w:sz w:val="22"/>
          <w:szCs w:val="22"/>
          <w:shd w:val="clear" w:color="auto" w:fill="FFFFFF"/>
        </w:rPr>
        <w:t>,</w:t>
      </w:r>
      <w:r w:rsidR="00044A15">
        <w:rPr>
          <w:sz w:val="22"/>
          <w:szCs w:val="22"/>
          <w:shd w:val="clear" w:color="auto" w:fill="FFFFFF"/>
        </w:rPr>
        <w:t xml:space="preserve"> </w:t>
      </w:r>
      <w:r w:rsidRPr="002A77ED">
        <w:rPr>
          <w:sz w:val="22"/>
          <w:szCs w:val="22"/>
          <w:shd w:val="clear" w:color="auto" w:fill="FFFFFF"/>
        </w:rPr>
        <w:t>stanowiące</w:t>
      </w:r>
      <w:r w:rsidR="0010512F">
        <w:rPr>
          <w:sz w:val="22"/>
          <w:szCs w:val="22"/>
          <w:shd w:val="clear" w:color="auto" w:fill="FFFFFF"/>
        </w:rPr>
        <w:t>go</w:t>
      </w:r>
      <w:r w:rsidRPr="002A77ED">
        <w:rPr>
          <w:sz w:val="22"/>
          <w:szCs w:val="22"/>
          <w:shd w:val="clear" w:color="auto" w:fill="FFFFFF"/>
        </w:rPr>
        <w:t xml:space="preserve"> płatność końcową projektu – 92.238,20 zł.</w:t>
      </w:r>
    </w:p>
    <w:p w:rsidR="00D42511" w:rsidRDefault="00D42511" w:rsidP="00D42511">
      <w:pPr>
        <w:jc w:val="both"/>
        <w:rPr>
          <w:sz w:val="22"/>
          <w:szCs w:val="22"/>
          <w:shd w:val="clear" w:color="auto" w:fill="FFFFFF"/>
        </w:rPr>
      </w:pPr>
    </w:p>
    <w:p w:rsidR="00044A15" w:rsidRDefault="00044A15" w:rsidP="00D42511">
      <w:pPr>
        <w:pStyle w:val="Tekstpodstawowy2"/>
        <w:jc w:val="both"/>
        <w:rPr>
          <w:b/>
          <w:szCs w:val="22"/>
        </w:rPr>
      </w:pPr>
    </w:p>
    <w:p w:rsidR="00D42511" w:rsidRPr="00F37818" w:rsidRDefault="00D42511" w:rsidP="00D42511">
      <w:pPr>
        <w:pStyle w:val="Tekstpodstawowy2"/>
        <w:jc w:val="both"/>
        <w:rPr>
          <w:b/>
          <w:szCs w:val="22"/>
        </w:rPr>
      </w:pPr>
      <w:r w:rsidRPr="00F37818">
        <w:rPr>
          <w:b/>
          <w:szCs w:val="22"/>
        </w:rPr>
        <w:lastRenderedPageBreak/>
        <w:t xml:space="preserve">DZIAŁ 926 – </w:t>
      </w:r>
      <w:r w:rsidR="00201353">
        <w:rPr>
          <w:b/>
          <w:szCs w:val="22"/>
        </w:rPr>
        <w:t>KULTURA FIZYCZNA</w:t>
      </w:r>
      <w:r w:rsidRPr="00F37818">
        <w:rPr>
          <w:b/>
          <w:szCs w:val="22"/>
        </w:rPr>
        <w:t xml:space="preserve"> – 12.000.000,00 zł.</w:t>
      </w:r>
    </w:p>
    <w:p w:rsidR="00D42511" w:rsidRPr="00F37818" w:rsidRDefault="00D42511" w:rsidP="00D42511">
      <w:pPr>
        <w:jc w:val="both"/>
        <w:rPr>
          <w:sz w:val="22"/>
          <w:szCs w:val="22"/>
        </w:rPr>
      </w:pPr>
    </w:p>
    <w:p w:rsidR="00D42511" w:rsidRPr="00F37818" w:rsidRDefault="00D42511" w:rsidP="00D42511">
      <w:pPr>
        <w:jc w:val="both"/>
        <w:rPr>
          <w:b/>
          <w:sz w:val="22"/>
          <w:szCs w:val="22"/>
        </w:rPr>
      </w:pPr>
      <w:r w:rsidRPr="00F37818">
        <w:rPr>
          <w:sz w:val="22"/>
          <w:szCs w:val="22"/>
        </w:rPr>
        <w:t>W dziale tym planuje się uzyskać dochody majątkowe z tytułu dofinansowania z Ministerstwa Sportu i Turystyki, Departament Infrastruktury Sportowej</w:t>
      </w:r>
      <w:r w:rsidR="00201353">
        <w:rPr>
          <w:sz w:val="22"/>
          <w:szCs w:val="22"/>
        </w:rPr>
        <w:t>, ze środków</w:t>
      </w:r>
      <w:r w:rsidRPr="00F37818">
        <w:rPr>
          <w:sz w:val="22"/>
          <w:szCs w:val="22"/>
        </w:rPr>
        <w:t xml:space="preserve"> Funduszu Rozwoju Kultury Fizycznej w ramach Programu Inwestycji o Szczególnym Znaczeniu dla Sportu </w:t>
      </w:r>
      <w:r w:rsidR="00201353">
        <w:rPr>
          <w:sz w:val="22"/>
          <w:szCs w:val="22"/>
        </w:rPr>
        <w:t xml:space="preserve">– edycja </w:t>
      </w:r>
      <w:r w:rsidRPr="00F37818">
        <w:rPr>
          <w:sz w:val="22"/>
          <w:szCs w:val="22"/>
        </w:rPr>
        <w:t>2016</w:t>
      </w:r>
      <w:r w:rsidR="00201353">
        <w:rPr>
          <w:sz w:val="22"/>
          <w:szCs w:val="22"/>
        </w:rPr>
        <w:t xml:space="preserve">” </w:t>
      </w:r>
      <w:r w:rsidRPr="00F37818">
        <w:rPr>
          <w:sz w:val="22"/>
          <w:szCs w:val="22"/>
        </w:rPr>
        <w:t xml:space="preserve"> </w:t>
      </w:r>
      <w:r w:rsidR="00550EAD">
        <w:rPr>
          <w:sz w:val="22"/>
          <w:szCs w:val="22"/>
        </w:rPr>
        <w:t xml:space="preserve">„Budowy hali dla toru łyżwiarstwa szybkiego przy ul. Strzeleckiej w Tomaszowie Mazowieckim” realizowanej w ramach  </w:t>
      </w:r>
      <w:r w:rsidRPr="00F37818">
        <w:rPr>
          <w:sz w:val="22"/>
          <w:szCs w:val="22"/>
        </w:rPr>
        <w:t>zadani</w:t>
      </w:r>
      <w:r w:rsidR="00201353">
        <w:rPr>
          <w:sz w:val="22"/>
          <w:szCs w:val="22"/>
        </w:rPr>
        <w:t>a</w:t>
      </w:r>
      <w:r w:rsidRPr="00F37818">
        <w:rPr>
          <w:sz w:val="22"/>
          <w:szCs w:val="22"/>
        </w:rPr>
        <w:t xml:space="preserve"> pn. „Budowa obiektu sportowego wraz z infrastrukturą towarzyszącą przy ul. Strzeleckiej w Tomaszowie Mazowieckim”</w:t>
      </w:r>
      <w:r w:rsidR="00147E78">
        <w:rPr>
          <w:sz w:val="22"/>
          <w:szCs w:val="22"/>
        </w:rPr>
        <w:t xml:space="preserve"> – 12.000.000,00 zł.</w:t>
      </w:r>
    </w:p>
    <w:p w:rsidR="00D42511" w:rsidRPr="000B0A41" w:rsidRDefault="00D42511" w:rsidP="00D42511">
      <w:pPr>
        <w:pStyle w:val="Tekstpodstawowy2"/>
        <w:tabs>
          <w:tab w:val="left" w:pos="284"/>
        </w:tabs>
        <w:jc w:val="both"/>
        <w:rPr>
          <w:color w:val="FF0000"/>
          <w:szCs w:val="22"/>
        </w:rPr>
      </w:pPr>
    </w:p>
    <w:p w:rsidR="00587F1C" w:rsidRPr="000166D9" w:rsidRDefault="00587F1C" w:rsidP="00782B8F">
      <w:pPr>
        <w:rPr>
          <w:b/>
          <w:color w:val="FF0000"/>
          <w:sz w:val="22"/>
          <w:szCs w:val="22"/>
        </w:rPr>
      </w:pPr>
    </w:p>
    <w:p w:rsidR="00587F1C" w:rsidRPr="000166D9" w:rsidRDefault="00587F1C" w:rsidP="00782B8F">
      <w:pPr>
        <w:rPr>
          <w:b/>
          <w:color w:val="FF0000"/>
          <w:sz w:val="22"/>
          <w:szCs w:val="22"/>
        </w:rPr>
      </w:pPr>
    </w:p>
    <w:p w:rsidR="00587F1C" w:rsidRPr="000166D9" w:rsidRDefault="00587F1C" w:rsidP="00782B8F">
      <w:pPr>
        <w:rPr>
          <w:b/>
          <w:color w:val="FF0000"/>
          <w:sz w:val="22"/>
          <w:szCs w:val="22"/>
        </w:rPr>
      </w:pPr>
    </w:p>
    <w:p w:rsidR="00587F1C" w:rsidRPr="000166D9" w:rsidRDefault="00587F1C" w:rsidP="00782B8F">
      <w:pPr>
        <w:rPr>
          <w:b/>
          <w:color w:val="FF0000"/>
          <w:sz w:val="22"/>
          <w:szCs w:val="22"/>
        </w:rPr>
      </w:pPr>
    </w:p>
    <w:p w:rsidR="00587F1C" w:rsidRPr="000166D9" w:rsidRDefault="00587F1C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BC2521" w:rsidRPr="000166D9" w:rsidRDefault="00BC2521" w:rsidP="00363291">
      <w:pPr>
        <w:jc w:val="center"/>
        <w:rPr>
          <w:b/>
          <w:color w:val="FF0000"/>
          <w:sz w:val="22"/>
          <w:szCs w:val="22"/>
        </w:rPr>
      </w:pPr>
    </w:p>
    <w:p w:rsidR="00587F1C" w:rsidRPr="000166D9" w:rsidRDefault="00587F1C" w:rsidP="00363291">
      <w:pPr>
        <w:jc w:val="center"/>
        <w:rPr>
          <w:b/>
          <w:color w:val="FF0000"/>
          <w:sz w:val="22"/>
          <w:szCs w:val="22"/>
        </w:rPr>
      </w:pPr>
    </w:p>
    <w:p w:rsidR="00C74744" w:rsidRPr="000166D9" w:rsidRDefault="00C74744" w:rsidP="001D593F">
      <w:pPr>
        <w:jc w:val="center"/>
        <w:rPr>
          <w:b/>
          <w:color w:val="FF0000"/>
        </w:rPr>
      </w:pPr>
    </w:p>
    <w:p w:rsidR="00C74744" w:rsidRPr="000166D9" w:rsidRDefault="00C74744" w:rsidP="001D593F">
      <w:pPr>
        <w:jc w:val="center"/>
        <w:rPr>
          <w:b/>
          <w:color w:val="FF0000"/>
        </w:rPr>
      </w:pPr>
    </w:p>
    <w:p w:rsidR="006C1F10" w:rsidRPr="000166D9" w:rsidRDefault="006C1F10" w:rsidP="001D593F">
      <w:pPr>
        <w:jc w:val="center"/>
        <w:rPr>
          <w:b/>
          <w:color w:val="FF0000"/>
        </w:rPr>
      </w:pPr>
    </w:p>
    <w:p w:rsidR="006C1F10" w:rsidRPr="000166D9" w:rsidRDefault="006C1F10" w:rsidP="001D593F">
      <w:pPr>
        <w:jc w:val="center"/>
        <w:rPr>
          <w:b/>
          <w:color w:val="FF0000"/>
        </w:rPr>
      </w:pPr>
    </w:p>
    <w:p w:rsidR="006C1F10" w:rsidRPr="000166D9" w:rsidRDefault="006C1F10" w:rsidP="001D593F">
      <w:pPr>
        <w:jc w:val="center"/>
        <w:rPr>
          <w:b/>
          <w:color w:val="FF0000"/>
        </w:rPr>
      </w:pPr>
    </w:p>
    <w:p w:rsidR="006C1F10" w:rsidRPr="000166D9" w:rsidRDefault="006C1F10" w:rsidP="001D593F">
      <w:pPr>
        <w:jc w:val="center"/>
        <w:rPr>
          <w:b/>
          <w:color w:val="FF0000"/>
        </w:rPr>
      </w:pPr>
    </w:p>
    <w:p w:rsidR="006C1F10" w:rsidRPr="000166D9" w:rsidRDefault="006C1F10" w:rsidP="001D593F">
      <w:pPr>
        <w:jc w:val="center"/>
        <w:rPr>
          <w:b/>
          <w:color w:val="FF0000"/>
        </w:rPr>
      </w:pPr>
    </w:p>
    <w:p w:rsidR="006C1F10" w:rsidRPr="000166D9" w:rsidRDefault="006C1F10" w:rsidP="001D593F">
      <w:pPr>
        <w:jc w:val="center"/>
        <w:rPr>
          <w:b/>
          <w:color w:val="FF0000"/>
        </w:rPr>
      </w:pPr>
    </w:p>
    <w:p w:rsidR="00725EAB" w:rsidRPr="000166D9" w:rsidRDefault="00725EAB" w:rsidP="001D593F">
      <w:pPr>
        <w:jc w:val="center"/>
        <w:rPr>
          <w:b/>
          <w:color w:val="FF0000"/>
        </w:rPr>
      </w:pPr>
    </w:p>
    <w:p w:rsidR="00725EAB" w:rsidRPr="000166D9" w:rsidRDefault="00725EA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CF003B" w:rsidRDefault="00CF003B" w:rsidP="001D593F">
      <w:pPr>
        <w:jc w:val="center"/>
        <w:rPr>
          <w:b/>
          <w:color w:val="FF0000"/>
        </w:rPr>
      </w:pPr>
    </w:p>
    <w:p w:rsidR="0083557C" w:rsidRDefault="0083557C" w:rsidP="008B27D9">
      <w:pPr>
        <w:rPr>
          <w:b/>
        </w:rPr>
      </w:pPr>
    </w:p>
    <w:p w:rsidR="001D593F" w:rsidRPr="00CF003B" w:rsidRDefault="001D593F" w:rsidP="001D593F">
      <w:pPr>
        <w:jc w:val="center"/>
        <w:rPr>
          <w:b/>
        </w:rPr>
      </w:pPr>
      <w:r w:rsidRPr="00CF003B">
        <w:rPr>
          <w:b/>
        </w:rPr>
        <w:t>Wydatki budżetu ogółem</w:t>
      </w:r>
    </w:p>
    <w:p w:rsidR="001D593F" w:rsidRPr="00CF003B" w:rsidRDefault="001D593F" w:rsidP="001D593F">
      <w:pPr>
        <w:jc w:val="center"/>
        <w:rPr>
          <w:b/>
        </w:rPr>
      </w:pPr>
    </w:p>
    <w:p w:rsidR="006E094E" w:rsidRDefault="001D593F" w:rsidP="006E094E">
      <w:pPr>
        <w:spacing w:line="360" w:lineRule="auto"/>
        <w:jc w:val="center"/>
        <w:rPr>
          <w:sz w:val="18"/>
          <w:szCs w:val="18"/>
        </w:rPr>
      </w:pPr>
      <w:r w:rsidRPr="00CF003B">
        <w:rPr>
          <w:sz w:val="20"/>
          <w:szCs w:val="20"/>
        </w:rPr>
        <w:t>Tabela nr 2  do Uchwały Nr…………. Rady Miejskiej Tomaszowa Mazowieckiego</w:t>
      </w:r>
      <w:r w:rsidR="00D41B5B" w:rsidRPr="00CF003B">
        <w:rPr>
          <w:sz w:val="20"/>
          <w:szCs w:val="20"/>
        </w:rPr>
        <w:t xml:space="preserve"> z dnia</w:t>
      </w:r>
      <w:r w:rsidR="006E094E" w:rsidRPr="00CF003B">
        <w:rPr>
          <w:sz w:val="18"/>
          <w:szCs w:val="18"/>
        </w:rPr>
        <w:t xml:space="preserve">  </w:t>
      </w:r>
    </w:p>
    <w:p w:rsidR="005F1E66" w:rsidRPr="007F0A65" w:rsidRDefault="005F1E66" w:rsidP="006E094E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47"/>
        <w:gridCol w:w="6168"/>
        <w:gridCol w:w="2318"/>
      </w:tblGrid>
      <w:tr w:rsidR="005F1E66" w:rsidRPr="005F1E66" w:rsidTr="005F1E66">
        <w:trPr>
          <w:cantSplit/>
          <w:tblHeader/>
          <w:tblCellSpacing w:w="0" w:type="dxa"/>
          <w:jc w:val="center"/>
        </w:trPr>
        <w:tc>
          <w:tcPr>
            <w:tcW w:w="354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5F1E66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337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5F1E66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269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5F1E66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010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Rolnictwo i łowiectwo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lastRenderedPageBreak/>
              <w:t>400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190 000,00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57 062 571,98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630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Turystyka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288 628,00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700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1 800 000,00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Działalność usługowa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407 634,00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720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Informatyka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22 140,00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14 613 543,67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751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1 758 300,00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757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Obsługa długu publicznego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4 313 903,00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758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Różne rozliczenia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6 170 000,00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71 349 722,67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3 113 754,00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17 700 975,60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853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74 400,00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854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Edukacyjna opieka wychowawcza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1 481 956,02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855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Rodzina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60 549 264,00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14 653 931,00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5 117 550,00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925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Ogrody botaniczne i zoologiczne oraz naturalne obszary i obiekty chronionej przyrody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25 000,00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38 341 827,85</w:t>
            </w:r>
          </w:p>
        </w:tc>
      </w:tr>
      <w:tr w:rsidR="005F1E66" w:rsidRPr="006D5EC7" w:rsidTr="005F1E66">
        <w:trPr>
          <w:cantSplit/>
          <w:tblCellSpacing w:w="0" w:type="dxa"/>
          <w:jc w:val="center"/>
        </w:trPr>
        <w:tc>
          <w:tcPr>
            <w:tcW w:w="35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6D5EC7" w:rsidRDefault="005F1E66" w:rsidP="005F1E66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37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6D5EC7" w:rsidRDefault="005F1E66" w:rsidP="005F1E66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269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6D5EC7" w:rsidRDefault="005F1E66" w:rsidP="005F1E66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299 050 931,79</w:t>
            </w:r>
          </w:p>
        </w:tc>
      </w:tr>
    </w:tbl>
    <w:p w:rsidR="005F1E66" w:rsidRPr="005F1E66" w:rsidRDefault="005F1E66" w:rsidP="005F1E66">
      <w:pPr>
        <w:jc w:val="center"/>
      </w:pPr>
    </w:p>
    <w:p w:rsidR="005F1E66" w:rsidRPr="005F1E66" w:rsidRDefault="005F1E66" w:rsidP="005F1E66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5F1E66">
        <w:rPr>
          <w:rFonts w:ascii="Arial Narrow" w:hAnsi="Arial Narrow"/>
          <w:sz w:val="14"/>
          <w:szCs w:val="14"/>
        </w:rPr>
        <w:t> </w:t>
      </w:r>
    </w:p>
    <w:p w:rsidR="00CF003B" w:rsidRPr="00CF003B" w:rsidRDefault="00CF003B" w:rsidP="00CF003B">
      <w:pPr>
        <w:jc w:val="center"/>
      </w:pPr>
    </w:p>
    <w:p w:rsidR="001D593F" w:rsidRPr="000166D9" w:rsidRDefault="001D593F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1D593F" w:rsidRPr="000166D9" w:rsidRDefault="001D593F" w:rsidP="001D593F">
      <w:pPr>
        <w:jc w:val="center"/>
        <w:rPr>
          <w:b/>
          <w:color w:val="FF0000"/>
          <w:sz w:val="28"/>
        </w:rPr>
      </w:pPr>
    </w:p>
    <w:p w:rsidR="00587F1C" w:rsidRPr="000166D9" w:rsidRDefault="00587F1C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FC30C7" w:rsidRPr="000166D9" w:rsidRDefault="00FC30C7" w:rsidP="00363291">
      <w:pPr>
        <w:jc w:val="center"/>
        <w:rPr>
          <w:b/>
          <w:color w:val="FF0000"/>
          <w:sz w:val="28"/>
        </w:rPr>
      </w:pPr>
    </w:p>
    <w:p w:rsidR="00587F1C" w:rsidRPr="000166D9" w:rsidRDefault="00587F1C" w:rsidP="00363291">
      <w:pPr>
        <w:jc w:val="center"/>
        <w:rPr>
          <w:b/>
          <w:color w:val="FF0000"/>
          <w:sz w:val="28"/>
        </w:rPr>
      </w:pPr>
    </w:p>
    <w:p w:rsidR="006B58D6" w:rsidRPr="000166D9" w:rsidRDefault="006B58D6" w:rsidP="001D593F">
      <w:pPr>
        <w:jc w:val="center"/>
        <w:rPr>
          <w:b/>
          <w:color w:val="FF0000"/>
        </w:rPr>
      </w:pPr>
    </w:p>
    <w:p w:rsidR="006B58D6" w:rsidRPr="000166D9" w:rsidRDefault="006B58D6" w:rsidP="001D593F">
      <w:pPr>
        <w:jc w:val="center"/>
        <w:rPr>
          <w:b/>
          <w:color w:val="FF0000"/>
        </w:rPr>
      </w:pPr>
    </w:p>
    <w:p w:rsidR="006B58D6" w:rsidRDefault="006B58D6" w:rsidP="001D593F">
      <w:pPr>
        <w:jc w:val="center"/>
        <w:rPr>
          <w:b/>
          <w:color w:val="FF0000"/>
        </w:rPr>
      </w:pPr>
    </w:p>
    <w:p w:rsidR="0083557C" w:rsidRDefault="0083557C" w:rsidP="001D593F">
      <w:pPr>
        <w:jc w:val="center"/>
        <w:rPr>
          <w:b/>
          <w:color w:val="FF0000"/>
        </w:rPr>
      </w:pPr>
    </w:p>
    <w:p w:rsidR="009C430D" w:rsidRDefault="009C430D" w:rsidP="001D593F">
      <w:pPr>
        <w:jc w:val="center"/>
        <w:rPr>
          <w:b/>
          <w:color w:val="FF0000"/>
        </w:rPr>
      </w:pPr>
    </w:p>
    <w:p w:rsidR="009C430D" w:rsidRDefault="009C430D" w:rsidP="001D593F">
      <w:pPr>
        <w:jc w:val="center"/>
        <w:rPr>
          <w:b/>
          <w:color w:val="FF0000"/>
        </w:rPr>
      </w:pPr>
    </w:p>
    <w:p w:rsidR="009C430D" w:rsidRDefault="009C430D" w:rsidP="001D593F">
      <w:pPr>
        <w:jc w:val="center"/>
        <w:rPr>
          <w:b/>
          <w:color w:val="FF0000"/>
        </w:rPr>
      </w:pPr>
    </w:p>
    <w:p w:rsidR="009C430D" w:rsidRDefault="009C430D" w:rsidP="001D593F">
      <w:pPr>
        <w:jc w:val="center"/>
        <w:rPr>
          <w:b/>
          <w:color w:val="FF0000"/>
        </w:rPr>
      </w:pPr>
    </w:p>
    <w:p w:rsidR="009C430D" w:rsidRDefault="009C430D" w:rsidP="001D593F">
      <w:pPr>
        <w:jc w:val="center"/>
        <w:rPr>
          <w:b/>
          <w:color w:val="FF0000"/>
        </w:rPr>
      </w:pPr>
    </w:p>
    <w:p w:rsidR="009C430D" w:rsidRPr="000166D9" w:rsidRDefault="009C430D" w:rsidP="001D593F">
      <w:pPr>
        <w:jc w:val="center"/>
        <w:rPr>
          <w:b/>
          <w:color w:val="FF0000"/>
        </w:rPr>
      </w:pPr>
    </w:p>
    <w:p w:rsidR="001D593F" w:rsidRPr="00CF003B" w:rsidRDefault="001D593F" w:rsidP="001D593F">
      <w:pPr>
        <w:jc w:val="center"/>
        <w:rPr>
          <w:b/>
        </w:rPr>
      </w:pPr>
      <w:r w:rsidRPr="00CF003B">
        <w:rPr>
          <w:b/>
        </w:rPr>
        <w:lastRenderedPageBreak/>
        <w:t xml:space="preserve">Wydatki bieżące budżetu </w:t>
      </w:r>
    </w:p>
    <w:p w:rsidR="001D593F" w:rsidRPr="00CF003B" w:rsidRDefault="001D593F" w:rsidP="001D593F">
      <w:pPr>
        <w:jc w:val="center"/>
        <w:rPr>
          <w:b/>
        </w:rPr>
      </w:pPr>
    </w:p>
    <w:p w:rsidR="001D593F" w:rsidRDefault="001D593F" w:rsidP="001D593F">
      <w:pPr>
        <w:spacing w:line="360" w:lineRule="auto"/>
        <w:jc w:val="center"/>
        <w:rPr>
          <w:sz w:val="20"/>
          <w:szCs w:val="20"/>
        </w:rPr>
      </w:pPr>
      <w:r w:rsidRPr="00CF003B">
        <w:rPr>
          <w:sz w:val="20"/>
          <w:szCs w:val="20"/>
        </w:rPr>
        <w:t>Tabela nr   2.1.  do Uchwały Nr…………. Rady Miejskiej Tomaszowa Mazowieckiego</w:t>
      </w:r>
      <w:r w:rsidR="00D41B5B" w:rsidRPr="00CF003B">
        <w:rPr>
          <w:sz w:val="20"/>
          <w:szCs w:val="20"/>
        </w:rPr>
        <w:t xml:space="preserve"> z dnia </w:t>
      </w:r>
    </w:p>
    <w:p w:rsidR="007F0A65" w:rsidRDefault="007F0A65" w:rsidP="001D593F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86"/>
        <w:gridCol w:w="941"/>
        <w:gridCol w:w="5515"/>
        <w:gridCol w:w="2091"/>
      </w:tblGrid>
      <w:tr w:rsidR="005F1E66" w:rsidRPr="005F1E66" w:rsidTr="005F1E66">
        <w:trPr>
          <w:cantSplit/>
          <w:tblHeader/>
          <w:tblCellSpacing w:w="0" w:type="dxa"/>
          <w:jc w:val="center"/>
        </w:trPr>
        <w:tc>
          <w:tcPr>
            <w:tcW w:w="321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5F1E66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15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5F1E66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19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5F1E66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45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5F1E66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010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Rolnictwo i łowiectwo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01030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Izby rolnicze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9 348 926,23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60004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Lokalny transport zbiorowy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6 796 066,89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60013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Drogi publiczne wojewódzkie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60014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Drogi publiczne powiatowe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3 509,00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2 424 250,34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60017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Drogi wewnętrzne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60095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25 000,00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630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Turystyka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288 628,00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63003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Zadania w zakresie upowszechniania turystyki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288 628,00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700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950 000,00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70005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Gospodarka gruntami i nieruchomościami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851 276,00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70095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98 724,00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Działalność usługowa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407 634,00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71004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Plany zagospodarowania przestrzennego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51 400,00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71035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Cmentarze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347 634,00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71095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8 600,00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720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Informatyka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22 140,00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72095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22 140,00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14 573 543,67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75011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Urzędy wojewódzkie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75014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Egzekucja administracyjna należności pieniężnych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32 000,00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75022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Rady gmin (miast i miast na prawach powiatu)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421 400,00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75023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12 696 570,67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75075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740 521,00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75095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20 024,00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75101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1 458 300,00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75412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Ochotnicze straże pożarne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214 146,00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75414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Obrona cywilna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6 100,00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75416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Straż gminna (miejska)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1 204 854,00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75421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Zarządzanie kryzysowe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75495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24 200,00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757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Obsługa długu publicznego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4 313 903,00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75702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Obsługa papierów wartościowych, kredytów i pożyczek jednostek samorządu terytorialnego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3 752 557,00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75704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561 346,00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758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Różne rozliczenia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3 270 000,00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75818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Rezerwy ogólne i celowe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3 270 000,00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71 117 722,67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80101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Szkoły podstawowe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26 709 416,05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80103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Oddziały przedszkolne w szkołach podstawowych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561 864,03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Przedszkola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18 867 971,84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80106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Inne formy wychowania przedszkolnego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45 000,00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Gimnazja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14 773 295,69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80113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Dowożenie uczniów do szkół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104 000,00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80146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Dokształcanie i doskonalenie nauczycieli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153 000,00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80148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Stołówki szkolne i przedszkolne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1 905 462,39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80149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1 727 634,19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lastRenderedPageBreak/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80150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Realizacja zadań wymagających stosowania specjalnej organizacji nauki i metod pracy dla dzieci i młodzieży w szkołach podstawowych, gimnazjach, liceach ogólnokształcących, liceach profilowanych i szkołach zawodowych i szkołach artystycznych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2 651 707,48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80195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3 618 371,00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2 674 638,00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85153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Zwalczanie narkomanii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62 000,00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85154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Przeciwdziałanie alkoholizmowi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1 148 000,00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85195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1 464 638,00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17 631 560,60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85213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475 098,00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85214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Zasiłki okresowe, celowe i pomoc w naturze oraz składki na ubezpieczenie emerytalne i rentowe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5 138 270,00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85215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Dodatki mieszkaniowe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2 700 000,00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85216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Zasiłki stałe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3 168 551,00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85219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Ośrodki pomocy społecznej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3 972 894,00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85228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223 739,00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85230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Pomoc w zakresie dożywiania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1 215 354,00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85295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737 654,60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853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74 400,00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85395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74 400,00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854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Edukacyjna opieka wychowawcza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1 481 956,02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85401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Świetlice szkolne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1 227 037,02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85415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Pomoc materialna dla uczniów o charakterze socjalnym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223 419,00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85416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Pomoc materialna dla uczniów o charakterze motywacyjnym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31 500,00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855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Rodzina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60 549 264,00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85501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Świadczenie wychowawcze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36 309 334,00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85502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22 850 680,00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85504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Wspieranie rodziny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22 000,00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85505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Tworzenie i funkcjonowanie żłobków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954 350,00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85508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Rodziny zastępcze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412 900,00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13 124 966,00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90002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Gospodarka odpadami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6 127 200,00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90003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Oczyszczanie miast i wsi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400 000,00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90004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Utrzymanie zieleni w miastach i gminach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343 000,00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90013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Schroniska dla zwierząt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707 834,00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90015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Oświetlenie ulic, placów i dróg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1 700 000,00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90095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3 846 932,00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4 827 550,00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92113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Centra kultury i sztuki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2 504 000,00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92116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Biblioteki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1 460 000,00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92118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Muzea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710 000,00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92195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153 550,00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925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Ogrody botaniczne i zoologiczne oraz naturalne obszary i obiekty chronionej przyrody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25 000,00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92503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Rezerwaty i pomniki przyrody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25 000,00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2 908 827,85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92601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Obiekty sportowe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1 776 929,85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92605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Zadania w zakresie kultury fizycznej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1 110 860,00</w:t>
            </w:r>
          </w:p>
        </w:tc>
      </w:tr>
      <w:tr w:rsidR="005F1E66" w:rsidRPr="005F1E66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92695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5F1E66" w:rsidRDefault="005F1E66" w:rsidP="005F1E66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5F1E66">
              <w:rPr>
                <w:rFonts w:ascii="Arial Narrow" w:hAnsi="Arial Narrow"/>
                <w:sz w:val="15"/>
                <w:szCs w:val="15"/>
              </w:rPr>
              <w:t>21 038,00</w:t>
            </w:r>
          </w:p>
        </w:tc>
      </w:tr>
      <w:tr w:rsidR="005F1E66" w:rsidRPr="006D5EC7" w:rsidTr="005F1E66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6D5EC7" w:rsidRDefault="005F1E66" w:rsidP="005F1E66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6D5EC7" w:rsidRDefault="005F1E66" w:rsidP="005F1E66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19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6D5EC7" w:rsidRDefault="005F1E66" w:rsidP="005F1E66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5F1E66" w:rsidRPr="006D5EC7" w:rsidRDefault="005F1E66" w:rsidP="005F1E66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209 064 790,04</w:t>
            </w:r>
          </w:p>
        </w:tc>
      </w:tr>
    </w:tbl>
    <w:p w:rsidR="005F1E66" w:rsidRPr="005F1E66" w:rsidRDefault="005F1E66" w:rsidP="005F1E66">
      <w:pPr>
        <w:jc w:val="center"/>
      </w:pPr>
    </w:p>
    <w:p w:rsidR="005F1E66" w:rsidRPr="005F1E66" w:rsidRDefault="005F1E66" w:rsidP="005F1E66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5F1E66">
        <w:rPr>
          <w:rFonts w:ascii="Arial Narrow" w:hAnsi="Arial Narrow"/>
          <w:sz w:val="14"/>
          <w:szCs w:val="14"/>
        </w:rPr>
        <w:t> </w:t>
      </w:r>
    </w:p>
    <w:p w:rsidR="00B64030" w:rsidRPr="00B64030" w:rsidRDefault="00B64030" w:rsidP="00B64030">
      <w:pPr>
        <w:jc w:val="center"/>
      </w:pPr>
    </w:p>
    <w:p w:rsidR="00B64030" w:rsidRPr="00B64030" w:rsidRDefault="00B64030" w:rsidP="00B64030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B64030">
        <w:rPr>
          <w:rFonts w:ascii="Arial Narrow" w:hAnsi="Arial Narrow"/>
          <w:sz w:val="12"/>
          <w:szCs w:val="12"/>
        </w:rPr>
        <w:t> </w:t>
      </w:r>
    </w:p>
    <w:p w:rsidR="001D593F" w:rsidRPr="00B64030" w:rsidRDefault="001D593F" w:rsidP="001D593F">
      <w:pPr>
        <w:jc w:val="center"/>
        <w:rPr>
          <w:b/>
        </w:rPr>
      </w:pPr>
      <w:r w:rsidRPr="00B64030">
        <w:rPr>
          <w:b/>
        </w:rPr>
        <w:lastRenderedPageBreak/>
        <w:t>Wydatki bieżące na zadania z zakresu administracji rządowej</w:t>
      </w:r>
    </w:p>
    <w:p w:rsidR="001D593F" w:rsidRPr="00B64030" w:rsidRDefault="001D593F" w:rsidP="001D593F">
      <w:pPr>
        <w:jc w:val="center"/>
        <w:rPr>
          <w:b/>
        </w:rPr>
      </w:pPr>
    </w:p>
    <w:p w:rsidR="001D593F" w:rsidRDefault="001D593F" w:rsidP="001D593F">
      <w:pPr>
        <w:spacing w:line="360" w:lineRule="auto"/>
        <w:jc w:val="center"/>
        <w:rPr>
          <w:sz w:val="20"/>
          <w:szCs w:val="20"/>
        </w:rPr>
      </w:pPr>
      <w:r w:rsidRPr="00B64030">
        <w:rPr>
          <w:sz w:val="20"/>
          <w:szCs w:val="20"/>
        </w:rPr>
        <w:t>Tabela nr   2.1.1.  do Uchwały Nr…………. Rady Miejskiej Tomaszowa Mazowieckiego</w:t>
      </w:r>
      <w:r w:rsidR="00D41B5B" w:rsidRPr="00B64030">
        <w:rPr>
          <w:sz w:val="20"/>
          <w:szCs w:val="20"/>
        </w:rPr>
        <w:t xml:space="preserve"> z dnia</w:t>
      </w:r>
    </w:p>
    <w:p w:rsidR="007F0A65" w:rsidRPr="00B64030" w:rsidRDefault="007F0A65" w:rsidP="001D593F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86"/>
        <w:gridCol w:w="941"/>
        <w:gridCol w:w="5516"/>
        <w:gridCol w:w="2090"/>
      </w:tblGrid>
      <w:tr w:rsidR="00695367" w:rsidRPr="00695367" w:rsidTr="00695367">
        <w:trPr>
          <w:cantSplit/>
          <w:tblHeader/>
          <w:tblCellSpacing w:w="0" w:type="dxa"/>
          <w:jc w:val="center"/>
        </w:trPr>
        <w:tc>
          <w:tcPr>
            <w:tcW w:w="321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15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20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44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75011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Urzędy wojewódzkie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663 028,00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75101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12 830,00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3 100,00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75414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Obrona cywilna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3 100,00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167 183,00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85213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146 313,00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85219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Ośrodki pomocy społecznej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710,00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85228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Usługi opiekuńcze i specjalistyczne usługi opiekuńcze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20 160,00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855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Rodzina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58 951 534,00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85501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Świadczenie wychowawcze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36 309 334,00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85502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22 642 200,00</w:t>
            </w:r>
          </w:p>
        </w:tc>
      </w:tr>
      <w:tr w:rsidR="00695367" w:rsidRPr="006D5EC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59 797 675,00</w:t>
            </w:r>
          </w:p>
        </w:tc>
      </w:tr>
    </w:tbl>
    <w:p w:rsidR="00695367" w:rsidRPr="00695367" w:rsidRDefault="00695367" w:rsidP="00695367">
      <w:pPr>
        <w:jc w:val="center"/>
      </w:pPr>
    </w:p>
    <w:p w:rsidR="00695367" w:rsidRPr="00695367" w:rsidRDefault="00695367" w:rsidP="00695367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695367">
        <w:rPr>
          <w:rFonts w:ascii="Arial Narrow" w:hAnsi="Arial Narrow"/>
          <w:sz w:val="14"/>
          <w:szCs w:val="14"/>
        </w:rPr>
        <w:t> </w:t>
      </w:r>
    </w:p>
    <w:p w:rsidR="00B64030" w:rsidRPr="00B64030" w:rsidRDefault="00B64030" w:rsidP="00B64030">
      <w:pPr>
        <w:jc w:val="center"/>
      </w:pPr>
    </w:p>
    <w:p w:rsidR="00B64030" w:rsidRPr="00B64030" w:rsidRDefault="00B64030" w:rsidP="00B64030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B64030">
        <w:rPr>
          <w:rFonts w:ascii="Arial Narrow" w:hAnsi="Arial Narrow"/>
          <w:sz w:val="12"/>
          <w:szCs w:val="12"/>
        </w:rPr>
        <w:t> </w:t>
      </w:r>
    </w:p>
    <w:p w:rsidR="00B64030" w:rsidRPr="000166D9" w:rsidRDefault="00B64030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0536E8" w:rsidRPr="000166D9" w:rsidRDefault="000536E8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1D593F" w:rsidRPr="000166D9" w:rsidRDefault="001D593F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Default="00B7537C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Default="00695367" w:rsidP="00B7537C">
      <w:pPr>
        <w:jc w:val="center"/>
        <w:rPr>
          <w:b/>
          <w:color w:val="FF0000"/>
        </w:rPr>
      </w:pPr>
    </w:p>
    <w:p w:rsidR="00695367" w:rsidRPr="000166D9" w:rsidRDefault="00695367" w:rsidP="00B7537C">
      <w:pPr>
        <w:jc w:val="center"/>
        <w:rPr>
          <w:b/>
          <w:color w:val="FF0000"/>
        </w:rPr>
      </w:pPr>
    </w:p>
    <w:p w:rsidR="00B7537C" w:rsidRPr="000166D9" w:rsidRDefault="00B7537C" w:rsidP="00B7537C">
      <w:pPr>
        <w:jc w:val="center"/>
        <w:rPr>
          <w:b/>
          <w:color w:val="FF0000"/>
        </w:rPr>
      </w:pPr>
    </w:p>
    <w:p w:rsidR="00B7537C" w:rsidRPr="00B64030" w:rsidRDefault="001D593F" w:rsidP="00B7537C">
      <w:pPr>
        <w:jc w:val="center"/>
        <w:rPr>
          <w:b/>
        </w:rPr>
      </w:pPr>
      <w:r w:rsidRPr="00B64030">
        <w:rPr>
          <w:b/>
        </w:rPr>
        <w:lastRenderedPageBreak/>
        <w:t xml:space="preserve">Wydatki bieżące </w:t>
      </w:r>
      <w:r w:rsidR="00B7537C" w:rsidRPr="00B64030">
        <w:rPr>
          <w:b/>
        </w:rPr>
        <w:t xml:space="preserve">na zadania realizowane w drodze umów lub porozumień                                 </w:t>
      </w:r>
      <w:r w:rsidR="00935D84" w:rsidRPr="00B64030">
        <w:rPr>
          <w:b/>
        </w:rPr>
        <w:t>między</w:t>
      </w:r>
      <w:r w:rsidR="006B58D6" w:rsidRPr="00B64030">
        <w:rPr>
          <w:b/>
        </w:rPr>
        <w:t xml:space="preserve"> </w:t>
      </w:r>
      <w:r w:rsidR="00B7537C" w:rsidRPr="00B64030">
        <w:rPr>
          <w:b/>
        </w:rPr>
        <w:t xml:space="preserve">jednostkami samorządu terytorialnego </w:t>
      </w:r>
    </w:p>
    <w:p w:rsidR="00B7537C" w:rsidRPr="00B64030" w:rsidRDefault="00B7537C" w:rsidP="00B7537C">
      <w:pPr>
        <w:spacing w:line="360" w:lineRule="auto"/>
        <w:jc w:val="center"/>
        <w:rPr>
          <w:b/>
        </w:rPr>
      </w:pPr>
    </w:p>
    <w:p w:rsidR="001D593F" w:rsidRDefault="001D593F" w:rsidP="001D593F">
      <w:pPr>
        <w:spacing w:line="360" w:lineRule="auto"/>
        <w:jc w:val="center"/>
        <w:rPr>
          <w:sz w:val="20"/>
          <w:szCs w:val="20"/>
        </w:rPr>
      </w:pPr>
      <w:r w:rsidRPr="00B64030">
        <w:rPr>
          <w:sz w:val="20"/>
          <w:szCs w:val="20"/>
        </w:rPr>
        <w:t xml:space="preserve">Tabela nr </w:t>
      </w:r>
      <w:r w:rsidR="00D41B5B" w:rsidRPr="00B64030">
        <w:rPr>
          <w:sz w:val="20"/>
          <w:szCs w:val="20"/>
        </w:rPr>
        <w:t xml:space="preserve">  2.1.</w:t>
      </w:r>
      <w:r w:rsidR="00B7537C" w:rsidRPr="00B64030">
        <w:rPr>
          <w:sz w:val="20"/>
          <w:szCs w:val="20"/>
        </w:rPr>
        <w:t>2.</w:t>
      </w:r>
      <w:r w:rsidRPr="00B64030">
        <w:rPr>
          <w:sz w:val="20"/>
          <w:szCs w:val="20"/>
        </w:rPr>
        <w:t xml:space="preserve"> do Uchwały Nr…………. Rady Miejskiej Tomaszowa Mazowieckiego</w:t>
      </w:r>
      <w:r w:rsidR="00D41B5B" w:rsidRPr="00B64030">
        <w:rPr>
          <w:sz w:val="20"/>
          <w:szCs w:val="20"/>
        </w:rPr>
        <w:t xml:space="preserve"> z dnia </w:t>
      </w:r>
    </w:p>
    <w:p w:rsidR="007F0A65" w:rsidRPr="00B64030" w:rsidRDefault="007F0A65" w:rsidP="001D593F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63"/>
        <w:gridCol w:w="844"/>
        <w:gridCol w:w="5620"/>
        <w:gridCol w:w="2106"/>
      </w:tblGrid>
      <w:tr w:rsidR="00695367" w:rsidRPr="00695367" w:rsidTr="00695367">
        <w:trPr>
          <w:cantSplit/>
          <w:tblHeader/>
          <w:tblCellSpacing w:w="0" w:type="dxa"/>
          <w:jc w:val="center"/>
        </w:trPr>
        <w:tc>
          <w:tcPr>
            <w:tcW w:w="308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6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7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54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1 393 279,43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60004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Lokalny transport zbiorowy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1 393 279,43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39 226,00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75075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39 226,00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221 900,00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85195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221 900,00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92116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Biblioteki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</w:tr>
      <w:tr w:rsidR="00695367" w:rsidRPr="006D5EC7" w:rsidTr="00695367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5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1 754 405,43</w:t>
            </w:r>
          </w:p>
        </w:tc>
      </w:tr>
    </w:tbl>
    <w:p w:rsidR="00695367" w:rsidRPr="00695367" w:rsidRDefault="00695367" w:rsidP="00695367">
      <w:pPr>
        <w:jc w:val="center"/>
      </w:pPr>
    </w:p>
    <w:p w:rsidR="00695367" w:rsidRPr="00695367" w:rsidRDefault="00695367" w:rsidP="00695367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695367">
        <w:rPr>
          <w:rFonts w:ascii="Arial Narrow" w:hAnsi="Arial Narrow"/>
          <w:sz w:val="14"/>
          <w:szCs w:val="14"/>
        </w:rPr>
        <w:t> </w:t>
      </w:r>
    </w:p>
    <w:p w:rsidR="00B64030" w:rsidRPr="00B64030" w:rsidRDefault="00B64030" w:rsidP="00B64030">
      <w:pPr>
        <w:jc w:val="center"/>
      </w:pPr>
    </w:p>
    <w:p w:rsidR="00B64030" w:rsidRPr="00B64030" w:rsidRDefault="00B64030" w:rsidP="00B64030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B64030">
        <w:rPr>
          <w:rFonts w:ascii="Arial Narrow" w:hAnsi="Arial Narrow"/>
          <w:sz w:val="12"/>
          <w:szCs w:val="12"/>
        </w:rPr>
        <w:t> </w:t>
      </w:r>
    </w:p>
    <w:p w:rsidR="006B58D6" w:rsidRDefault="006B58D6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B64030" w:rsidRPr="000166D9" w:rsidRDefault="00B64030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9E44D3" w:rsidRPr="000166D9" w:rsidRDefault="009E44D3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B7537C" w:rsidRPr="000166D9" w:rsidRDefault="00B7537C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1D593F" w:rsidRPr="000166D9" w:rsidRDefault="001D593F" w:rsidP="001D593F">
      <w:pPr>
        <w:spacing w:line="360" w:lineRule="auto"/>
        <w:jc w:val="center"/>
        <w:rPr>
          <w:color w:val="FF0000"/>
          <w:sz w:val="20"/>
          <w:szCs w:val="20"/>
        </w:rPr>
      </w:pPr>
    </w:p>
    <w:p w:rsidR="00363291" w:rsidRPr="000166D9" w:rsidRDefault="00363291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B7537C" w:rsidRPr="000166D9" w:rsidRDefault="00B7537C" w:rsidP="00363291">
      <w:pPr>
        <w:jc w:val="center"/>
        <w:rPr>
          <w:b/>
          <w:color w:val="FF0000"/>
          <w:sz w:val="28"/>
        </w:rPr>
      </w:pPr>
    </w:p>
    <w:p w:rsidR="002525BB" w:rsidRPr="000166D9" w:rsidRDefault="002525BB" w:rsidP="00363291">
      <w:pPr>
        <w:jc w:val="center"/>
        <w:rPr>
          <w:b/>
          <w:color w:val="FF0000"/>
          <w:sz w:val="28"/>
        </w:rPr>
      </w:pPr>
    </w:p>
    <w:p w:rsidR="002525BB" w:rsidRPr="000166D9" w:rsidRDefault="002525BB" w:rsidP="00363291">
      <w:pPr>
        <w:jc w:val="center"/>
        <w:rPr>
          <w:b/>
          <w:color w:val="FF0000"/>
          <w:sz w:val="28"/>
        </w:rPr>
      </w:pPr>
    </w:p>
    <w:p w:rsidR="002525BB" w:rsidRPr="000166D9" w:rsidRDefault="002525BB" w:rsidP="00363291">
      <w:pPr>
        <w:jc w:val="center"/>
        <w:rPr>
          <w:b/>
          <w:color w:val="FF0000"/>
          <w:sz w:val="28"/>
        </w:rPr>
      </w:pPr>
    </w:p>
    <w:p w:rsidR="002525BB" w:rsidRPr="000166D9" w:rsidRDefault="002525BB" w:rsidP="00363291">
      <w:pPr>
        <w:jc w:val="center"/>
        <w:rPr>
          <w:b/>
          <w:color w:val="FF0000"/>
          <w:sz w:val="28"/>
        </w:rPr>
      </w:pPr>
    </w:p>
    <w:p w:rsidR="002525BB" w:rsidRDefault="002525BB" w:rsidP="00363291">
      <w:pPr>
        <w:jc w:val="center"/>
        <w:rPr>
          <w:b/>
          <w:color w:val="FF0000"/>
          <w:sz w:val="28"/>
        </w:rPr>
      </w:pPr>
    </w:p>
    <w:p w:rsidR="00695367" w:rsidRPr="000166D9" w:rsidRDefault="00695367" w:rsidP="00363291">
      <w:pPr>
        <w:jc w:val="center"/>
        <w:rPr>
          <w:b/>
          <w:color w:val="FF0000"/>
          <w:sz w:val="28"/>
        </w:rPr>
      </w:pPr>
    </w:p>
    <w:p w:rsidR="00B64030" w:rsidRDefault="00B64030" w:rsidP="00752F8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64030" w:rsidRDefault="00B64030" w:rsidP="00752F8F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13699B" w:rsidRPr="00A35103" w:rsidRDefault="0013699B" w:rsidP="0013699B">
      <w:pPr>
        <w:spacing w:line="360" w:lineRule="auto"/>
        <w:jc w:val="center"/>
        <w:rPr>
          <w:sz w:val="28"/>
          <w:szCs w:val="28"/>
        </w:rPr>
      </w:pPr>
      <w:r w:rsidRPr="00A35103">
        <w:rPr>
          <w:b/>
          <w:sz w:val="28"/>
          <w:szCs w:val="28"/>
        </w:rPr>
        <w:lastRenderedPageBreak/>
        <w:t xml:space="preserve">WYDATKI BIEŻĄCE - </w:t>
      </w:r>
      <w:r w:rsidRPr="00A35103">
        <w:rPr>
          <w:sz w:val="28"/>
          <w:szCs w:val="28"/>
        </w:rPr>
        <w:t>CZĘŚĆ INFORMACYJNA</w:t>
      </w:r>
    </w:p>
    <w:p w:rsidR="0013699B" w:rsidRPr="00A35103" w:rsidRDefault="0013699B" w:rsidP="0013699B">
      <w:pPr>
        <w:rPr>
          <w:sz w:val="22"/>
          <w:szCs w:val="22"/>
        </w:rPr>
      </w:pPr>
    </w:p>
    <w:p w:rsidR="0013699B" w:rsidRPr="00A35103" w:rsidRDefault="0013699B" w:rsidP="0013699B">
      <w:pPr>
        <w:jc w:val="both"/>
        <w:rPr>
          <w:sz w:val="22"/>
          <w:szCs w:val="22"/>
        </w:rPr>
      </w:pPr>
      <w:r w:rsidRPr="00A35103">
        <w:rPr>
          <w:sz w:val="22"/>
          <w:szCs w:val="22"/>
        </w:rPr>
        <w:t xml:space="preserve">Na realizację wydatków bieżących w 2017 roku planuje się kwotę </w:t>
      </w:r>
      <w:r w:rsidRPr="00A35103">
        <w:rPr>
          <w:b/>
          <w:sz w:val="22"/>
          <w:szCs w:val="22"/>
        </w:rPr>
        <w:t>209.</w:t>
      </w:r>
      <w:r w:rsidR="00E76100">
        <w:rPr>
          <w:b/>
          <w:sz w:val="22"/>
          <w:szCs w:val="22"/>
        </w:rPr>
        <w:t>064.790,04</w:t>
      </w:r>
      <w:r w:rsidRPr="00A35103">
        <w:rPr>
          <w:b/>
          <w:sz w:val="22"/>
          <w:szCs w:val="22"/>
        </w:rPr>
        <w:t xml:space="preserve"> zł. </w:t>
      </w:r>
      <w:r w:rsidRPr="00A35103">
        <w:rPr>
          <w:b/>
          <w:sz w:val="22"/>
          <w:szCs w:val="22"/>
        </w:rPr>
        <w:br/>
      </w:r>
    </w:p>
    <w:p w:rsidR="0013699B" w:rsidRPr="006E5E3B" w:rsidRDefault="0013699B" w:rsidP="0013699B">
      <w:pPr>
        <w:pStyle w:val="Podtytu"/>
        <w:outlineLvl w:val="9"/>
        <w:rPr>
          <w:b/>
          <w:sz w:val="22"/>
          <w:szCs w:val="22"/>
        </w:rPr>
      </w:pPr>
      <w:r w:rsidRPr="006E5E3B">
        <w:rPr>
          <w:b/>
          <w:sz w:val="22"/>
          <w:szCs w:val="22"/>
        </w:rPr>
        <w:t>DZIAŁ 010 - ROLNICTWO I ŁOWIECTWO – 3.000,00 zł.</w:t>
      </w:r>
    </w:p>
    <w:p w:rsidR="0013699B" w:rsidRPr="006E5E3B" w:rsidRDefault="0013699B" w:rsidP="0013699B">
      <w:pPr>
        <w:pStyle w:val="Podtytu"/>
        <w:outlineLvl w:val="9"/>
        <w:rPr>
          <w:b/>
          <w:sz w:val="22"/>
          <w:szCs w:val="22"/>
        </w:rPr>
      </w:pPr>
    </w:p>
    <w:p w:rsidR="0013699B" w:rsidRDefault="0013699B" w:rsidP="0013699B">
      <w:pPr>
        <w:pStyle w:val="Nagwek4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6E5E3B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W tym dziale środki z budżetu miasta przeznacza się na realizację zadań statutowych związanych </w:t>
      </w:r>
      <w:r w:rsidRPr="006E5E3B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br/>
        <w:t>z finansowaniem działalności Izby Rolniczej Województwa Łódzkiego.</w:t>
      </w:r>
    </w:p>
    <w:p w:rsidR="0013699B" w:rsidRDefault="0013699B" w:rsidP="0013699B"/>
    <w:p w:rsidR="0013699B" w:rsidRPr="000F371A" w:rsidRDefault="0013699B" w:rsidP="0013699B">
      <w:pPr>
        <w:pStyle w:val="Nagwek1"/>
        <w:tabs>
          <w:tab w:val="left" w:pos="2977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0F371A">
        <w:rPr>
          <w:rFonts w:ascii="Times New Roman" w:hAnsi="Times New Roman" w:cs="Times New Roman"/>
          <w:sz w:val="22"/>
          <w:szCs w:val="22"/>
        </w:rPr>
        <w:t xml:space="preserve">DZIAŁ 600 - TRANSPORT  I  ŁĄCZNOŚĆ – </w:t>
      </w:r>
      <w:r w:rsidR="00E76100">
        <w:rPr>
          <w:rFonts w:ascii="Times New Roman" w:hAnsi="Times New Roman" w:cs="Times New Roman"/>
          <w:sz w:val="22"/>
          <w:szCs w:val="22"/>
        </w:rPr>
        <w:t>9.348.926,23</w:t>
      </w:r>
      <w:r w:rsidRPr="000F371A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13699B" w:rsidRPr="000F371A" w:rsidRDefault="0013699B" w:rsidP="0013699B"/>
    <w:p w:rsidR="0013699B" w:rsidRPr="000F371A" w:rsidRDefault="0013699B" w:rsidP="0013699B">
      <w:pPr>
        <w:jc w:val="both"/>
        <w:rPr>
          <w:sz w:val="22"/>
          <w:szCs w:val="22"/>
        </w:rPr>
      </w:pPr>
      <w:r w:rsidRPr="000F371A">
        <w:rPr>
          <w:sz w:val="22"/>
          <w:szCs w:val="22"/>
        </w:rPr>
        <w:t>Środki w tym dziale z budżetu miasta przeznacza się na realizację niżej wymienionych zadań.</w:t>
      </w:r>
    </w:p>
    <w:p w:rsidR="0013699B" w:rsidRPr="000F371A" w:rsidRDefault="0013699B" w:rsidP="0013699B">
      <w:pPr>
        <w:jc w:val="both"/>
        <w:rPr>
          <w:sz w:val="22"/>
          <w:szCs w:val="22"/>
        </w:rPr>
      </w:pPr>
    </w:p>
    <w:p w:rsidR="0013699B" w:rsidRPr="000F371A" w:rsidRDefault="0013699B" w:rsidP="0013699B">
      <w:pPr>
        <w:tabs>
          <w:tab w:val="left" w:pos="284"/>
        </w:tabs>
        <w:jc w:val="both"/>
        <w:rPr>
          <w:sz w:val="22"/>
          <w:szCs w:val="22"/>
        </w:rPr>
      </w:pPr>
      <w:r w:rsidRPr="000F371A">
        <w:rPr>
          <w:b/>
          <w:sz w:val="22"/>
          <w:szCs w:val="22"/>
        </w:rPr>
        <w:t xml:space="preserve">Lokalny transport zbiorowy – </w:t>
      </w:r>
      <w:r w:rsidRPr="000F371A">
        <w:rPr>
          <w:sz w:val="22"/>
          <w:szCs w:val="22"/>
        </w:rPr>
        <w:t xml:space="preserve">kwotę w wysokości </w:t>
      </w:r>
      <w:r w:rsidRPr="000F371A">
        <w:rPr>
          <w:b/>
          <w:sz w:val="22"/>
          <w:szCs w:val="22"/>
        </w:rPr>
        <w:t>6.796.066,89 zł</w:t>
      </w:r>
      <w:r w:rsidRPr="000F371A">
        <w:rPr>
          <w:sz w:val="22"/>
          <w:szCs w:val="22"/>
        </w:rPr>
        <w:t xml:space="preserve"> przeznacza się na świadczenie usług przewozowych w tym:</w:t>
      </w:r>
    </w:p>
    <w:p w:rsidR="0013699B" w:rsidRPr="000F371A" w:rsidRDefault="0013699B" w:rsidP="0013699B">
      <w:pPr>
        <w:tabs>
          <w:tab w:val="left" w:pos="284"/>
        </w:tabs>
        <w:jc w:val="both"/>
        <w:rPr>
          <w:sz w:val="22"/>
          <w:szCs w:val="22"/>
        </w:rPr>
      </w:pPr>
      <w:r w:rsidRPr="000F371A">
        <w:rPr>
          <w:sz w:val="22"/>
          <w:szCs w:val="22"/>
        </w:rPr>
        <w:tab/>
        <w:t xml:space="preserve">a) na realizację zadań własnych –  5.402.787,46 zł, </w:t>
      </w:r>
    </w:p>
    <w:p w:rsidR="0013699B" w:rsidRPr="000F371A" w:rsidRDefault="0013699B" w:rsidP="0013699B">
      <w:pPr>
        <w:tabs>
          <w:tab w:val="left" w:pos="284"/>
        </w:tabs>
        <w:jc w:val="both"/>
        <w:rPr>
          <w:sz w:val="22"/>
          <w:szCs w:val="22"/>
        </w:rPr>
      </w:pPr>
      <w:r w:rsidRPr="000F371A">
        <w:rPr>
          <w:sz w:val="22"/>
          <w:szCs w:val="22"/>
        </w:rPr>
        <w:tab/>
        <w:t xml:space="preserve">b) na realizację zadań wynikających z zawartych porozumień między jednostkami samorządu </w:t>
      </w:r>
    </w:p>
    <w:p w:rsidR="0013699B" w:rsidRPr="000F371A" w:rsidRDefault="0013699B" w:rsidP="0013699B">
      <w:pPr>
        <w:ind w:left="567" w:hanging="567"/>
        <w:jc w:val="both"/>
        <w:rPr>
          <w:sz w:val="22"/>
          <w:szCs w:val="22"/>
        </w:rPr>
      </w:pPr>
      <w:r w:rsidRPr="000F371A">
        <w:rPr>
          <w:sz w:val="22"/>
          <w:szCs w:val="22"/>
        </w:rPr>
        <w:t xml:space="preserve">         t</w:t>
      </w:r>
      <w:r w:rsidR="00201353">
        <w:rPr>
          <w:sz w:val="22"/>
          <w:szCs w:val="22"/>
        </w:rPr>
        <w:t>erytorialnego – 1.393.279,43 zł.</w:t>
      </w:r>
    </w:p>
    <w:p w:rsidR="0013699B" w:rsidRPr="006E5E3B" w:rsidRDefault="0013699B" w:rsidP="0013699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</w:p>
    <w:p w:rsidR="0013699B" w:rsidRPr="00FE1E32" w:rsidRDefault="0013699B" w:rsidP="0013699B">
      <w:pPr>
        <w:tabs>
          <w:tab w:val="left" w:pos="284"/>
        </w:tabs>
        <w:rPr>
          <w:sz w:val="22"/>
          <w:szCs w:val="22"/>
        </w:rPr>
      </w:pPr>
      <w:r w:rsidRPr="00FE1E32">
        <w:rPr>
          <w:b/>
          <w:sz w:val="22"/>
          <w:szCs w:val="22"/>
        </w:rPr>
        <w:t xml:space="preserve">Drogi publiczne wojewódzkie – </w:t>
      </w:r>
      <w:r w:rsidRPr="00FE1E32">
        <w:rPr>
          <w:sz w:val="22"/>
          <w:szCs w:val="22"/>
        </w:rPr>
        <w:t xml:space="preserve">kwotę </w:t>
      </w:r>
      <w:r w:rsidRPr="00FE1E32">
        <w:rPr>
          <w:b/>
          <w:sz w:val="22"/>
          <w:szCs w:val="22"/>
        </w:rPr>
        <w:t>100,00 zł,</w:t>
      </w:r>
      <w:r w:rsidRPr="00FE1E32">
        <w:rPr>
          <w:sz w:val="22"/>
          <w:szCs w:val="22"/>
        </w:rPr>
        <w:t xml:space="preserve"> przeznacza się na opłaty za umieszczenie urządzeń nie związanych z funkcjonowaniem drogi na podstawie decyzji wydanych przez Zarząd Województwa Łódzkiego.</w:t>
      </w:r>
    </w:p>
    <w:p w:rsidR="0013699B" w:rsidRPr="00FE1E32" w:rsidRDefault="0013699B" w:rsidP="0013699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13699B" w:rsidRPr="00FE1E32" w:rsidRDefault="0013699B" w:rsidP="0013699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FE1E32">
        <w:rPr>
          <w:rFonts w:ascii="Times New Roman" w:hAnsi="Times New Roman"/>
          <w:b/>
        </w:rPr>
        <w:t xml:space="preserve">Drogi publiczne powiatowe – </w:t>
      </w:r>
      <w:r w:rsidRPr="00FE1E32">
        <w:rPr>
          <w:rFonts w:ascii="Times New Roman" w:hAnsi="Times New Roman"/>
        </w:rPr>
        <w:t xml:space="preserve">kwotę </w:t>
      </w:r>
      <w:r>
        <w:rPr>
          <w:rFonts w:ascii="Times New Roman" w:hAnsi="Times New Roman"/>
          <w:b/>
        </w:rPr>
        <w:t>3.509</w:t>
      </w:r>
      <w:r w:rsidRPr="00FE1E32">
        <w:rPr>
          <w:rFonts w:ascii="Times New Roman" w:hAnsi="Times New Roman"/>
          <w:b/>
        </w:rPr>
        <w:t>,00 zł</w:t>
      </w:r>
      <w:r w:rsidRPr="00FE1E32">
        <w:rPr>
          <w:rFonts w:ascii="Times New Roman" w:hAnsi="Times New Roman"/>
        </w:rPr>
        <w:t xml:space="preserve"> przeznacza się na opłaty za umieszczenie urządzeń nie związanych z funkcjonowaniem drogi na podstawie decyzji wydanych przez Zarząd Dróg Powiatowych</w:t>
      </w:r>
      <w:r>
        <w:rPr>
          <w:rFonts w:ascii="Times New Roman" w:hAnsi="Times New Roman"/>
        </w:rPr>
        <w:t xml:space="preserve">. </w:t>
      </w:r>
    </w:p>
    <w:p w:rsidR="0013699B" w:rsidRPr="006E5E3B" w:rsidRDefault="0013699B" w:rsidP="0013699B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</w:p>
    <w:p w:rsidR="0013699B" w:rsidRPr="00D20E52" w:rsidRDefault="0013699B" w:rsidP="0013699B">
      <w:pPr>
        <w:tabs>
          <w:tab w:val="left" w:pos="284"/>
        </w:tabs>
        <w:jc w:val="both"/>
        <w:rPr>
          <w:sz w:val="22"/>
          <w:szCs w:val="22"/>
        </w:rPr>
      </w:pPr>
      <w:r w:rsidRPr="00D20E52">
        <w:rPr>
          <w:b/>
          <w:sz w:val="22"/>
          <w:szCs w:val="22"/>
        </w:rPr>
        <w:t xml:space="preserve">Drogi publiczne gminne – </w:t>
      </w:r>
      <w:r w:rsidRPr="00D20E52">
        <w:rPr>
          <w:sz w:val="22"/>
          <w:szCs w:val="22"/>
        </w:rPr>
        <w:t xml:space="preserve">kwotę </w:t>
      </w:r>
      <w:r w:rsidRPr="00D20E52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424.250,34</w:t>
      </w:r>
      <w:r w:rsidRPr="00D20E52">
        <w:rPr>
          <w:b/>
          <w:sz w:val="22"/>
          <w:szCs w:val="22"/>
        </w:rPr>
        <w:t xml:space="preserve"> zł</w:t>
      </w:r>
      <w:r w:rsidRPr="00D20E52">
        <w:rPr>
          <w:sz w:val="22"/>
          <w:szCs w:val="22"/>
        </w:rPr>
        <w:t xml:space="preserve"> przeznacza się na:</w:t>
      </w:r>
    </w:p>
    <w:p w:rsidR="0013699B" w:rsidRPr="00D20E52" w:rsidRDefault="0013699B" w:rsidP="00366CEB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D20E52">
        <w:rPr>
          <w:rFonts w:ascii="Times New Roman" w:hAnsi="Times New Roman"/>
        </w:rPr>
        <w:t>profilowanie, remont i przebudowy ulic gruntowych, oznakowanie poziome i pionowe ulic, opłaty za odprowadzenie wód deszczowych, zimowe utrzymanie dróg, ubezpieczenie dróg od odpowiedzialnośc</w:t>
      </w:r>
      <w:r w:rsidR="004325F8">
        <w:rPr>
          <w:rFonts w:ascii="Times New Roman" w:hAnsi="Times New Roman"/>
        </w:rPr>
        <w:t>i cywilnej oraz obsługę</w:t>
      </w:r>
      <w:r w:rsidRPr="00D20E52">
        <w:rPr>
          <w:rFonts w:ascii="Times New Roman" w:hAnsi="Times New Roman"/>
        </w:rPr>
        <w:t xml:space="preserve"> Strefy Płatnego Parkowania – </w:t>
      </w:r>
      <w:r w:rsidR="00E76100">
        <w:rPr>
          <w:rFonts w:ascii="Times New Roman" w:hAnsi="Times New Roman"/>
        </w:rPr>
        <w:t>2.382.840,00</w:t>
      </w:r>
      <w:r w:rsidRPr="00D20E52">
        <w:rPr>
          <w:rFonts w:ascii="Times New Roman" w:hAnsi="Times New Roman"/>
        </w:rPr>
        <w:t xml:space="preserve"> zł,</w:t>
      </w:r>
    </w:p>
    <w:p w:rsidR="0013699B" w:rsidRPr="00830CC9" w:rsidRDefault="0013699B" w:rsidP="00366CEB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830CC9">
        <w:rPr>
          <w:rFonts w:ascii="Times New Roman" w:hAnsi="Times New Roman"/>
        </w:rPr>
        <w:t>pomiary i analizy wskaźników rezultatu, opracowanie analiz finansowych dla projektów realizowanych ze środków zewnętrznych oraz innych wydatków związanych z utrzymaniem trwałości projektów finansowanych ze środków Unii Europejskiej – 19.000,00 zł,</w:t>
      </w:r>
    </w:p>
    <w:p w:rsidR="0013699B" w:rsidRDefault="0013699B" w:rsidP="00366CEB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F60589">
        <w:rPr>
          <w:rFonts w:ascii="Times New Roman" w:hAnsi="Times New Roman"/>
        </w:rPr>
        <w:t>opłaty za stałe zajęcie terenu po zakończeniu robót na podstawie umowy użytkowania zawartej z Regionalnym Zarządem Gospodarki Wodnej w Warszawie – 650</w:t>
      </w:r>
      <w:r>
        <w:rPr>
          <w:rFonts w:ascii="Times New Roman" w:hAnsi="Times New Roman"/>
        </w:rPr>
        <w:t>,00 zł,</w:t>
      </w:r>
    </w:p>
    <w:p w:rsidR="0013699B" w:rsidRPr="00F60589" w:rsidRDefault="0013699B" w:rsidP="00366CEB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opłaty na rzecz PKP S.A. związane z umieszczeniem obiektów na terenach PKP S.A. – 21.760,34</w:t>
      </w:r>
      <w:r w:rsidR="00734214">
        <w:rPr>
          <w:rFonts w:ascii="Times New Roman" w:hAnsi="Times New Roman"/>
        </w:rPr>
        <w:t> </w:t>
      </w:r>
      <w:r>
        <w:rPr>
          <w:rFonts w:ascii="Times New Roman" w:hAnsi="Times New Roman"/>
        </w:rPr>
        <w:t>zł.</w:t>
      </w:r>
    </w:p>
    <w:p w:rsidR="0013699B" w:rsidRPr="00D20E52" w:rsidRDefault="0013699B" w:rsidP="0013699B">
      <w:pPr>
        <w:tabs>
          <w:tab w:val="left" w:pos="284"/>
        </w:tabs>
        <w:jc w:val="both"/>
        <w:rPr>
          <w:b/>
          <w:sz w:val="22"/>
          <w:szCs w:val="22"/>
        </w:rPr>
      </w:pPr>
      <w:r w:rsidRPr="00D20E52">
        <w:rPr>
          <w:b/>
          <w:sz w:val="22"/>
          <w:szCs w:val="22"/>
        </w:rPr>
        <w:t xml:space="preserve">Drogi wewnętrzne –  </w:t>
      </w:r>
      <w:r w:rsidRPr="00D20E52">
        <w:rPr>
          <w:sz w:val="22"/>
          <w:szCs w:val="22"/>
        </w:rPr>
        <w:t xml:space="preserve">kwotę </w:t>
      </w:r>
      <w:r w:rsidRPr="00D20E52">
        <w:rPr>
          <w:b/>
          <w:sz w:val="22"/>
          <w:szCs w:val="22"/>
        </w:rPr>
        <w:t>100.000,00 zł</w:t>
      </w:r>
      <w:r w:rsidRPr="00D20E52">
        <w:rPr>
          <w:sz w:val="22"/>
          <w:szCs w:val="22"/>
        </w:rPr>
        <w:t xml:space="preserve"> przeznacza się</w:t>
      </w:r>
      <w:r w:rsidRPr="00D20E52">
        <w:rPr>
          <w:b/>
          <w:sz w:val="22"/>
          <w:szCs w:val="22"/>
        </w:rPr>
        <w:t xml:space="preserve"> </w:t>
      </w:r>
      <w:r w:rsidRPr="00D20E52">
        <w:rPr>
          <w:sz w:val="22"/>
          <w:szCs w:val="22"/>
        </w:rPr>
        <w:t>na profilowanie, remont i przebudowy ulic gruntowych, oznakowanie poziome i pionowe ulic, opłaty za odprowadzenie wód deszczowych oraz zimowe utrzymanie dróg, ubezpieczenie dróg od odpowiedzialności cywilnej</w:t>
      </w:r>
      <w:r w:rsidR="002618E1">
        <w:rPr>
          <w:sz w:val="22"/>
          <w:szCs w:val="22"/>
        </w:rPr>
        <w:t>.</w:t>
      </w:r>
      <w:r w:rsidRPr="00D20E52">
        <w:rPr>
          <w:sz w:val="22"/>
          <w:szCs w:val="22"/>
        </w:rPr>
        <w:tab/>
      </w:r>
    </w:p>
    <w:p w:rsidR="0013699B" w:rsidRPr="006E5E3B" w:rsidRDefault="0013699B" w:rsidP="0013699B">
      <w:pPr>
        <w:tabs>
          <w:tab w:val="left" w:pos="284"/>
        </w:tabs>
        <w:rPr>
          <w:b/>
          <w:color w:val="FF0000"/>
          <w:sz w:val="22"/>
          <w:szCs w:val="22"/>
        </w:rPr>
      </w:pPr>
    </w:p>
    <w:p w:rsidR="0013699B" w:rsidRPr="00D20E52" w:rsidRDefault="0013699B" w:rsidP="0013699B">
      <w:pPr>
        <w:tabs>
          <w:tab w:val="left" w:pos="284"/>
        </w:tabs>
        <w:rPr>
          <w:sz w:val="22"/>
          <w:szCs w:val="22"/>
        </w:rPr>
      </w:pPr>
      <w:r w:rsidRPr="00D20E52">
        <w:rPr>
          <w:b/>
          <w:sz w:val="22"/>
          <w:szCs w:val="22"/>
        </w:rPr>
        <w:t xml:space="preserve">Pozostała działalność – </w:t>
      </w:r>
      <w:r w:rsidRPr="00D20E52">
        <w:rPr>
          <w:sz w:val="22"/>
          <w:szCs w:val="22"/>
        </w:rPr>
        <w:t xml:space="preserve">środki w wysokości </w:t>
      </w:r>
      <w:r w:rsidRPr="00D20E52">
        <w:rPr>
          <w:b/>
          <w:sz w:val="22"/>
          <w:szCs w:val="22"/>
        </w:rPr>
        <w:t xml:space="preserve">25.000,00 zł </w:t>
      </w:r>
      <w:r w:rsidRPr="00D20E52">
        <w:rPr>
          <w:sz w:val="22"/>
          <w:szCs w:val="22"/>
        </w:rPr>
        <w:t>przeznacza się na:</w:t>
      </w:r>
    </w:p>
    <w:p w:rsidR="0013699B" w:rsidRPr="00D20E52" w:rsidRDefault="00734214" w:rsidP="00366CEB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wycenę</w:t>
      </w:r>
      <w:r w:rsidR="0013699B" w:rsidRPr="00D20E52">
        <w:rPr>
          <w:rFonts w:ascii="Times New Roman" w:hAnsi="Times New Roman"/>
        </w:rPr>
        <w:t xml:space="preserve"> wybudowanej infrastruktury technicznej – 10.000,00 zł,</w:t>
      </w:r>
    </w:p>
    <w:p w:rsidR="0013699B" w:rsidRPr="00D20E52" w:rsidRDefault="0013699B" w:rsidP="00366CEB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  <w:r w:rsidRPr="00D20E52">
        <w:rPr>
          <w:rFonts w:ascii="Times New Roman" w:hAnsi="Times New Roman"/>
        </w:rPr>
        <w:t xml:space="preserve">utrzymanie i obsługę przystanków komunikacji miejskiej – 15.000,00 zł. </w:t>
      </w:r>
    </w:p>
    <w:p w:rsidR="0013699B" w:rsidRPr="00D20E52" w:rsidRDefault="0013699B" w:rsidP="0013699B">
      <w:pPr>
        <w:pStyle w:val="Nagwek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13699B" w:rsidRPr="006E5E3B" w:rsidRDefault="0013699B" w:rsidP="0013699B">
      <w:pPr>
        <w:pStyle w:val="Nagwek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E5E3B">
        <w:rPr>
          <w:rFonts w:ascii="Times New Roman" w:hAnsi="Times New Roman" w:cs="Times New Roman"/>
          <w:color w:val="auto"/>
          <w:sz w:val="22"/>
          <w:szCs w:val="22"/>
        </w:rPr>
        <w:t>DZIAŁ 630 – TURYSTYKA – 288.628,00 zł.</w:t>
      </w:r>
    </w:p>
    <w:p w:rsidR="0013699B" w:rsidRPr="006E5E3B" w:rsidRDefault="0013699B" w:rsidP="0013699B"/>
    <w:p w:rsidR="0013699B" w:rsidRPr="006E5E3B" w:rsidRDefault="0013699B" w:rsidP="0013699B">
      <w:pPr>
        <w:jc w:val="both"/>
        <w:rPr>
          <w:sz w:val="22"/>
          <w:szCs w:val="22"/>
        </w:rPr>
      </w:pPr>
      <w:r w:rsidRPr="006E5E3B">
        <w:rPr>
          <w:sz w:val="22"/>
          <w:szCs w:val="22"/>
        </w:rPr>
        <w:t xml:space="preserve">W dziale tym z budżetu miasta przeznacza się środki w wysokości </w:t>
      </w:r>
      <w:r w:rsidRPr="006E5E3B">
        <w:rPr>
          <w:b/>
          <w:sz w:val="22"/>
          <w:szCs w:val="22"/>
        </w:rPr>
        <w:t>288.628,00 zł</w:t>
      </w:r>
      <w:r w:rsidRPr="006E5E3B">
        <w:rPr>
          <w:sz w:val="22"/>
          <w:szCs w:val="22"/>
        </w:rPr>
        <w:t xml:space="preserve"> na realizację:</w:t>
      </w:r>
    </w:p>
    <w:p w:rsidR="0013699B" w:rsidRPr="006E5E3B" w:rsidRDefault="0013699B" w:rsidP="0013699B">
      <w:pPr>
        <w:jc w:val="both"/>
        <w:rPr>
          <w:color w:val="FF0000"/>
          <w:sz w:val="22"/>
          <w:szCs w:val="22"/>
        </w:rPr>
      </w:pPr>
    </w:p>
    <w:p w:rsidR="0013699B" w:rsidRPr="006E5E3B" w:rsidRDefault="0013699B" w:rsidP="0013699B">
      <w:pPr>
        <w:jc w:val="both"/>
        <w:rPr>
          <w:sz w:val="22"/>
          <w:szCs w:val="22"/>
        </w:rPr>
      </w:pPr>
      <w:r w:rsidRPr="006E5E3B">
        <w:rPr>
          <w:b/>
          <w:sz w:val="22"/>
          <w:szCs w:val="22"/>
        </w:rPr>
        <w:t xml:space="preserve">Zadania w zakresie upowszechniania turystyki, </w:t>
      </w:r>
      <w:r w:rsidRPr="006E5E3B">
        <w:rPr>
          <w:sz w:val="22"/>
          <w:szCs w:val="22"/>
        </w:rPr>
        <w:t xml:space="preserve"> w tym na:</w:t>
      </w:r>
    </w:p>
    <w:p w:rsidR="0013699B" w:rsidRPr="006E5E3B" w:rsidRDefault="0013699B" w:rsidP="00366CE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E5E3B">
        <w:rPr>
          <w:rFonts w:ascii="Times New Roman" w:hAnsi="Times New Roman"/>
        </w:rPr>
        <w:lastRenderedPageBreak/>
        <w:t xml:space="preserve">administrowanie infrastrukturą powstałą w ramach projektu „Zabezpieczenie i adaptacja wyrobisk Grot Nagórzyckich w Tomaszowie Mazowieckim </w:t>
      </w:r>
      <w:r w:rsidR="00734214">
        <w:rPr>
          <w:rFonts w:ascii="Times New Roman" w:hAnsi="Times New Roman"/>
        </w:rPr>
        <w:t>na podziemną trasę turystyczną”</w:t>
      </w:r>
      <w:r w:rsidRPr="006E5E3B">
        <w:rPr>
          <w:rFonts w:ascii="Times New Roman" w:hAnsi="Times New Roman"/>
        </w:rPr>
        <w:t xml:space="preserve"> – 274.520,00</w:t>
      </w:r>
      <w:r w:rsidR="002618E1">
        <w:rPr>
          <w:rFonts w:ascii="Times New Roman" w:hAnsi="Times New Roman"/>
        </w:rPr>
        <w:t> </w:t>
      </w:r>
      <w:r w:rsidRPr="006E5E3B">
        <w:rPr>
          <w:rFonts w:ascii="Times New Roman" w:hAnsi="Times New Roman"/>
        </w:rPr>
        <w:t>zł,</w:t>
      </w:r>
    </w:p>
    <w:p w:rsidR="0013699B" w:rsidRPr="006E5E3B" w:rsidRDefault="0013699B" w:rsidP="00366CE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E5E3B">
        <w:rPr>
          <w:rFonts w:ascii="Times New Roman" w:hAnsi="Times New Roman"/>
        </w:rPr>
        <w:t>opłacenie składki członkowskiej do Regionalnej Organizacji Turystycznej Województwa Łódzkiego – 5.000,00 zł,</w:t>
      </w:r>
    </w:p>
    <w:p w:rsidR="0013699B" w:rsidRPr="006E5E3B" w:rsidRDefault="0013699B" w:rsidP="00366CE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E5E3B">
        <w:rPr>
          <w:rFonts w:ascii="Times New Roman" w:hAnsi="Times New Roman"/>
        </w:rPr>
        <w:t>opłata za umieszczenie urządzeń nie związanych z funkcjonowaniem drogi – ul. Pod Grotami – 108,00 zł,</w:t>
      </w:r>
    </w:p>
    <w:p w:rsidR="0013699B" w:rsidRPr="00033EA1" w:rsidRDefault="0013699B" w:rsidP="00366CE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33EA1">
        <w:rPr>
          <w:rFonts w:ascii="Times New Roman" w:hAnsi="Times New Roman"/>
        </w:rPr>
        <w:t>b</w:t>
      </w:r>
      <w:r>
        <w:rPr>
          <w:rFonts w:ascii="Times New Roman" w:hAnsi="Times New Roman"/>
        </w:rPr>
        <w:t>ieżące utrzymanie Informacji T</w:t>
      </w:r>
      <w:r w:rsidRPr="00033EA1">
        <w:rPr>
          <w:rFonts w:ascii="Times New Roman" w:hAnsi="Times New Roman"/>
        </w:rPr>
        <w:t xml:space="preserve">urystycznej na Placu Kościuszki – 9.000,00 zł. </w:t>
      </w:r>
    </w:p>
    <w:p w:rsidR="0013699B" w:rsidRPr="00D20E52" w:rsidRDefault="0013699B" w:rsidP="0013699B">
      <w:pPr>
        <w:pStyle w:val="Nagwek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13699B" w:rsidRPr="00D20E52" w:rsidRDefault="0013699B" w:rsidP="0013699B">
      <w:pPr>
        <w:pStyle w:val="Nagwek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20E52">
        <w:rPr>
          <w:rFonts w:ascii="Times New Roman" w:hAnsi="Times New Roman" w:cs="Times New Roman"/>
          <w:color w:val="auto"/>
          <w:sz w:val="22"/>
          <w:szCs w:val="22"/>
        </w:rPr>
        <w:t>DZIAŁ 700 – GOSPODARKA  MIESZKANIOWA – 950.000,00 zł.</w:t>
      </w:r>
    </w:p>
    <w:p w:rsidR="0013699B" w:rsidRPr="00D20E52" w:rsidRDefault="0013699B" w:rsidP="0013699B">
      <w:pPr>
        <w:rPr>
          <w:sz w:val="22"/>
          <w:szCs w:val="22"/>
        </w:rPr>
      </w:pPr>
    </w:p>
    <w:p w:rsidR="0013699B" w:rsidRPr="00D20E52" w:rsidRDefault="0013699B" w:rsidP="0013699B">
      <w:pPr>
        <w:jc w:val="both"/>
        <w:rPr>
          <w:sz w:val="22"/>
          <w:szCs w:val="22"/>
        </w:rPr>
      </w:pPr>
      <w:r w:rsidRPr="00D20E52">
        <w:rPr>
          <w:sz w:val="22"/>
          <w:szCs w:val="22"/>
        </w:rPr>
        <w:t xml:space="preserve">W dziale tym z budżetu miasta przeznacza się środki na realizację niżej wymienionych zadań własnych. </w:t>
      </w:r>
    </w:p>
    <w:p w:rsidR="0013699B" w:rsidRPr="00D20E52" w:rsidRDefault="0013699B" w:rsidP="0013699B">
      <w:pPr>
        <w:rPr>
          <w:sz w:val="22"/>
          <w:szCs w:val="22"/>
        </w:rPr>
      </w:pPr>
    </w:p>
    <w:p w:rsidR="0013699B" w:rsidRPr="00607AE6" w:rsidRDefault="0013699B" w:rsidP="0013699B">
      <w:pPr>
        <w:jc w:val="both"/>
        <w:rPr>
          <w:b/>
          <w:sz w:val="22"/>
          <w:szCs w:val="22"/>
        </w:rPr>
      </w:pPr>
      <w:r w:rsidRPr="00607AE6">
        <w:rPr>
          <w:b/>
          <w:sz w:val="22"/>
          <w:szCs w:val="22"/>
        </w:rPr>
        <w:t xml:space="preserve">Gospodarka gruntami i nieruchomościami - </w:t>
      </w:r>
      <w:r w:rsidRPr="00607AE6">
        <w:rPr>
          <w:sz w:val="22"/>
          <w:szCs w:val="22"/>
        </w:rPr>
        <w:t xml:space="preserve">środki zaplanowane w wysokości </w:t>
      </w:r>
      <w:r w:rsidRPr="00607AE6">
        <w:rPr>
          <w:b/>
          <w:sz w:val="22"/>
          <w:szCs w:val="22"/>
        </w:rPr>
        <w:t>851.276,00 zł</w:t>
      </w:r>
      <w:r w:rsidRPr="00607AE6">
        <w:rPr>
          <w:sz w:val="22"/>
          <w:szCs w:val="22"/>
        </w:rPr>
        <w:t xml:space="preserve"> przeznacza się na:</w:t>
      </w:r>
    </w:p>
    <w:p w:rsidR="0013699B" w:rsidRPr="00033EA1" w:rsidRDefault="0013699B" w:rsidP="00366CEB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33EA1">
        <w:rPr>
          <w:rFonts w:ascii="Times New Roman" w:hAnsi="Times New Roman"/>
        </w:rPr>
        <w:t>pokrycie bieżących kosztów remontowych, modernizacji  i rozbiórki budynków komunalnego zasobu mieszkaniowego w związku z podpisaniem umowy dzierżawy pomiędzy Gminą Miasto Tomaszów Mazowiecki a Tomaszowskim Towarzystwem Budownictwa Społecznego Spółka z o.o. – kwota 700.000,00 zł,</w:t>
      </w:r>
    </w:p>
    <w:p w:rsidR="0013699B" w:rsidRPr="007A20B5" w:rsidRDefault="0013699B" w:rsidP="00366CEB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</w:pBdr>
        <w:tabs>
          <w:tab w:val="right" w:pos="8789"/>
        </w:tabs>
        <w:spacing w:after="0" w:line="240" w:lineRule="auto"/>
        <w:ind w:left="284" w:hanging="284"/>
        <w:jc w:val="both"/>
        <w:rPr>
          <w:rFonts w:ascii="Times New Roman" w:hAnsi="Times New Roman"/>
          <w:highlight w:val="white"/>
        </w:rPr>
      </w:pPr>
      <w:r w:rsidRPr="00033EA1">
        <w:rPr>
          <w:rFonts w:ascii="Times New Roman" w:hAnsi="Times New Roman"/>
        </w:rPr>
        <w:t>wykonanie szacunków i podziałów nieruchomości przeznaczonych do zbycia, ubezpieczenie gruntów komunalnych od odpowiedzialności cywilnej, ogłoszenia</w:t>
      </w:r>
      <w:r>
        <w:rPr>
          <w:rFonts w:ascii="Times New Roman" w:hAnsi="Times New Roman"/>
        </w:rPr>
        <w:t xml:space="preserve"> prasowe dotyczące przetargów i </w:t>
      </w:r>
      <w:r w:rsidRPr="00607AE6">
        <w:rPr>
          <w:rFonts w:ascii="Times New Roman" w:hAnsi="Times New Roman"/>
        </w:rPr>
        <w:t>sprzedaży lokali, wyrysów i wypisów z ewidencji gruntów i budynków oraz k</w:t>
      </w:r>
      <w:r>
        <w:rPr>
          <w:rFonts w:ascii="Times New Roman" w:hAnsi="Times New Roman"/>
        </w:rPr>
        <w:t>o</w:t>
      </w:r>
      <w:r w:rsidRPr="00607AE6">
        <w:rPr>
          <w:rFonts w:ascii="Times New Roman" w:hAnsi="Times New Roman"/>
        </w:rPr>
        <w:t>pie map, opłaty za</w:t>
      </w:r>
      <w:r w:rsidRPr="00033EA1">
        <w:rPr>
          <w:rFonts w:ascii="Times New Roman" w:hAnsi="Times New Roman"/>
        </w:rPr>
        <w:t xml:space="preserve"> zakładanie ksiąg wieczystych, wypisów z ksiąg wieczystych, opłaty sądowej,  aktualizację zapisów </w:t>
      </w:r>
      <w:r w:rsidRPr="002D03C7">
        <w:rPr>
          <w:rFonts w:ascii="Times New Roman" w:hAnsi="Times New Roman"/>
        </w:rPr>
        <w:t>zawartych w księgach wieczystych oraz ewidencji gruntów, odsetk</w:t>
      </w:r>
      <w:r>
        <w:rPr>
          <w:rFonts w:ascii="Times New Roman" w:hAnsi="Times New Roman"/>
        </w:rPr>
        <w:t>i</w:t>
      </w:r>
      <w:r w:rsidRPr="002D03C7">
        <w:rPr>
          <w:rFonts w:ascii="Times New Roman" w:hAnsi="Times New Roman"/>
        </w:rPr>
        <w:t xml:space="preserve"> zasądzon</w:t>
      </w:r>
      <w:r>
        <w:rPr>
          <w:rFonts w:ascii="Times New Roman" w:hAnsi="Times New Roman"/>
        </w:rPr>
        <w:t xml:space="preserve">e </w:t>
      </w:r>
      <w:r w:rsidRPr="002D03C7">
        <w:rPr>
          <w:rFonts w:ascii="Times New Roman" w:hAnsi="Times New Roman"/>
        </w:rPr>
        <w:t>wyrokami sądu,</w:t>
      </w:r>
      <w:r>
        <w:rPr>
          <w:rFonts w:ascii="Times New Roman" w:hAnsi="Times New Roman"/>
          <w:color w:val="FF0000"/>
        </w:rPr>
        <w:t xml:space="preserve"> </w:t>
      </w:r>
      <w:r w:rsidRPr="007A20B5">
        <w:rPr>
          <w:rFonts w:ascii="Times New Roman" w:hAnsi="Times New Roman"/>
        </w:rPr>
        <w:t>odszkodowania wypłacone z tytułu zwrotu kaucji mieszkaniowych, koszty opinii biegłych sądowych, koszty postępowań prowadzonych w związku ze zwrotem kaucji mieszkaniowych, uiszczanie opłat rocznych z tytułu użytkowania wieczystego d</w:t>
      </w:r>
      <w:r>
        <w:rPr>
          <w:rFonts w:ascii="Times New Roman" w:hAnsi="Times New Roman"/>
        </w:rPr>
        <w:t>ziałek przy rzece Wolbórce, ul. </w:t>
      </w:r>
      <w:r w:rsidR="00F55975">
        <w:rPr>
          <w:rFonts w:ascii="Times New Roman" w:hAnsi="Times New Roman"/>
        </w:rPr>
        <w:t>Wapiennej i ul. Długiej</w:t>
      </w:r>
      <w:r w:rsidRPr="007A20B5">
        <w:rPr>
          <w:rFonts w:ascii="Times New Roman" w:hAnsi="Times New Roman"/>
        </w:rPr>
        <w:t xml:space="preserve"> oraz wynagrodzenia dla kuratora sądowego, a także zakup materiałów i wyposażenia do oznaczenia stanowisk handlowych przy Cmentarzu Miejskim – kwota 146.776,00 zł,</w:t>
      </w:r>
    </w:p>
    <w:p w:rsidR="0013699B" w:rsidRPr="002D03C7" w:rsidRDefault="0013699B" w:rsidP="00366CEB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</w:pBdr>
        <w:tabs>
          <w:tab w:val="right" w:pos="8789"/>
        </w:tabs>
        <w:spacing w:after="0" w:line="240" w:lineRule="auto"/>
        <w:ind w:left="284" w:hanging="284"/>
        <w:jc w:val="both"/>
        <w:rPr>
          <w:rFonts w:ascii="Times New Roman" w:hAnsi="Times New Roman"/>
          <w:highlight w:val="white"/>
        </w:rPr>
      </w:pPr>
      <w:r w:rsidRPr="002D03C7">
        <w:rPr>
          <w:rFonts w:ascii="Times New Roman" w:hAnsi="Times New Roman"/>
          <w:highlight w:val="white"/>
        </w:rPr>
        <w:t>na podatek leśny od nieruchomości będących w zasobach Gminy Miasto Tomaszów Mazowiecki – 1.500,00 zł,</w:t>
      </w:r>
    </w:p>
    <w:p w:rsidR="0013699B" w:rsidRPr="002D03C7" w:rsidRDefault="0013699B" w:rsidP="00366CEB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</w:pBdr>
        <w:tabs>
          <w:tab w:val="right" w:pos="8789"/>
        </w:tabs>
        <w:spacing w:after="0" w:line="240" w:lineRule="auto"/>
        <w:ind w:left="284" w:hanging="284"/>
        <w:jc w:val="both"/>
        <w:rPr>
          <w:rFonts w:ascii="Times New Roman" w:hAnsi="Times New Roman"/>
          <w:highlight w:val="white"/>
        </w:rPr>
      </w:pPr>
      <w:r w:rsidRPr="002D03C7">
        <w:rPr>
          <w:rFonts w:ascii="Times New Roman" w:hAnsi="Times New Roman"/>
          <w:highlight w:val="white"/>
        </w:rPr>
        <w:t>na opłaty związane z zużyciem energii i poborem paliwa gazowego oraz dzierżawami i najmem na Placu Kościuszki – 3.000,00 zł.</w:t>
      </w:r>
    </w:p>
    <w:p w:rsidR="0013699B" w:rsidRPr="006E5E3B" w:rsidRDefault="0013699B" w:rsidP="0013699B">
      <w:pPr>
        <w:pStyle w:val="Normal3"/>
        <w:pBdr>
          <w:top w:val="nil"/>
          <w:left w:val="nil"/>
          <w:bottom w:val="nil"/>
          <w:right w:val="nil"/>
        </w:pBdr>
        <w:tabs>
          <w:tab w:val="right" w:pos="8789"/>
        </w:tabs>
        <w:ind w:left="714"/>
        <w:rPr>
          <w:color w:val="FF0000"/>
          <w:szCs w:val="22"/>
          <w:highlight w:val="white"/>
        </w:rPr>
      </w:pPr>
    </w:p>
    <w:p w:rsidR="0013699B" w:rsidRPr="00607AE6" w:rsidRDefault="0013699B" w:rsidP="0013699B">
      <w:pPr>
        <w:rPr>
          <w:sz w:val="22"/>
          <w:szCs w:val="22"/>
        </w:rPr>
      </w:pPr>
      <w:r w:rsidRPr="00607AE6">
        <w:rPr>
          <w:b/>
          <w:sz w:val="22"/>
          <w:szCs w:val="22"/>
        </w:rPr>
        <w:t xml:space="preserve">Pozostała działalność </w:t>
      </w:r>
      <w:r w:rsidRPr="00607AE6">
        <w:rPr>
          <w:sz w:val="22"/>
          <w:szCs w:val="22"/>
        </w:rPr>
        <w:t xml:space="preserve">– środki zaplanowane w wysokości </w:t>
      </w:r>
      <w:r w:rsidRPr="00607AE6">
        <w:rPr>
          <w:b/>
          <w:sz w:val="22"/>
          <w:szCs w:val="22"/>
        </w:rPr>
        <w:t>98.7</w:t>
      </w:r>
      <w:r>
        <w:rPr>
          <w:b/>
          <w:sz w:val="22"/>
          <w:szCs w:val="22"/>
        </w:rPr>
        <w:t>2</w:t>
      </w:r>
      <w:r w:rsidRPr="00607AE6">
        <w:rPr>
          <w:b/>
          <w:sz w:val="22"/>
          <w:szCs w:val="22"/>
        </w:rPr>
        <w:t>4,00 zł</w:t>
      </w:r>
      <w:r w:rsidRPr="00607AE6">
        <w:rPr>
          <w:sz w:val="22"/>
          <w:szCs w:val="22"/>
        </w:rPr>
        <w:t xml:space="preserve"> przeznacza się na :</w:t>
      </w:r>
    </w:p>
    <w:p w:rsidR="0013699B" w:rsidRPr="004E60D4" w:rsidRDefault="0013699B" w:rsidP="00366CE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E60D4">
        <w:rPr>
          <w:rFonts w:ascii="Times New Roman" w:hAnsi="Times New Roman"/>
        </w:rPr>
        <w:t>wypłatę odszkodowań na rzecz osób fizycznych, prawnych i innych jednostek organizacyjnych z tytułu niedostarczenia przez Miasto lokali socjalnych dla najemców oraz związanych z tym kosztów postępowania sądowego wraz z odsetkami – 44.000,00 zł,</w:t>
      </w:r>
    </w:p>
    <w:p w:rsidR="0013699B" w:rsidRPr="004E60D4" w:rsidRDefault="0013699B" w:rsidP="00366CE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E60D4">
        <w:rPr>
          <w:rFonts w:ascii="Times New Roman" w:hAnsi="Times New Roman"/>
        </w:rPr>
        <w:t>utrzymanie budynku przy ul. Św. Antoniego 55, tj. ubezpieczenie budynku, zakup energii elektrycznej i cieplnej, wywóz nieczystości, konserwacje urządzeń cieplnych,  usługi remontowe i pozostałe usługi</w:t>
      </w:r>
      <w:r w:rsidR="00F149D3">
        <w:rPr>
          <w:rFonts w:ascii="Times New Roman" w:hAnsi="Times New Roman"/>
        </w:rPr>
        <w:t xml:space="preserve"> oraz </w:t>
      </w:r>
      <w:r w:rsidR="00F149D3" w:rsidRPr="004E60D4">
        <w:rPr>
          <w:rFonts w:ascii="Times New Roman" w:hAnsi="Times New Roman"/>
        </w:rPr>
        <w:t xml:space="preserve">zakup wody pitnej, ubrań </w:t>
      </w:r>
      <w:r w:rsidR="00F149D3">
        <w:rPr>
          <w:rFonts w:ascii="Times New Roman" w:hAnsi="Times New Roman"/>
        </w:rPr>
        <w:t>i wypłatę</w:t>
      </w:r>
      <w:r w:rsidR="00F149D3" w:rsidRPr="004E60D4">
        <w:rPr>
          <w:rFonts w:ascii="Times New Roman" w:hAnsi="Times New Roman"/>
        </w:rPr>
        <w:t xml:space="preserve"> ekwiwalentu za używanie odzieży własnej dla pracowników </w:t>
      </w:r>
      <w:r w:rsidRPr="004E60D4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54.700</w:t>
      </w:r>
      <w:r w:rsidRPr="004E60D4">
        <w:rPr>
          <w:rFonts w:ascii="Times New Roman" w:hAnsi="Times New Roman"/>
        </w:rPr>
        <w:t>,00 zł,</w:t>
      </w:r>
    </w:p>
    <w:p w:rsidR="0013699B" w:rsidRPr="004E60D4" w:rsidRDefault="0013699B" w:rsidP="00366CEB">
      <w:pPr>
        <w:pStyle w:val="Akapitzlist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E60D4">
        <w:rPr>
          <w:rFonts w:ascii="Times New Roman" w:hAnsi="Times New Roman"/>
        </w:rPr>
        <w:t>opłatę roczną za umieszczenie w pasie drogowym urządzeń niezwiązanych z funkcjonowaniem drogi przy ul. Św. Antoniego 55 – 24,00 zł.</w:t>
      </w:r>
    </w:p>
    <w:p w:rsidR="0013699B" w:rsidRPr="006E5E3B" w:rsidRDefault="0013699B" w:rsidP="0013699B">
      <w:pPr>
        <w:tabs>
          <w:tab w:val="left" w:pos="284"/>
        </w:tabs>
        <w:jc w:val="both"/>
        <w:rPr>
          <w:color w:val="FF0000"/>
        </w:rPr>
      </w:pPr>
    </w:p>
    <w:p w:rsidR="0013699B" w:rsidRPr="00D77B41" w:rsidRDefault="0013699B" w:rsidP="0013699B">
      <w:pPr>
        <w:pStyle w:val="Nagwek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7B41">
        <w:rPr>
          <w:rFonts w:ascii="Times New Roman" w:hAnsi="Times New Roman" w:cs="Times New Roman"/>
          <w:color w:val="auto"/>
          <w:sz w:val="22"/>
          <w:szCs w:val="22"/>
        </w:rPr>
        <w:t xml:space="preserve">DZIAŁ 710 – DZIAŁALNOŚĆ USŁUGOWA – </w:t>
      </w:r>
      <w:r>
        <w:rPr>
          <w:rFonts w:ascii="Times New Roman" w:hAnsi="Times New Roman" w:cs="Times New Roman"/>
          <w:color w:val="auto"/>
          <w:sz w:val="22"/>
          <w:szCs w:val="22"/>
        </w:rPr>
        <w:t>407.634</w:t>
      </w:r>
      <w:r w:rsidRPr="00D77B41">
        <w:rPr>
          <w:rFonts w:ascii="Times New Roman" w:hAnsi="Times New Roman" w:cs="Times New Roman"/>
          <w:color w:val="auto"/>
          <w:sz w:val="22"/>
          <w:szCs w:val="22"/>
        </w:rPr>
        <w:t>,00 zł</w:t>
      </w:r>
    </w:p>
    <w:p w:rsidR="0013699B" w:rsidRPr="00D77B41" w:rsidRDefault="0013699B" w:rsidP="0013699B"/>
    <w:p w:rsidR="0013699B" w:rsidRPr="00D77B41" w:rsidRDefault="0013699B" w:rsidP="0013699B">
      <w:pPr>
        <w:jc w:val="both"/>
        <w:rPr>
          <w:sz w:val="22"/>
          <w:szCs w:val="22"/>
        </w:rPr>
      </w:pPr>
      <w:r w:rsidRPr="00D77B41">
        <w:rPr>
          <w:sz w:val="22"/>
          <w:szCs w:val="22"/>
        </w:rPr>
        <w:t>Powyższe środki w tym dziale przeznacza się z budżetu na realizację niżej wymienionych zadań własnych.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D67C42" w:rsidRDefault="0013699B" w:rsidP="0013699B">
      <w:pPr>
        <w:jc w:val="both"/>
        <w:rPr>
          <w:sz w:val="22"/>
          <w:szCs w:val="22"/>
        </w:rPr>
      </w:pPr>
      <w:r w:rsidRPr="00D67C42">
        <w:rPr>
          <w:b/>
          <w:sz w:val="22"/>
          <w:szCs w:val="22"/>
        </w:rPr>
        <w:t>Plany zagospodarowania przestrzennego -</w:t>
      </w:r>
      <w:r w:rsidRPr="00D67C42">
        <w:rPr>
          <w:sz w:val="22"/>
          <w:szCs w:val="22"/>
        </w:rPr>
        <w:t xml:space="preserve"> środki zaplanowane w kwocie </w:t>
      </w:r>
      <w:r w:rsidRPr="00D67C42">
        <w:rPr>
          <w:b/>
          <w:sz w:val="22"/>
          <w:szCs w:val="22"/>
        </w:rPr>
        <w:t>51.400,00 zł</w:t>
      </w:r>
      <w:r w:rsidRPr="00D67C42">
        <w:rPr>
          <w:sz w:val="22"/>
          <w:szCs w:val="22"/>
        </w:rPr>
        <w:t xml:space="preserve"> przeznacza się na: wynagrodzenia dla członków Miejskiej Komisji Urbanistyczno – Architektonicznej, osób </w:t>
      </w:r>
      <w:r w:rsidRPr="00D67C42">
        <w:rPr>
          <w:sz w:val="22"/>
          <w:szCs w:val="22"/>
        </w:rPr>
        <w:lastRenderedPageBreak/>
        <w:t xml:space="preserve">sporządzających prognozy oddziaływania na środowisko, a także wydatki na zadania statutowe, w tym na: opracowanie ekofizjografii, prognozy oddziaływania na środowisko, operaty szacunkowe w celu ustalenia opłaty planistycznej, prognozy skutków finansowych i strategicznej oceny oddziaływania na środowisko oraz koszty wykonania kopii map </w:t>
      </w:r>
      <w:r w:rsidR="00C00819">
        <w:rPr>
          <w:sz w:val="22"/>
          <w:szCs w:val="22"/>
        </w:rPr>
        <w:t>i</w:t>
      </w:r>
      <w:r w:rsidRPr="00D67C42">
        <w:rPr>
          <w:sz w:val="22"/>
          <w:szCs w:val="22"/>
        </w:rPr>
        <w:t xml:space="preserve"> ogłoszenia w prasie. </w:t>
      </w:r>
    </w:p>
    <w:p w:rsidR="0013699B" w:rsidRPr="00D67C42" w:rsidRDefault="0013699B" w:rsidP="0013699B">
      <w:pPr>
        <w:rPr>
          <w:sz w:val="22"/>
          <w:szCs w:val="22"/>
        </w:rPr>
      </w:pPr>
    </w:p>
    <w:p w:rsidR="0013699B" w:rsidRPr="00D20E52" w:rsidRDefault="0013699B" w:rsidP="0013699B">
      <w:pPr>
        <w:pStyle w:val="Nagwek2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20E5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Na utrzymanie </w:t>
      </w:r>
      <w:r w:rsidRPr="00D20E52">
        <w:rPr>
          <w:rFonts w:ascii="Times New Roman" w:hAnsi="Times New Roman" w:cs="Times New Roman"/>
          <w:color w:val="auto"/>
          <w:sz w:val="22"/>
          <w:szCs w:val="22"/>
        </w:rPr>
        <w:t>Cmentarza Miejskiego</w:t>
      </w:r>
      <w:r w:rsidRPr="00D20E5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przeznacza się środki w wysokości </w:t>
      </w:r>
      <w:r w:rsidRPr="00D20E52">
        <w:rPr>
          <w:rFonts w:ascii="Times New Roman" w:hAnsi="Times New Roman" w:cs="Times New Roman"/>
          <w:color w:val="auto"/>
          <w:sz w:val="22"/>
          <w:szCs w:val="22"/>
        </w:rPr>
        <w:t>347.634,00 zł</w:t>
      </w:r>
      <w:r w:rsidRPr="00D20E5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w tym </w:t>
      </w:r>
      <w:r w:rsidRPr="00D20E52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na wynagrodzenia </w:t>
      </w:r>
      <w:r w:rsidR="00C00819">
        <w:rPr>
          <w:rFonts w:ascii="Times New Roman" w:hAnsi="Times New Roman" w:cs="Times New Roman"/>
          <w:b w:val="0"/>
          <w:color w:val="auto"/>
          <w:sz w:val="22"/>
          <w:szCs w:val="22"/>
        </w:rPr>
        <w:t>i</w:t>
      </w:r>
      <w:r w:rsidRPr="00D20E5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składki od nich naliczane dla pracowników </w:t>
      </w:r>
      <w:r w:rsidR="00C00819">
        <w:rPr>
          <w:rFonts w:ascii="Times New Roman" w:hAnsi="Times New Roman" w:cs="Times New Roman"/>
          <w:b w:val="0"/>
          <w:color w:val="auto"/>
          <w:sz w:val="22"/>
          <w:szCs w:val="22"/>
        </w:rPr>
        <w:t>oraz</w:t>
      </w:r>
      <w:r w:rsidRPr="00D20E5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pokrycie kosztów bieżącej działalności cmentarza komunalnego.</w:t>
      </w:r>
    </w:p>
    <w:p w:rsidR="0013699B" w:rsidRPr="00D20E52" w:rsidRDefault="0013699B" w:rsidP="0013699B"/>
    <w:p w:rsidR="0013699B" w:rsidRPr="00A35103" w:rsidRDefault="0013699B" w:rsidP="0013699B">
      <w:pPr>
        <w:jc w:val="both"/>
        <w:rPr>
          <w:sz w:val="22"/>
          <w:szCs w:val="22"/>
        </w:rPr>
      </w:pPr>
      <w:r w:rsidRPr="00A35103">
        <w:rPr>
          <w:b/>
          <w:sz w:val="22"/>
          <w:szCs w:val="22"/>
        </w:rPr>
        <w:t>Pozostała działalność</w:t>
      </w:r>
      <w:r w:rsidRPr="00A35103">
        <w:rPr>
          <w:sz w:val="22"/>
          <w:szCs w:val="22"/>
        </w:rPr>
        <w:t xml:space="preserve"> – środki zaplanowane w kwocie </w:t>
      </w:r>
      <w:r w:rsidRPr="00A35103">
        <w:rPr>
          <w:b/>
          <w:sz w:val="22"/>
          <w:szCs w:val="22"/>
        </w:rPr>
        <w:t xml:space="preserve">8.600,00 zł </w:t>
      </w:r>
      <w:r w:rsidRPr="00A35103">
        <w:rPr>
          <w:sz w:val="22"/>
          <w:szCs w:val="22"/>
        </w:rPr>
        <w:t>przeznacza się wynagrodzenia dla osób sporządzających projekty postanowień i decyzji w sprawach dotyczących wydawania decyzji środowiskowych</w:t>
      </w:r>
      <w:r w:rsidR="00C00819">
        <w:rPr>
          <w:sz w:val="22"/>
          <w:szCs w:val="22"/>
        </w:rPr>
        <w:t xml:space="preserve"> oraz</w:t>
      </w:r>
      <w:r w:rsidR="00C00819" w:rsidRPr="00C00819">
        <w:rPr>
          <w:sz w:val="22"/>
          <w:szCs w:val="22"/>
        </w:rPr>
        <w:t xml:space="preserve"> </w:t>
      </w:r>
      <w:r w:rsidR="00C00819" w:rsidRPr="00A35103">
        <w:rPr>
          <w:sz w:val="22"/>
          <w:szCs w:val="22"/>
        </w:rPr>
        <w:t>na publikacje w</w:t>
      </w:r>
      <w:r w:rsidR="00C00819">
        <w:rPr>
          <w:sz w:val="22"/>
          <w:szCs w:val="22"/>
        </w:rPr>
        <w:t> </w:t>
      </w:r>
      <w:r w:rsidR="00C00819" w:rsidRPr="00A35103">
        <w:rPr>
          <w:sz w:val="22"/>
          <w:szCs w:val="22"/>
        </w:rPr>
        <w:t xml:space="preserve">prasie lokalnej związane z </w:t>
      </w:r>
      <w:r w:rsidR="00C00819">
        <w:rPr>
          <w:sz w:val="22"/>
          <w:szCs w:val="22"/>
        </w:rPr>
        <w:t xml:space="preserve">wyżej wymienionymi </w:t>
      </w:r>
      <w:r w:rsidR="00C00819" w:rsidRPr="00A35103">
        <w:rPr>
          <w:sz w:val="22"/>
          <w:szCs w:val="22"/>
        </w:rPr>
        <w:t xml:space="preserve">decyzjami </w:t>
      </w:r>
      <w:r w:rsidRPr="00A35103">
        <w:rPr>
          <w:sz w:val="22"/>
          <w:szCs w:val="22"/>
        </w:rPr>
        <w:t>.</w:t>
      </w:r>
    </w:p>
    <w:p w:rsidR="0013699B" w:rsidRPr="00AC4AB3" w:rsidRDefault="0013699B" w:rsidP="0013699B">
      <w:pPr>
        <w:rPr>
          <w:sz w:val="22"/>
          <w:szCs w:val="22"/>
        </w:rPr>
      </w:pPr>
    </w:p>
    <w:p w:rsidR="0013699B" w:rsidRPr="00F135A3" w:rsidRDefault="0013699B" w:rsidP="0013699B">
      <w:pPr>
        <w:pStyle w:val="Nagwek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135A3">
        <w:rPr>
          <w:rFonts w:ascii="Times New Roman" w:hAnsi="Times New Roman" w:cs="Times New Roman"/>
          <w:color w:val="auto"/>
          <w:sz w:val="22"/>
          <w:szCs w:val="22"/>
        </w:rPr>
        <w:t>DZIAŁ 720 – INFORMATYKA – 22.140,00 zł.</w:t>
      </w:r>
    </w:p>
    <w:p w:rsidR="0013699B" w:rsidRPr="00F135A3" w:rsidRDefault="0013699B" w:rsidP="0013699B"/>
    <w:p w:rsidR="0013699B" w:rsidRPr="00F135A3" w:rsidRDefault="0013699B" w:rsidP="0013699B">
      <w:pPr>
        <w:jc w:val="both"/>
        <w:rPr>
          <w:sz w:val="22"/>
          <w:szCs w:val="22"/>
        </w:rPr>
      </w:pPr>
      <w:r w:rsidRPr="00F135A3">
        <w:rPr>
          <w:sz w:val="22"/>
          <w:szCs w:val="22"/>
        </w:rPr>
        <w:t xml:space="preserve">Środki przeznacza się na </w:t>
      </w:r>
      <w:r w:rsidR="00C00819" w:rsidRPr="00F135A3">
        <w:rPr>
          <w:sz w:val="22"/>
          <w:szCs w:val="22"/>
        </w:rPr>
        <w:t>opłatę abonamen</w:t>
      </w:r>
      <w:r w:rsidR="00C00819">
        <w:rPr>
          <w:sz w:val="22"/>
          <w:szCs w:val="22"/>
        </w:rPr>
        <w:t xml:space="preserve">tową i </w:t>
      </w:r>
      <w:r w:rsidRPr="00F135A3">
        <w:rPr>
          <w:sz w:val="22"/>
          <w:szCs w:val="22"/>
        </w:rPr>
        <w:t xml:space="preserve">utrzymanie </w:t>
      </w:r>
      <w:r w:rsidR="00C00819">
        <w:rPr>
          <w:sz w:val="22"/>
          <w:szCs w:val="22"/>
        </w:rPr>
        <w:t xml:space="preserve">hot spotów, zapewniających bezpłatny dostęp do internetu </w:t>
      </w:r>
      <w:r w:rsidRPr="00F135A3">
        <w:rPr>
          <w:sz w:val="22"/>
          <w:szCs w:val="22"/>
        </w:rPr>
        <w:t xml:space="preserve"> </w:t>
      </w:r>
      <w:r w:rsidR="00C00819">
        <w:rPr>
          <w:sz w:val="22"/>
          <w:szCs w:val="22"/>
        </w:rPr>
        <w:t xml:space="preserve">w wyznaczonych obszarach </w:t>
      </w:r>
      <w:r w:rsidRPr="00F135A3">
        <w:rPr>
          <w:sz w:val="22"/>
          <w:szCs w:val="22"/>
        </w:rPr>
        <w:t xml:space="preserve">na terenie miasta  </w:t>
      </w:r>
      <w:r>
        <w:rPr>
          <w:sz w:val="22"/>
          <w:szCs w:val="22"/>
        </w:rPr>
        <w:t xml:space="preserve">- </w:t>
      </w:r>
      <w:r w:rsidRPr="00CF72B9">
        <w:rPr>
          <w:b/>
          <w:sz w:val="22"/>
          <w:szCs w:val="22"/>
        </w:rPr>
        <w:t>22.140,00 zł</w:t>
      </w:r>
      <w:r w:rsidR="00C00819">
        <w:rPr>
          <w:b/>
          <w:sz w:val="22"/>
          <w:szCs w:val="22"/>
        </w:rPr>
        <w:t>.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6C27D3" w:rsidRDefault="0013699B" w:rsidP="0013699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C27D3">
        <w:rPr>
          <w:rFonts w:ascii="Times New Roman" w:hAnsi="Times New Roman" w:cs="Times New Roman"/>
          <w:sz w:val="22"/>
          <w:szCs w:val="22"/>
        </w:rPr>
        <w:t>DZIAŁ 750 - ADMINISTRACJA  PUBLICZNA – 14.</w:t>
      </w:r>
      <w:r w:rsidR="00EF52FF">
        <w:rPr>
          <w:rFonts w:ascii="Times New Roman" w:hAnsi="Times New Roman" w:cs="Times New Roman"/>
          <w:sz w:val="22"/>
          <w:szCs w:val="22"/>
        </w:rPr>
        <w:t>573.543,67</w:t>
      </w:r>
      <w:r w:rsidRPr="006C27D3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13699B" w:rsidRPr="006E5E3B" w:rsidRDefault="0013699B" w:rsidP="0013699B">
      <w:pPr>
        <w:rPr>
          <w:color w:val="FF0000"/>
        </w:rPr>
      </w:pPr>
    </w:p>
    <w:p w:rsidR="0013699B" w:rsidRPr="00340C18" w:rsidRDefault="0013699B" w:rsidP="0013699B">
      <w:pPr>
        <w:rPr>
          <w:sz w:val="22"/>
          <w:szCs w:val="22"/>
        </w:rPr>
      </w:pPr>
      <w:r w:rsidRPr="00340C18">
        <w:rPr>
          <w:sz w:val="22"/>
          <w:szCs w:val="22"/>
        </w:rPr>
        <w:t xml:space="preserve">W dziale tym środki z budżetu zaplanowano na niżej wymienione zadania.  </w:t>
      </w:r>
    </w:p>
    <w:p w:rsidR="0013699B" w:rsidRPr="00340C18" w:rsidRDefault="0013699B" w:rsidP="0013699B">
      <w:pPr>
        <w:rPr>
          <w:sz w:val="22"/>
          <w:szCs w:val="22"/>
        </w:rPr>
      </w:pPr>
    </w:p>
    <w:p w:rsidR="0013699B" w:rsidRPr="00340C18" w:rsidRDefault="0013699B" w:rsidP="0013699B">
      <w:pPr>
        <w:jc w:val="both"/>
        <w:rPr>
          <w:sz w:val="22"/>
          <w:szCs w:val="22"/>
        </w:rPr>
      </w:pPr>
      <w:r w:rsidRPr="00340C18">
        <w:rPr>
          <w:b/>
          <w:sz w:val="22"/>
          <w:szCs w:val="22"/>
        </w:rPr>
        <w:t xml:space="preserve">Urzędy Wojewódzkie – </w:t>
      </w:r>
      <w:r w:rsidRPr="00340C18">
        <w:rPr>
          <w:sz w:val="22"/>
          <w:szCs w:val="22"/>
        </w:rPr>
        <w:t xml:space="preserve">środki w wysokości </w:t>
      </w:r>
      <w:r w:rsidRPr="00340C18">
        <w:rPr>
          <w:b/>
          <w:sz w:val="22"/>
          <w:szCs w:val="22"/>
        </w:rPr>
        <w:t>663.028,00 zł</w:t>
      </w:r>
      <w:r w:rsidRPr="00340C18">
        <w:rPr>
          <w:sz w:val="22"/>
          <w:szCs w:val="22"/>
        </w:rPr>
        <w:t xml:space="preserve"> przeznacza się na realizację zadań                    z zakresu administracji rządowej, w tym na:</w:t>
      </w:r>
    </w:p>
    <w:p w:rsidR="0013699B" w:rsidRPr="00340C18" w:rsidRDefault="0013699B" w:rsidP="00366CEB">
      <w:pPr>
        <w:pStyle w:val="Tekstpodstawowy2"/>
        <w:numPr>
          <w:ilvl w:val="0"/>
          <w:numId w:val="61"/>
        </w:numPr>
        <w:ind w:left="714" w:hanging="357"/>
        <w:jc w:val="both"/>
        <w:rPr>
          <w:highlight w:val="white"/>
        </w:rPr>
      </w:pPr>
      <w:r w:rsidRPr="00340C18">
        <w:rPr>
          <w:highlight w:val="white"/>
        </w:rPr>
        <w:t>na zadania z zakresu spraw obywatelskich wynikających z ustawy – Prawo o aktach stanu cywilnego, ustawy o ewidencji ludności oraz ustawy o dowodach – 453.541,00 zł,</w:t>
      </w:r>
    </w:p>
    <w:p w:rsidR="0013699B" w:rsidRPr="00340C18" w:rsidRDefault="0013699B" w:rsidP="00366CEB">
      <w:pPr>
        <w:pStyle w:val="Tekstpodstawowy2"/>
        <w:numPr>
          <w:ilvl w:val="0"/>
          <w:numId w:val="61"/>
        </w:numPr>
        <w:ind w:left="714" w:hanging="357"/>
        <w:jc w:val="both"/>
      </w:pPr>
      <w:r w:rsidRPr="00340C18">
        <w:rPr>
          <w:highlight w:val="white"/>
        </w:rPr>
        <w:t>utrzymanie stanowisk pracy realizujących zadania z zakresu administracji rządowej (poza zadaniami wymienionymi w pkt.a) – 209.087,00 zł,</w:t>
      </w:r>
      <w:r w:rsidRPr="00340C18">
        <w:t xml:space="preserve"> </w:t>
      </w:r>
    </w:p>
    <w:p w:rsidR="0013699B" w:rsidRPr="00340C18" w:rsidRDefault="0013699B" w:rsidP="00366CEB">
      <w:pPr>
        <w:pStyle w:val="Akapitzlist"/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40C18">
        <w:rPr>
          <w:rFonts w:ascii="Times New Roman" w:hAnsi="Times New Roman"/>
        </w:rPr>
        <w:t>akcję kurierską – kwota 400,00 zł.</w:t>
      </w:r>
    </w:p>
    <w:p w:rsidR="0013699B" w:rsidRPr="00340C18" w:rsidRDefault="0013699B" w:rsidP="0013699B">
      <w:pPr>
        <w:jc w:val="both"/>
        <w:rPr>
          <w:sz w:val="22"/>
          <w:szCs w:val="22"/>
        </w:rPr>
      </w:pPr>
    </w:p>
    <w:p w:rsidR="0013699B" w:rsidRPr="00340C18" w:rsidRDefault="0013699B" w:rsidP="0013699B">
      <w:pPr>
        <w:jc w:val="both"/>
        <w:rPr>
          <w:sz w:val="22"/>
          <w:szCs w:val="22"/>
        </w:rPr>
      </w:pPr>
      <w:r w:rsidRPr="00340C18">
        <w:rPr>
          <w:b/>
          <w:sz w:val="22"/>
          <w:szCs w:val="22"/>
        </w:rPr>
        <w:t xml:space="preserve">Egzekucja administracyjna należności pieniężnych – </w:t>
      </w:r>
      <w:r w:rsidRPr="00340C18">
        <w:rPr>
          <w:sz w:val="22"/>
          <w:szCs w:val="22"/>
        </w:rPr>
        <w:t xml:space="preserve">środki w wysokości </w:t>
      </w:r>
      <w:r w:rsidRPr="00340C18">
        <w:rPr>
          <w:b/>
          <w:sz w:val="22"/>
          <w:szCs w:val="22"/>
        </w:rPr>
        <w:t xml:space="preserve">32.000,00 zł </w:t>
      </w:r>
      <w:r w:rsidRPr="00340C18">
        <w:rPr>
          <w:sz w:val="22"/>
          <w:szCs w:val="22"/>
        </w:rPr>
        <w:t>przeznacza się na egzekucj</w:t>
      </w:r>
      <w:r w:rsidR="00853F9C">
        <w:rPr>
          <w:sz w:val="22"/>
          <w:szCs w:val="22"/>
        </w:rPr>
        <w:t>ę</w:t>
      </w:r>
      <w:r w:rsidRPr="00340C18">
        <w:rPr>
          <w:sz w:val="22"/>
          <w:szCs w:val="22"/>
        </w:rPr>
        <w:t xml:space="preserve"> administracyjn</w:t>
      </w:r>
      <w:r w:rsidR="00853F9C">
        <w:rPr>
          <w:sz w:val="22"/>
          <w:szCs w:val="22"/>
        </w:rPr>
        <w:t>ą</w:t>
      </w:r>
      <w:r w:rsidRPr="00340C18">
        <w:rPr>
          <w:sz w:val="22"/>
          <w:szCs w:val="22"/>
        </w:rPr>
        <w:t xml:space="preserve"> należności podatkowych.</w:t>
      </w:r>
    </w:p>
    <w:p w:rsidR="0013699B" w:rsidRPr="00340C18" w:rsidRDefault="0013699B" w:rsidP="0013699B">
      <w:pPr>
        <w:rPr>
          <w:sz w:val="22"/>
          <w:szCs w:val="22"/>
        </w:rPr>
      </w:pPr>
    </w:p>
    <w:p w:rsidR="0013699B" w:rsidRPr="00340C18" w:rsidRDefault="0013699B" w:rsidP="0013699B">
      <w:pPr>
        <w:jc w:val="both"/>
        <w:rPr>
          <w:sz w:val="22"/>
          <w:szCs w:val="22"/>
        </w:rPr>
      </w:pPr>
      <w:r w:rsidRPr="00340C18">
        <w:rPr>
          <w:b/>
          <w:sz w:val="22"/>
          <w:szCs w:val="22"/>
        </w:rPr>
        <w:t xml:space="preserve">Rada Miejska – </w:t>
      </w:r>
      <w:r w:rsidRPr="00340C18">
        <w:rPr>
          <w:sz w:val="22"/>
          <w:szCs w:val="22"/>
        </w:rPr>
        <w:t xml:space="preserve">środki w wysokości </w:t>
      </w:r>
      <w:r w:rsidRPr="00340C18">
        <w:rPr>
          <w:b/>
          <w:sz w:val="22"/>
          <w:szCs w:val="22"/>
        </w:rPr>
        <w:t xml:space="preserve">421.400,00 zł </w:t>
      </w:r>
      <w:r w:rsidRPr="00340C18">
        <w:rPr>
          <w:sz w:val="22"/>
          <w:szCs w:val="22"/>
        </w:rPr>
        <w:t>przeznacza się na wypłaty diet dla radnych za udział w sesjach i komisjach, umowy zlecenia i umowy o dzieło (dotyczy opinii sporządzanych w zakresie działalności Rady Miejskiej) oraz bieżącą działalność związaną z obsługą Rady.</w:t>
      </w:r>
    </w:p>
    <w:p w:rsidR="0013699B" w:rsidRPr="00340C18" w:rsidRDefault="0013699B" w:rsidP="0013699B">
      <w:pPr>
        <w:jc w:val="both"/>
        <w:rPr>
          <w:sz w:val="22"/>
          <w:szCs w:val="22"/>
        </w:rPr>
      </w:pPr>
    </w:p>
    <w:p w:rsidR="0013699B" w:rsidRPr="006C27D3" w:rsidRDefault="0013699B" w:rsidP="0013699B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C27D3">
        <w:rPr>
          <w:rFonts w:ascii="Times New Roman" w:hAnsi="Times New Roman" w:cs="Times New Roman"/>
          <w:sz w:val="22"/>
          <w:szCs w:val="22"/>
        </w:rPr>
        <w:t xml:space="preserve">Urząd Miasta - </w:t>
      </w:r>
      <w:r w:rsidRPr="006C27D3">
        <w:rPr>
          <w:rFonts w:ascii="Times New Roman" w:hAnsi="Times New Roman" w:cs="Times New Roman"/>
          <w:b w:val="0"/>
          <w:sz w:val="22"/>
          <w:szCs w:val="22"/>
        </w:rPr>
        <w:t>kwota</w:t>
      </w:r>
      <w:r w:rsidRPr="006C27D3">
        <w:rPr>
          <w:rFonts w:ascii="Times New Roman" w:hAnsi="Times New Roman" w:cs="Times New Roman"/>
          <w:sz w:val="22"/>
          <w:szCs w:val="22"/>
        </w:rPr>
        <w:t xml:space="preserve"> 12.696.570,</w:t>
      </w:r>
      <w:r w:rsidR="00EF52FF">
        <w:rPr>
          <w:rFonts w:ascii="Times New Roman" w:hAnsi="Times New Roman" w:cs="Times New Roman"/>
          <w:sz w:val="22"/>
          <w:szCs w:val="22"/>
        </w:rPr>
        <w:t>67</w:t>
      </w:r>
      <w:r w:rsidRPr="006C27D3">
        <w:rPr>
          <w:rFonts w:ascii="Times New Roman" w:hAnsi="Times New Roman" w:cs="Times New Roman"/>
          <w:sz w:val="22"/>
          <w:szCs w:val="22"/>
        </w:rPr>
        <w:t xml:space="preserve"> zł </w:t>
      </w:r>
      <w:r w:rsidRPr="006C27D3">
        <w:rPr>
          <w:rFonts w:ascii="Times New Roman" w:hAnsi="Times New Roman" w:cs="Times New Roman"/>
          <w:b w:val="0"/>
          <w:sz w:val="22"/>
          <w:szCs w:val="22"/>
        </w:rPr>
        <w:t>planowana jest na pokrycie kosztów związanych z:</w:t>
      </w:r>
    </w:p>
    <w:p w:rsidR="0013699B" w:rsidRPr="00A5036C" w:rsidRDefault="0013699B" w:rsidP="00366CEB">
      <w:pPr>
        <w:pStyle w:val="Akapitzlist"/>
        <w:numPr>
          <w:ilvl w:val="0"/>
          <w:numId w:val="64"/>
        </w:numPr>
        <w:spacing w:line="240" w:lineRule="auto"/>
        <w:ind w:left="284" w:hanging="284"/>
        <w:jc w:val="both"/>
      </w:pPr>
      <w:r w:rsidRPr="00C336B9">
        <w:rPr>
          <w:rFonts w:ascii="Times New Roman" w:hAnsi="Times New Roman"/>
        </w:rPr>
        <w:t xml:space="preserve">działalnością statutową Urzędu Stanu Cywilnego – 5.000,00 zł, </w:t>
      </w:r>
    </w:p>
    <w:p w:rsidR="0013699B" w:rsidRPr="00A5036C" w:rsidRDefault="0013699B" w:rsidP="00366CEB">
      <w:pPr>
        <w:pStyle w:val="Akapitzlist"/>
        <w:numPr>
          <w:ilvl w:val="0"/>
          <w:numId w:val="64"/>
        </w:numPr>
        <w:spacing w:line="240" w:lineRule="auto"/>
        <w:ind w:left="284" w:hanging="284"/>
        <w:jc w:val="both"/>
      </w:pPr>
      <w:r>
        <w:rPr>
          <w:rFonts w:ascii="Times New Roman" w:hAnsi="Times New Roman"/>
        </w:rPr>
        <w:t>opłatami za usługi bankowe oraz za</w:t>
      </w:r>
      <w:r w:rsidRPr="003129F5">
        <w:rPr>
          <w:rFonts w:ascii="Times New Roman" w:hAnsi="Times New Roman"/>
        </w:rPr>
        <w:t xml:space="preserve"> wydani</w:t>
      </w:r>
      <w:r>
        <w:rPr>
          <w:rFonts w:ascii="Times New Roman" w:hAnsi="Times New Roman"/>
        </w:rPr>
        <w:t>e</w:t>
      </w:r>
      <w:r w:rsidRPr="003129F5">
        <w:rPr>
          <w:rFonts w:ascii="Times New Roman" w:hAnsi="Times New Roman"/>
        </w:rPr>
        <w:t xml:space="preserve"> historii rachunków bankowych dla wyodrębnionych projektów – 10.000,00 zł,</w:t>
      </w:r>
    </w:p>
    <w:p w:rsidR="0013699B" w:rsidRPr="00A5036C" w:rsidRDefault="0013699B" w:rsidP="00366CEB">
      <w:pPr>
        <w:pStyle w:val="Akapitzlist"/>
        <w:numPr>
          <w:ilvl w:val="0"/>
          <w:numId w:val="64"/>
        </w:numPr>
        <w:spacing w:line="240" w:lineRule="auto"/>
        <w:ind w:left="284" w:hanging="284"/>
        <w:jc w:val="both"/>
      </w:pPr>
      <w:r w:rsidRPr="00C336B9">
        <w:rPr>
          <w:rFonts w:ascii="Times New Roman" w:hAnsi="Times New Roman"/>
        </w:rPr>
        <w:t>wypłatą wynagrodzeń na podstawie umowy – zlecenia lub umowy o dzieło dla inspektorów nadzoru – 15.000,00 zł,</w:t>
      </w:r>
    </w:p>
    <w:p w:rsidR="0013699B" w:rsidRPr="00A5036C" w:rsidRDefault="0013699B" w:rsidP="00366CEB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2504A">
        <w:rPr>
          <w:rFonts w:ascii="Times New Roman" w:hAnsi="Times New Roman"/>
        </w:rPr>
        <w:t xml:space="preserve">opłatą za wydanie interpretacji indywidualnych </w:t>
      </w:r>
      <w:r w:rsidR="00E1443D">
        <w:rPr>
          <w:rFonts w:ascii="Times New Roman" w:hAnsi="Times New Roman"/>
        </w:rPr>
        <w:t>prze</w:t>
      </w:r>
      <w:r w:rsidRPr="00B2504A">
        <w:rPr>
          <w:rFonts w:ascii="Times New Roman" w:hAnsi="Times New Roman"/>
        </w:rPr>
        <w:t>z Izb</w:t>
      </w:r>
      <w:r w:rsidR="00E1443D">
        <w:rPr>
          <w:rFonts w:ascii="Times New Roman" w:hAnsi="Times New Roman"/>
        </w:rPr>
        <w:t>ę</w:t>
      </w:r>
      <w:r w:rsidRPr="00B2504A">
        <w:rPr>
          <w:rFonts w:ascii="Times New Roman" w:hAnsi="Times New Roman"/>
        </w:rPr>
        <w:t xml:space="preserve"> Skarbow</w:t>
      </w:r>
      <w:r w:rsidR="00E1443D">
        <w:rPr>
          <w:rFonts w:ascii="Times New Roman" w:hAnsi="Times New Roman"/>
        </w:rPr>
        <w:t>ą</w:t>
      </w:r>
      <w:r w:rsidRPr="00B2504A">
        <w:rPr>
          <w:rFonts w:ascii="Times New Roman" w:hAnsi="Times New Roman"/>
        </w:rPr>
        <w:t xml:space="preserve"> oraz innych wydatków związanych z opłatami – 500,00 zł,</w:t>
      </w:r>
    </w:p>
    <w:p w:rsidR="0013699B" w:rsidRPr="00340C18" w:rsidRDefault="0013699B" w:rsidP="00366CEB">
      <w:pPr>
        <w:pStyle w:val="Akapitzlist"/>
        <w:numPr>
          <w:ilvl w:val="0"/>
          <w:numId w:val="64"/>
        </w:numPr>
        <w:spacing w:line="240" w:lineRule="auto"/>
        <w:ind w:left="284" w:hanging="284"/>
        <w:jc w:val="both"/>
      </w:pPr>
      <w:r w:rsidRPr="00340C18">
        <w:rPr>
          <w:rFonts w:ascii="Times New Roman" w:hAnsi="Times New Roman"/>
        </w:rPr>
        <w:t>wypłatą wynagrodzenia dla kuratorów wyznaczanych przez Sąd Rejonowy w Tomaszowie Mazowieckim dla osób nieznanych z miejsca pobytu w prowadzonych postępowaniach administracyjnych o wymeldowanie i anulowanie czynności materialno – technicznej zameldowania – 3.000,00 zł,</w:t>
      </w:r>
    </w:p>
    <w:p w:rsidR="0013699B" w:rsidRPr="00AF2270" w:rsidRDefault="0013699B" w:rsidP="00366CEB">
      <w:pPr>
        <w:pStyle w:val="Akapitzlist"/>
        <w:numPr>
          <w:ilvl w:val="0"/>
          <w:numId w:val="64"/>
        </w:numPr>
        <w:spacing w:line="240" w:lineRule="auto"/>
        <w:ind w:left="284" w:hanging="284"/>
        <w:jc w:val="both"/>
      </w:pPr>
      <w:r w:rsidRPr="00AF2270">
        <w:rPr>
          <w:rFonts w:ascii="Times New Roman" w:hAnsi="Times New Roman"/>
        </w:rPr>
        <w:t>funkcjonowaniem i utrzymaniem budynków Urzędu Miasta oraz stanowisk pracy, w tym zakupem energii, art. biurowych, papieru do urządzeń drukarskich, prasy, środków czystości oraz usług pozostałych niezbędnych do bieżącej działalności Urzędu Miasta a także umowy zlecenia wraz z</w:t>
      </w:r>
      <w:r w:rsidR="00E1443D">
        <w:rPr>
          <w:rFonts w:ascii="Times New Roman" w:hAnsi="Times New Roman"/>
        </w:rPr>
        <w:t> </w:t>
      </w:r>
      <w:r w:rsidRPr="00AF2270">
        <w:rPr>
          <w:rFonts w:ascii="Times New Roman" w:hAnsi="Times New Roman"/>
        </w:rPr>
        <w:t>pochodnymi – 1.005.013,00 zł,</w:t>
      </w:r>
    </w:p>
    <w:p w:rsidR="0013699B" w:rsidRDefault="0013699B" w:rsidP="00366CEB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336B9">
        <w:rPr>
          <w:rFonts w:ascii="Times New Roman" w:hAnsi="Times New Roman"/>
        </w:rPr>
        <w:lastRenderedPageBreak/>
        <w:t xml:space="preserve">zakupem materiałów i usług świadczonych przez dostawców zewnętrznych niezbędnych </w:t>
      </w:r>
      <w:r w:rsidRPr="00C336B9">
        <w:rPr>
          <w:rFonts w:ascii="Times New Roman" w:hAnsi="Times New Roman"/>
        </w:rPr>
        <w:br/>
        <w:t xml:space="preserve">do funkcjonowania systemu informatycznego w Urzędzie Miasta, w tym usług modernizacyjnych sieci komputerowej oraz oprogramowania – 426.787,00 zł, </w:t>
      </w:r>
    </w:p>
    <w:p w:rsidR="0013699B" w:rsidRDefault="0013699B" w:rsidP="00366CE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036C">
        <w:rPr>
          <w:rFonts w:ascii="Times New Roman" w:hAnsi="Times New Roman"/>
        </w:rPr>
        <w:t>utrzymaniem administracji samorządowej, w tym na wypłatę świadczeń i wynagrodzeń oraz składek od nich naliczanych dla pracowników, umów zleceń, nagród jubileuszowych i odpraw emerytalnych</w:t>
      </w:r>
      <w:r>
        <w:rPr>
          <w:rFonts w:ascii="Times New Roman" w:hAnsi="Times New Roman"/>
        </w:rPr>
        <w:t>,</w:t>
      </w:r>
      <w:r w:rsidRPr="00A50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pokrycie kosztów delegacji krajowych i zagranicznych, szkoleń pracowników, </w:t>
      </w:r>
      <w:r w:rsidRPr="00A5036C">
        <w:rPr>
          <w:rFonts w:ascii="Times New Roman" w:hAnsi="Times New Roman"/>
        </w:rPr>
        <w:t>oraz inne koszty związane z zatrudnieniem pracowników – 11.</w:t>
      </w:r>
      <w:r>
        <w:rPr>
          <w:rFonts w:ascii="Times New Roman" w:hAnsi="Times New Roman"/>
        </w:rPr>
        <w:t>170.570,67</w:t>
      </w:r>
      <w:r w:rsidRPr="00A5036C">
        <w:rPr>
          <w:rFonts w:ascii="Times New Roman" w:hAnsi="Times New Roman"/>
        </w:rPr>
        <w:t xml:space="preserve"> zł, </w:t>
      </w:r>
    </w:p>
    <w:p w:rsidR="0013699B" w:rsidRDefault="0013699B" w:rsidP="00366CE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336B9">
        <w:rPr>
          <w:rFonts w:ascii="Times New Roman" w:hAnsi="Times New Roman"/>
        </w:rPr>
        <w:t xml:space="preserve">postępowaniami sądowymi, a także postępowaniami sadowo-administracyjnymi, opłatami kancelaryjnymi, opłatami za uzyskanie informacji z Krajowego Rejestru Karnego oraz opłatami </w:t>
      </w:r>
      <w:r w:rsidRPr="00C336B9">
        <w:rPr>
          <w:rFonts w:ascii="Times New Roman" w:hAnsi="Times New Roman"/>
        </w:rPr>
        <w:br/>
        <w:t xml:space="preserve">za udostępnianie kopii dokumentów z elektronicznego katalogu dokumentów spółek handlowych </w:t>
      </w:r>
      <w:r>
        <w:rPr>
          <w:rFonts w:ascii="Times New Roman" w:hAnsi="Times New Roman"/>
        </w:rPr>
        <w:t>oraz zakup usług pozostałych</w:t>
      </w:r>
      <w:r w:rsidRPr="00C336B9">
        <w:rPr>
          <w:rFonts w:ascii="Times New Roman" w:hAnsi="Times New Roman"/>
        </w:rPr>
        <w:t xml:space="preserve">–  </w:t>
      </w:r>
      <w:r>
        <w:rPr>
          <w:rFonts w:ascii="Times New Roman" w:hAnsi="Times New Roman"/>
        </w:rPr>
        <w:t>32.700,00</w:t>
      </w:r>
      <w:r w:rsidR="00E1443D">
        <w:rPr>
          <w:rFonts w:ascii="Times New Roman" w:hAnsi="Times New Roman"/>
        </w:rPr>
        <w:t xml:space="preserve"> zł,</w:t>
      </w:r>
    </w:p>
    <w:p w:rsidR="0013699B" w:rsidRPr="00A258FD" w:rsidRDefault="0013699B" w:rsidP="00366CE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5036C">
        <w:rPr>
          <w:rFonts w:ascii="Times New Roman" w:hAnsi="Times New Roman"/>
        </w:rPr>
        <w:t xml:space="preserve">poborem nie podatkowych  należności budżetowych tj.: opłaty sądowe, obsługę komorniczą </w:t>
      </w:r>
      <w:r>
        <w:rPr>
          <w:rFonts w:ascii="Times New Roman" w:hAnsi="Times New Roman"/>
        </w:rPr>
        <w:t>i</w:t>
      </w:r>
      <w:r w:rsidR="00E1443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prowizje bankowe </w:t>
      </w:r>
      <w:r w:rsidRPr="00A5036C">
        <w:rPr>
          <w:rFonts w:ascii="Times New Roman" w:hAnsi="Times New Roman"/>
        </w:rPr>
        <w:t>oraz zakup usług pozostałych związanych z ich poborem –  18.000,00 zł,</w:t>
      </w:r>
    </w:p>
    <w:p w:rsidR="0013699B" w:rsidRPr="00B2504A" w:rsidRDefault="0013699B" w:rsidP="00366CE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2504A">
        <w:rPr>
          <w:rFonts w:ascii="Times New Roman" w:hAnsi="Times New Roman"/>
        </w:rPr>
        <w:t>obsługą Miejskiej Rady Działalności Pożytku Publicznego w tym: corocznej akcji upowszechniania informacji przekazywania 1% na rzecz tomaszowskich organizacji pożytku publicznego, współorganizacji X Pikniku Organizacji Pozarządowych oraz szkolenia dla organizac</w:t>
      </w:r>
      <w:r w:rsidR="00E1443D">
        <w:rPr>
          <w:rFonts w:ascii="Times New Roman" w:hAnsi="Times New Roman"/>
        </w:rPr>
        <w:t>ji pozarządowych – 10.000,00 zł.</w:t>
      </w:r>
    </w:p>
    <w:p w:rsidR="0013699B" w:rsidRPr="00C336B9" w:rsidRDefault="0013699B" w:rsidP="0013699B">
      <w:pPr>
        <w:jc w:val="both"/>
        <w:rPr>
          <w:b/>
          <w:sz w:val="22"/>
          <w:szCs w:val="22"/>
        </w:rPr>
      </w:pPr>
    </w:p>
    <w:p w:rsidR="0013699B" w:rsidRPr="00711783" w:rsidRDefault="0013699B" w:rsidP="0013699B">
      <w:pPr>
        <w:jc w:val="both"/>
        <w:rPr>
          <w:sz w:val="22"/>
          <w:szCs w:val="22"/>
        </w:rPr>
      </w:pPr>
      <w:r w:rsidRPr="00711783">
        <w:rPr>
          <w:b/>
          <w:sz w:val="22"/>
          <w:szCs w:val="22"/>
        </w:rPr>
        <w:t xml:space="preserve">Promocja jednostek samorządu terytorialnego – </w:t>
      </w:r>
      <w:r w:rsidRPr="00711783">
        <w:rPr>
          <w:sz w:val="22"/>
          <w:szCs w:val="22"/>
        </w:rPr>
        <w:t>środki w wysokości</w:t>
      </w:r>
      <w:r w:rsidRPr="00711783">
        <w:rPr>
          <w:b/>
          <w:sz w:val="22"/>
          <w:szCs w:val="22"/>
        </w:rPr>
        <w:t xml:space="preserve"> </w:t>
      </w:r>
      <w:r w:rsidR="006963C5">
        <w:rPr>
          <w:b/>
          <w:sz w:val="22"/>
          <w:szCs w:val="22"/>
        </w:rPr>
        <w:t>740.521,00</w:t>
      </w:r>
      <w:r w:rsidRPr="00711783">
        <w:rPr>
          <w:b/>
          <w:sz w:val="22"/>
          <w:szCs w:val="22"/>
        </w:rPr>
        <w:t xml:space="preserve"> zł </w:t>
      </w:r>
      <w:r w:rsidRPr="00711783">
        <w:rPr>
          <w:sz w:val="22"/>
          <w:szCs w:val="22"/>
        </w:rPr>
        <w:t>przeznacza się na realizację następujących zadań:</w:t>
      </w:r>
    </w:p>
    <w:p w:rsidR="0013699B" w:rsidRDefault="0013699B" w:rsidP="00366CEB">
      <w:pPr>
        <w:pStyle w:val="Akapitzlist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6E43">
        <w:rPr>
          <w:rFonts w:ascii="Times New Roman" w:hAnsi="Times New Roman"/>
        </w:rPr>
        <w:t xml:space="preserve">zakup nagród związanych z promocją Miasta - 500,00 zł, </w:t>
      </w:r>
    </w:p>
    <w:p w:rsidR="0013699B" w:rsidRDefault="0013699B" w:rsidP="00366CEB">
      <w:pPr>
        <w:pStyle w:val="Akapitzlist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A7A2E">
        <w:rPr>
          <w:rFonts w:ascii="Times New Roman" w:hAnsi="Times New Roman"/>
        </w:rPr>
        <w:t>„Kompleksowa promocja potencjału gospodarczego Miasta Tomaszowa Mazowieckiego i Powiatu Tomaszowskiego” realizowana w ramach Regionalnego Programu Operacyjnego Województwa Łódzkiego na lata 2014 – 2020 ,</w:t>
      </w:r>
      <w:r w:rsidRPr="006A7A2E">
        <w:rPr>
          <w:rFonts w:ascii="Times New Roman" w:hAnsi="Times New Roman"/>
          <w:shd w:val="clear" w:color="auto" w:fill="FFFFFF"/>
        </w:rPr>
        <w:t xml:space="preserve"> Oś Priorytetowa II – Innowacyjna i konkurencyjna gospodarka, Działanie II.2 –Internacjonalizacja przedsiębiorstw, Poddziałanie II.2.2 Promocja gospodarcza regionu</w:t>
      </w:r>
      <w:r w:rsidRPr="006A7A2E">
        <w:rPr>
          <w:rFonts w:ascii="Times New Roman" w:hAnsi="Times New Roman"/>
        </w:rPr>
        <w:t xml:space="preserve"> - przeprowadzenie diagnozy atrakcyjności inwestycyjnej oraz potencjału eksportowego, udział w wydarzeniach gospodarczych w kraju i zagranicą, organizację Forum Gospodarczego - </w:t>
      </w:r>
      <w:r>
        <w:rPr>
          <w:rFonts w:ascii="Times New Roman" w:hAnsi="Times New Roman"/>
        </w:rPr>
        <w:t>523.021</w:t>
      </w:r>
      <w:r w:rsidRPr="006A7A2E">
        <w:rPr>
          <w:rFonts w:ascii="Times New Roman" w:hAnsi="Times New Roman"/>
        </w:rPr>
        <w:t>,00 zł w tym 39.22</w:t>
      </w:r>
      <w:r>
        <w:rPr>
          <w:rFonts w:ascii="Times New Roman" w:hAnsi="Times New Roman"/>
        </w:rPr>
        <w:t>6</w:t>
      </w:r>
      <w:r w:rsidRPr="006A7A2E">
        <w:rPr>
          <w:rFonts w:ascii="Times New Roman" w:hAnsi="Times New Roman"/>
        </w:rPr>
        <w:t>,00 zł w ramach porozumienia ze Starostwem Powiatowym</w:t>
      </w:r>
      <w:r w:rsidR="00E1443D">
        <w:rPr>
          <w:rFonts w:ascii="Times New Roman" w:hAnsi="Times New Roman"/>
        </w:rPr>
        <w:t>,</w:t>
      </w:r>
    </w:p>
    <w:p w:rsidR="0013699B" w:rsidRPr="008765A9" w:rsidRDefault="0013699B" w:rsidP="00366CEB">
      <w:pPr>
        <w:pStyle w:val="Akapitzlist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6E43">
        <w:rPr>
          <w:rFonts w:ascii="Times New Roman" w:hAnsi="Times New Roman"/>
        </w:rPr>
        <w:t>organizację Miejskich i Powiatowych Zawodów Sportowo - Pożarniczych oraz Miejskich Eliminacji Ogólnopolskiego Turnieju Wiedzy Pożarniczej – 2.000,00 zł,</w:t>
      </w:r>
    </w:p>
    <w:p w:rsidR="0013699B" w:rsidRPr="00E26E43" w:rsidRDefault="0013699B" w:rsidP="00366CEB">
      <w:pPr>
        <w:pStyle w:val="Akapitzlist"/>
        <w:numPr>
          <w:ilvl w:val="0"/>
          <w:numId w:val="6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6E43">
        <w:rPr>
          <w:rFonts w:ascii="Times New Roman" w:hAnsi="Times New Roman"/>
        </w:rPr>
        <w:t xml:space="preserve">wypłatę wynagrodzeń na podstawie umowy – zlecenia lub umowy o dzieło za usługi projektowe </w:t>
      </w:r>
      <w:r w:rsidRPr="00E26E43">
        <w:rPr>
          <w:rFonts w:ascii="Times New Roman" w:hAnsi="Times New Roman"/>
        </w:rPr>
        <w:br/>
        <w:t>i artystyczne – 1.000,00 zł,</w:t>
      </w:r>
    </w:p>
    <w:p w:rsidR="0013699B" w:rsidRPr="00E26E43" w:rsidRDefault="0013699B" w:rsidP="00366CEB">
      <w:pPr>
        <w:pStyle w:val="Akapitzlist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6E43">
        <w:rPr>
          <w:rFonts w:ascii="Times New Roman" w:hAnsi="Times New Roman"/>
        </w:rPr>
        <w:t>zakup materiałów promujących miasto i wydarzenia kulturalno – promocyjne</w:t>
      </w:r>
      <w:r>
        <w:rPr>
          <w:rFonts w:ascii="Times New Roman" w:hAnsi="Times New Roman"/>
        </w:rPr>
        <w:t>, targi turystyczne, zakup folderów turystycznych</w:t>
      </w:r>
      <w:r w:rsidRPr="00E26E43">
        <w:rPr>
          <w:rFonts w:ascii="Times New Roman" w:hAnsi="Times New Roman"/>
        </w:rPr>
        <w:t xml:space="preserve"> – 10.000,00 zł,</w:t>
      </w:r>
    </w:p>
    <w:p w:rsidR="0013699B" w:rsidRPr="00E26E43" w:rsidRDefault="0013699B" w:rsidP="00366CEB">
      <w:pPr>
        <w:pStyle w:val="Akapitzlist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6E43">
        <w:rPr>
          <w:rFonts w:ascii="Times New Roman" w:hAnsi="Times New Roman"/>
        </w:rPr>
        <w:t>promocja Miasta poprzez organizację i udział w wydarzeniach społeczno-kulturowych, sportowych, turystycznych, wystawienniczych, usługi reklamowe, ogłoszenia w środkach masowego przekazu oraz opracowanie i wydawanie materiałów promocyjnych – 100.000,00 zł,</w:t>
      </w:r>
    </w:p>
    <w:p w:rsidR="0013699B" w:rsidRDefault="0013699B" w:rsidP="00366CEB">
      <w:pPr>
        <w:pStyle w:val="Akapitzlist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26E43">
        <w:rPr>
          <w:rFonts w:ascii="Times New Roman" w:hAnsi="Times New Roman"/>
        </w:rPr>
        <w:t>promocja Miasta poprzez organizacje imprezy plenerowej pn. Festiwal</w:t>
      </w:r>
      <w:r>
        <w:rPr>
          <w:rFonts w:ascii="Times New Roman" w:hAnsi="Times New Roman"/>
        </w:rPr>
        <w:t xml:space="preserve"> „A może byśmy tak </w:t>
      </w:r>
      <w:r w:rsidRPr="00E26E43">
        <w:rPr>
          <w:rFonts w:ascii="Times New Roman" w:hAnsi="Times New Roman"/>
        </w:rPr>
        <w:t>do </w:t>
      </w:r>
      <w:r>
        <w:rPr>
          <w:rFonts w:ascii="Times New Roman" w:hAnsi="Times New Roman"/>
        </w:rPr>
        <w:t>Tomaszowa” – 10</w:t>
      </w:r>
      <w:r w:rsidR="006963C5">
        <w:rPr>
          <w:rFonts w:ascii="Times New Roman" w:hAnsi="Times New Roman"/>
        </w:rPr>
        <w:t>0</w:t>
      </w:r>
      <w:r>
        <w:rPr>
          <w:rFonts w:ascii="Times New Roman" w:hAnsi="Times New Roman"/>
        </w:rPr>
        <w:t>.000,00 zł,</w:t>
      </w:r>
    </w:p>
    <w:p w:rsidR="0013699B" w:rsidRPr="00B2504A" w:rsidRDefault="0013699B" w:rsidP="00366CEB">
      <w:pPr>
        <w:pStyle w:val="Akapitzlist"/>
        <w:numPr>
          <w:ilvl w:val="0"/>
          <w:numId w:val="6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2504A">
        <w:rPr>
          <w:rFonts w:ascii="Times New Roman" w:hAnsi="Times New Roman"/>
        </w:rPr>
        <w:t>akcja informacyjna i promocyjna związana z Tomaszowskim Budżetem Obywatelskim – 4</w:t>
      </w:r>
      <w:r w:rsidR="00E1443D">
        <w:rPr>
          <w:rFonts w:ascii="Times New Roman" w:hAnsi="Times New Roman"/>
        </w:rPr>
        <w:t>.000,00 zł.</w:t>
      </w:r>
    </w:p>
    <w:p w:rsidR="0013699B" w:rsidRPr="006E5E3B" w:rsidRDefault="0013699B" w:rsidP="0013699B">
      <w:pPr>
        <w:tabs>
          <w:tab w:val="left" w:pos="732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:rsidR="0013699B" w:rsidRPr="00711783" w:rsidRDefault="0013699B" w:rsidP="0013699B">
      <w:pPr>
        <w:jc w:val="both"/>
        <w:rPr>
          <w:sz w:val="22"/>
          <w:szCs w:val="22"/>
        </w:rPr>
      </w:pPr>
      <w:r w:rsidRPr="00711783">
        <w:rPr>
          <w:b/>
          <w:sz w:val="22"/>
          <w:szCs w:val="22"/>
        </w:rPr>
        <w:t xml:space="preserve">Pozostała działalność - </w:t>
      </w:r>
      <w:r w:rsidRPr="00711783">
        <w:rPr>
          <w:sz w:val="22"/>
          <w:szCs w:val="22"/>
        </w:rPr>
        <w:t xml:space="preserve">środki w wysokości </w:t>
      </w:r>
      <w:r w:rsidRPr="00711783">
        <w:rPr>
          <w:b/>
          <w:sz w:val="22"/>
          <w:szCs w:val="22"/>
        </w:rPr>
        <w:t>20.024,00 zł</w:t>
      </w:r>
      <w:r w:rsidRPr="00711783">
        <w:rPr>
          <w:sz w:val="22"/>
          <w:szCs w:val="22"/>
        </w:rPr>
        <w:t xml:space="preserve"> przeznacza się na:</w:t>
      </w:r>
    </w:p>
    <w:p w:rsidR="0013699B" w:rsidRPr="00B972B2" w:rsidRDefault="0013699B" w:rsidP="00366CE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972B2">
        <w:rPr>
          <w:rFonts w:ascii="Times New Roman" w:hAnsi="Times New Roman"/>
        </w:rPr>
        <w:t xml:space="preserve">opłatę roczną za umieszczenie w pasie drogowym urządzenia nie związanego z funkcjonowaniem drogi – 24,00 zł, </w:t>
      </w:r>
    </w:p>
    <w:p w:rsidR="0013699B" w:rsidRPr="00B972B2" w:rsidRDefault="0013699B" w:rsidP="00366CEB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</w:rPr>
      </w:pPr>
      <w:r w:rsidRPr="00B972B2">
        <w:rPr>
          <w:rFonts w:ascii="Times New Roman" w:hAnsi="Times New Roman"/>
        </w:rPr>
        <w:t>opła</w:t>
      </w:r>
      <w:r w:rsidR="00636169">
        <w:rPr>
          <w:rFonts w:ascii="Times New Roman" w:hAnsi="Times New Roman"/>
        </w:rPr>
        <w:t>tę składki członkowskiej na 2017</w:t>
      </w:r>
      <w:r w:rsidRPr="00B972B2">
        <w:rPr>
          <w:rFonts w:ascii="Times New Roman" w:hAnsi="Times New Roman"/>
        </w:rPr>
        <w:t xml:space="preserve"> r.  dla Związku Miast Polskich – </w:t>
      </w:r>
      <w:r>
        <w:rPr>
          <w:rFonts w:ascii="Times New Roman" w:hAnsi="Times New Roman"/>
        </w:rPr>
        <w:t>20.000,00 zł.</w:t>
      </w:r>
    </w:p>
    <w:p w:rsidR="0013699B" w:rsidRPr="006E5E3B" w:rsidRDefault="0013699B" w:rsidP="0013699B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00"/>
        </w:rPr>
      </w:pPr>
    </w:p>
    <w:p w:rsidR="0013699B" w:rsidRPr="00B972B2" w:rsidRDefault="0013699B" w:rsidP="0013699B">
      <w:pPr>
        <w:pStyle w:val="Nagwek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72B2">
        <w:rPr>
          <w:rFonts w:ascii="Times New Roman" w:hAnsi="Times New Roman" w:cs="Times New Roman"/>
          <w:color w:val="auto"/>
          <w:sz w:val="22"/>
          <w:szCs w:val="22"/>
        </w:rPr>
        <w:t>DZIAŁ 751 – URZĘDY NACZELNYCH ORGANÓW WŁADZY PAŃSTWOWEJ, KONTROLI I OCHRONY PRAWA ORAZ SĄDOWNICTWA – 12.830,00 zł</w:t>
      </w:r>
    </w:p>
    <w:p w:rsidR="0013699B" w:rsidRPr="00B972B2" w:rsidRDefault="0013699B" w:rsidP="0013699B">
      <w:pPr>
        <w:jc w:val="both"/>
        <w:rPr>
          <w:sz w:val="22"/>
          <w:szCs w:val="22"/>
        </w:rPr>
      </w:pPr>
    </w:p>
    <w:p w:rsidR="0013699B" w:rsidRPr="00B972B2" w:rsidRDefault="0013699B" w:rsidP="0013699B">
      <w:pPr>
        <w:jc w:val="both"/>
        <w:rPr>
          <w:sz w:val="22"/>
          <w:szCs w:val="22"/>
        </w:rPr>
      </w:pPr>
      <w:r w:rsidRPr="00B972B2">
        <w:rPr>
          <w:b/>
          <w:sz w:val="22"/>
          <w:szCs w:val="22"/>
        </w:rPr>
        <w:t xml:space="preserve">Urzędy naczelnych organów władzy państwowej, kontroli i ochrony prawa - </w:t>
      </w:r>
      <w:r w:rsidRPr="00B972B2">
        <w:rPr>
          <w:sz w:val="22"/>
          <w:szCs w:val="22"/>
        </w:rPr>
        <w:t xml:space="preserve">środki w wysokości </w:t>
      </w:r>
      <w:r w:rsidRPr="00B972B2">
        <w:rPr>
          <w:b/>
          <w:sz w:val="22"/>
          <w:szCs w:val="22"/>
        </w:rPr>
        <w:t>12.830,00 zł</w:t>
      </w:r>
      <w:r w:rsidRPr="00B972B2">
        <w:rPr>
          <w:sz w:val="22"/>
          <w:szCs w:val="22"/>
        </w:rPr>
        <w:t xml:space="preserve">  przeznacza się na zadania z zakresu administracji rządowej zgodnie z pismem z Krajowego Biura Wyborczego DPT.421-2/16 z dnia 11.10.2016 r., celem sfinansowania kosztów </w:t>
      </w:r>
      <w:r w:rsidRPr="00B972B2">
        <w:rPr>
          <w:sz w:val="22"/>
          <w:szCs w:val="22"/>
        </w:rPr>
        <w:lastRenderedPageBreak/>
        <w:t xml:space="preserve">prowadzenia i aktualizacji stałego rejestru wyborców, w tym na wypłatę wynagrodzeń oraz składek </w:t>
      </w:r>
      <w:r w:rsidRPr="00B972B2">
        <w:rPr>
          <w:sz w:val="22"/>
          <w:szCs w:val="22"/>
        </w:rPr>
        <w:br/>
        <w:t>od nich naliczanych oraz inne wydatki rzeczowe związane z realizacją tego zadania.</w:t>
      </w:r>
    </w:p>
    <w:p w:rsidR="0013699B" w:rsidRPr="00B972B2" w:rsidRDefault="0013699B" w:rsidP="0013699B">
      <w:pPr>
        <w:jc w:val="both"/>
        <w:rPr>
          <w:sz w:val="22"/>
          <w:szCs w:val="22"/>
          <w:u w:val="single"/>
        </w:rPr>
      </w:pPr>
    </w:p>
    <w:p w:rsidR="0013699B" w:rsidRPr="002D4A85" w:rsidRDefault="0013699B" w:rsidP="0013699B">
      <w:pPr>
        <w:pStyle w:val="Nagwek2"/>
        <w:tabs>
          <w:tab w:val="left" w:pos="851"/>
        </w:tabs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D4A85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2D4A85">
        <w:rPr>
          <w:rFonts w:ascii="Times New Roman" w:hAnsi="Times New Roman" w:cs="Times New Roman"/>
          <w:color w:val="auto"/>
          <w:sz w:val="22"/>
          <w:szCs w:val="22"/>
        </w:rPr>
        <w:tab/>
        <w:t>754</w:t>
      </w:r>
      <w:r w:rsidRPr="002D4A85">
        <w:rPr>
          <w:rFonts w:ascii="Times New Roman" w:hAnsi="Times New Roman" w:cs="Times New Roman"/>
          <w:color w:val="auto"/>
          <w:sz w:val="22"/>
          <w:szCs w:val="22"/>
        </w:rPr>
        <w:tab/>
        <w:t>- BEZPIECZEŃSTWO PUBLICZNE I OCHRONA PRZECIWPOŻAROWA – 1.458.300,00 zł.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B972B2" w:rsidRDefault="0013699B" w:rsidP="0013699B">
      <w:pPr>
        <w:pStyle w:val="Nagwek6"/>
        <w:spacing w:before="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B972B2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Środki w tym dziale przeznacza się na realizację następujących zadań : </w:t>
      </w:r>
    </w:p>
    <w:p w:rsidR="0013699B" w:rsidRPr="00B972B2" w:rsidRDefault="0013699B" w:rsidP="0013699B">
      <w:pPr>
        <w:rPr>
          <w:sz w:val="22"/>
          <w:szCs w:val="22"/>
        </w:rPr>
      </w:pPr>
    </w:p>
    <w:p w:rsidR="0013699B" w:rsidRPr="00B972B2" w:rsidRDefault="0013699B" w:rsidP="0013699B">
      <w:pPr>
        <w:jc w:val="both"/>
      </w:pPr>
      <w:r w:rsidRPr="00B972B2">
        <w:rPr>
          <w:b/>
          <w:sz w:val="22"/>
          <w:szCs w:val="22"/>
        </w:rPr>
        <w:t xml:space="preserve">Ochotnicze Straże Pożarne – </w:t>
      </w:r>
      <w:r w:rsidRPr="00B972B2">
        <w:rPr>
          <w:sz w:val="22"/>
          <w:szCs w:val="22"/>
        </w:rPr>
        <w:t>środki w wysokości</w:t>
      </w:r>
      <w:r w:rsidRPr="00B972B2">
        <w:rPr>
          <w:b/>
          <w:sz w:val="22"/>
          <w:szCs w:val="22"/>
        </w:rPr>
        <w:t xml:space="preserve"> 214.146,00 zł </w:t>
      </w:r>
      <w:r w:rsidRPr="00B972B2">
        <w:rPr>
          <w:sz w:val="22"/>
          <w:szCs w:val="22"/>
        </w:rPr>
        <w:t>przeznacza się na dofinansowanie działalności O</w:t>
      </w:r>
      <w:r w:rsidR="00636169">
        <w:rPr>
          <w:sz w:val="22"/>
          <w:szCs w:val="22"/>
        </w:rPr>
        <w:t xml:space="preserve">chotniczych </w:t>
      </w:r>
      <w:r w:rsidRPr="00B972B2">
        <w:rPr>
          <w:sz w:val="22"/>
          <w:szCs w:val="22"/>
        </w:rPr>
        <w:t>S</w:t>
      </w:r>
      <w:r w:rsidR="00636169">
        <w:rPr>
          <w:sz w:val="22"/>
          <w:szCs w:val="22"/>
        </w:rPr>
        <w:t xml:space="preserve">traży </w:t>
      </w:r>
      <w:r w:rsidRPr="00B972B2">
        <w:rPr>
          <w:sz w:val="22"/>
          <w:szCs w:val="22"/>
        </w:rPr>
        <w:t>P</w:t>
      </w:r>
      <w:r w:rsidR="00636169">
        <w:rPr>
          <w:sz w:val="22"/>
          <w:szCs w:val="22"/>
        </w:rPr>
        <w:t>ożarnych</w:t>
      </w:r>
      <w:r w:rsidRPr="00B972B2">
        <w:rPr>
          <w:sz w:val="22"/>
          <w:szCs w:val="22"/>
        </w:rPr>
        <w:t xml:space="preserve"> funkcjonujących na terenie miasta.</w:t>
      </w:r>
      <w:r w:rsidRPr="00B972B2">
        <w:t xml:space="preserve"> </w:t>
      </w:r>
    </w:p>
    <w:p w:rsidR="0013699B" w:rsidRPr="00B972B2" w:rsidRDefault="0013699B" w:rsidP="0013699B">
      <w:pPr>
        <w:jc w:val="both"/>
      </w:pPr>
    </w:p>
    <w:p w:rsidR="0013699B" w:rsidRDefault="0013699B" w:rsidP="0013699B">
      <w:pPr>
        <w:jc w:val="both"/>
        <w:rPr>
          <w:sz w:val="22"/>
          <w:szCs w:val="22"/>
        </w:rPr>
      </w:pPr>
      <w:r w:rsidRPr="00B972B2">
        <w:rPr>
          <w:b/>
          <w:sz w:val="22"/>
          <w:szCs w:val="22"/>
        </w:rPr>
        <w:t xml:space="preserve">Obrona cywilna – </w:t>
      </w:r>
      <w:r w:rsidRPr="00B972B2">
        <w:rPr>
          <w:sz w:val="22"/>
          <w:szCs w:val="22"/>
        </w:rPr>
        <w:t>środki w wysokości</w:t>
      </w:r>
      <w:r w:rsidRPr="00B972B2">
        <w:rPr>
          <w:b/>
          <w:sz w:val="22"/>
          <w:szCs w:val="22"/>
        </w:rPr>
        <w:t xml:space="preserve"> 6.100,00 zł</w:t>
      </w:r>
      <w:r w:rsidRPr="00B972B2">
        <w:rPr>
          <w:sz w:val="22"/>
          <w:szCs w:val="22"/>
        </w:rPr>
        <w:t xml:space="preserve"> (w tym: w ramach realizacji zadań własnych – kwota 3.000,00 zł, w ramach realizacji zadań z zakresu administracji rządowej – kwota 3.100,00 zł) przeznacza się na zakup </w:t>
      </w:r>
      <w:r>
        <w:rPr>
          <w:sz w:val="22"/>
          <w:szCs w:val="22"/>
        </w:rPr>
        <w:t xml:space="preserve">sprzętu </w:t>
      </w:r>
      <w:r w:rsidR="002E5866">
        <w:rPr>
          <w:sz w:val="22"/>
          <w:szCs w:val="22"/>
        </w:rPr>
        <w:t>o</w:t>
      </w:r>
      <w:r>
        <w:rPr>
          <w:sz w:val="22"/>
          <w:szCs w:val="22"/>
        </w:rPr>
        <w:t xml:space="preserve">brony </w:t>
      </w:r>
      <w:r w:rsidR="002E5866">
        <w:rPr>
          <w:sz w:val="22"/>
          <w:szCs w:val="22"/>
        </w:rPr>
        <w:t>c</w:t>
      </w:r>
      <w:r>
        <w:rPr>
          <w:sz w:val="22"/>
          <w:szCs w:val="22"/>
        </w:rPr>
        <w:t>ywilnej oraz części do systemu ostrzegania i alarmowania.</w:t>
      </w:r>
    </w:p>
    <w:p w:rsidR="0013699B" w:rsidRPr="00C656F1" w:rsidRDefault="0013699B" w:rsidP="0013699B">
      <w:pPr>
        <w:jc w:val="both"/>
        <w:rPr>
          <w:sz w:val="22"/>
          <w:szCs w:val="22"/>
        </w:rPr>
      </w:pPr>
    </w:p>
    <w:p w:rsidR="0013699B" w:rsidRPr="00C656F1" w:rsidRDefault="0013699B" w:rsidP="0013699B">
      <w:pPr>
        <w:jc w:val="both"/>
        <w:rPr>
          <w:b/>
          <w:sz w:val="22"/>
          <w:szCs w:val="22"/>
          <w:u w:val="single"/>
        </w:rPr>
      </w:pPr>
      <w:r w:rsidRPr="00C656F1">
        <w:rPr>
          <w:b/>
          <w:sz w:val="22"/>
          <w:szCs w:val="22"/>
        </w:rPr>
        <w:t xml:space="preserve">Straż Miejska – </w:t>
      </w:r>
      <w:r w:rsidRPr="00C656F1">
        <w:rPr>
          <w:sz w:val="22"/>
          <w:szCs w:val="22"/>
        </w:rPr>
        <w:t xml:space="preserve">środki w wysokości </w:t>
      </w:r>
      <w:r w:rsidRPr="00C656F1">
        <w:rPr>
          <w:b/>
          <w:sz w:val="22"/>
          <w:szCs w:val="22"/>
        </w:rPr>
        <w:t xml:space="preserve">1.204.854,00 zł </w:t>
      </w:r>
      <w:r w:rsidRPr="00C656F1">
        <w:rPr>
          <w:sz w:val="22"/>
          <w:szCs w:val="22"/>
        </w:rPr>
        <w:t xml:space="preserve">przeznacza się na wypłatę świadczeń </w:t>
      </w:r>
      <w:r w:rsidRPr="00C656F1">
        <w:rPr>
          <w:sz w:val="22"/>
          <w:szCs w:val="22"/>
        </w:rPr>
        <w:br/>
        <w:t>i wynagrodzeń oraz składek od nich naliczanych dla strażników i pracowników administracyjnych oraz na wydatki związane z jej bieżącą działalnością statutową.</w:t>
      </w:r>
    </w:p>
    <w:p w:rsidR="0013699B" w:rsidRPr="00C656F1" w:rsidRDefault="0013699B" w:rsidP="0013699B">
      <w:pPr>
        <w:rPr>
          <w:sz w:val="22"/>
          <w:szCs w:val="22"/>
        </w:rPr>
      </w:pPr>
    </w:p>
    <w:p w:rsidR="0013699B" w:rsidRPr="00C656F1" w:rsidRDefault="0013699B" w:rsidP="0013699B">
      <w:pPr>
        <w:jc w:val="both"/>
        <w:rPr>
          <w:sz w:val="22"/>
          <w:szCs w:val="22"/>
        </w:rPr>
      </w:pPr>
      <w:r w:rsidRPr="00C656F1">
        <w:rPr>
          <w:b/>
          <w:sz w:val="22"/>
          <w:szCs w:val="22"/>
        </w:rPr>
        <w:t xml:space="preserve">Zarządzanie kryzysowe – </w:t>
      </w:r>
      <w:r w:rsidRPr="00C656F1">
        <w:rPr>
          <w:sz w:val="22"/>
          <w:szCs w:val="22"/>
        </w:rPr>
        <w:t xml:space="preserve">środki w wysokości </w:t>
      </w:r>
      <w:r w:rsidRPr="00C656F1">
        <w:rPr>
          <w:b/>
          <w:sz w:val="22"/>
          <w:szCs w:val="22"/>
        </w:rPr>
        <w:t xml:space="preserve">9.000,00 zł </w:t>
      </w:r>
      <w:r w:rsidRPr="00C656F1">
        <w:rPr>
          <w:sz w:val="22"/>
          <w:szCs w:val="22"/>
        </w:rPr>
        <w:t>przeznacza się na zakup materiałów i wyposażenia oraz usług pozostałych dotyczących zarządzania kryzysowego.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DB4376" w:rsidRDefault="0013699B" w:rsidP="0013699B">
      <w:pPr>
        <w:jc w:val="both"/>
        <w:rPr>
          <w:sz w:val="22"/>
          <w:szCs w:val="22"/>
        </w:rPr>
      </w:pPr>
      <w:r w:rsidRPr="00DB4376">
        <w:rPr>
          <w:b/>
          <w:sz w:val="22"/>
          <w:szCs w:val="22"/>
        </w:rPr>
        <w:t>Pozostała działalność w zakresie bezpieczeństwa publicznego i ochrony przeciwpożarowej</w:t>
      </w:r>
      <w:r w:rsidRPr="00DB4376">
        <w:rPr>
          <w:sz w:val="22"/>
          <w:szCs w:val="22"/>
        </w:rPr>
        <w:t xml:space="preserve"> – środki w łącznej wysokości </w:t>
      </w:r>
      <w:r w:rsidRPr="00DB4376">
        <w:rPr>
          <w:b/>
          <w:sz w:val="22"/>
          <w:szCs w:val="22"/>
        </w:rPr>
        <w:t xml:space="preserve">24.200,00 zł </w:t>
      </w:r>
      <w:r w:rsidRPr="00DB4376">
        <w:rPr>
          <w:sz w:val="22"/>
          <w:szCs w:val="22"/>
        </w:rPr>
        <w:t>przeznacza się na realizację następujących zadań:</w:t>
      </w:r>
    </w:p>
    <w:p w:rsidR="0013699B" w:rsidRPr="00DB4376" w:rsidRDefault="0013699B" w:rsidP="00366CE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B4376">
        <w:rPr>
          <w:rFonts w:ascii="Times New Roman" w:hAnsi="Times New Roman"/>
        </w:rPr>
        <w:t xml:space="preserve">na podstawie ustawy o działalności pożytku publicznego i o wolontariacie w formie </w:t>
      </w:r>
      <w:r w:rsidRPr="00DB4376">
        <w:rPr>
          <w:rFonts w:ascii="Times New Roman" w:hAnsi="Times New Roman"/>
          <w:b/>
        </w:rPr>
        <w:t>dotacji celowych</w:t>
      </w:r>
      <w:r w:rsidRPr="00DB4376">
        <w:rPr>
          <w:rFonts w:ascii="Times New Roman" w:hAnsi="Times New Roman"/>
        </w:rPr>
        <w:t xml:space="preserve"> przyznawanych w ramach Programu współpracy z organizacjami pozarządowymi </w:t>
      </w:r>
      <w:r w:rsidRPr="00DB4376">
        <w:rPr>
          <w:rFonts w:ascii="Times New Roman" w:hAnsi="Times New Roman"/>
        </w:rPr>
        <w:br/>
        <w:t>i podmiotami prowadzącymi działalność pożytku publicznego, w tym m.in. na prowadzenie działań edukacyjnych, profilaktycznych i szkoleniowych w zakresie udzielania pierwszej pomocy przedmedycznej, prowadzenie profilaktycznej działalności w zakresie bezpieczeństwa na drogach, nauce bezpiecznej jazdy dla kierowców, prowadzenie działań mających na celu profilaktykę przeciwpożarową i bezpieczeństwo wśród dzieci i młodzieży –  10.000,00 zł,</w:t>
      </w:r>
    </w:p>
    <w:p w:rsidR="0013699B" w:rsidRPr="00DB4376" w:rsidRDefault="0013699B" w:rsidP="00366CE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B4376">
        <w:rPr>
          <w:rFonts w:ascii="Times New Roman" w:hAnsi="Times New Roman"/>
          <w:b/>
        </w:rPr>
        <w:t xml:space="preserve">Bezpieczne Miasto - </w:t>
      </w:r>
      <w:r w:rsidRPr="00DB4376">
        <w:rPr>
          <w:rFonts w:ascii="Times New Roman" w:hAnsi="Times New Roman"/>
        </w:rPr>
        <w:t>środki przeznacza się na organizację akcji, kampanii i imprez z zakresu bezpieczeństwa publicznego, zakup gadżetów i materiałów edukacyjnych,  zakup usług na przeprowadzenie zajęć edukacyjnych wśród uczniów z zakresu uświadamiania o zagrożeniach związanych z wykorzystaniem obszarów wodnych – 5.200,00 zł,</w:t>
      </w:r>
    </w:p>
    <w:p w:rsidR="0013699B" w:rsidRDefault="0013699B" w:rsidP="00366CE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656F1">
        <w:rPr>
          <w:rFonts w:ascii="Times New Roman" w:hAnsi="Times New Roman"/>
        </w:rPr>
        <w:t xml:space="preserve">na świadczenia pieniężne rekompensujące utracone zarobki w związku z odbytymi ćwiczeniami wojskowymi żołnierzy rezerwy oraz należności za lokale mieszkalne żołnierzy odbywających służbę przygotowawczą </w:t>
      </w:r>
      <w:r>
        <w:rPr>
          <w:rFonts w:ascii="Times New Roman" w:hAnsi="Times New Roman"/>
        </w:rPr>
        <w:t>do czasu zwrotu przez Wojewódzki Sztab Wojskowy</w:t>
      </w:r>
      <w:r w:rsidRPr="00C656F1">
        <w:rPr>
          <w:rFonts w:ascii="Times New Roman" w:hAnsi="Times New Roman"/>
        </w:rPr>
        <w:t>– 3.000,00 zł,</w:t>
      </w:r>
    </w:p>
    <w:p w:rsidR="0013699B" w:rsidRPr="00C656F1" w:rsidRDefault="0013699B" w:rsidP="00366CE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odławianie dzikich zwierząt</w:t>
      </w:r>
      <w:r w:rsidR="0015197F">
        <w:rPr>
          <w:rFonts w:ascii="Times New Roman" w:hAnsi="Times New Roman"/>
        </w:rPr>
        <w:t xml:space="preserve"> z terenu miasta </w:t>
      </w:r>
      <w:r>
        <w:rPr>
          <w:rFonts w:ascii="Times New Roman" w:hAnsi="Times New Roman"/>
        </w:rPr>
        <w:t>– 5.000,00 zł.</w:t>
      </w:r>
    </w:p>
    <w:p w:rsidR="0013699B" w:rsidRPr="00DB4376" w:rsidRDefault="0013699B" w:rsidP="00366CE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B4376">
        <w:rPr>
          <w:rFonts w:ascii="Times New Roman" w:hAnsi="Times New Roman"/>
        </w:rPr>
        <w:t xml:space="preserve">na zakup wyposażenia oraz usługi przeglądu budynku Zarządu Dróg i Utrzymania Miasta pod kątem ochrony przeciwpożarowej – 1.000,00 zł. </w:t>
      </w:r>
    </w:p>
    <w:p w:rsidR="0013699B" w:rsidRPr="006E5E3B" w:rsidRDefault="0013699B" w:rsidP="0013699B">
      <w:pPr>
        <w:jc w:val="both"/>
        <w:rPr>
          <w:b/>
          <w:color w:val="FF0000"/>
        </w:rPr>
      </w:pPr>
    </w:p>
    <w:p w:rsidR="0013699B" w:rsidRPr="002D4A85" w:rsidRDefault="0013699B" w:rsidP="0013699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D4A85">
        <w:rPr>
          <w:rFonts w:ascii="Times New Roman" w:hAnsi="Times New Roman" w:cs="Times New Roman"/>
          <w:sz w:val="22"/>
          <w:szCs w:val="22"/>
        </w:rPr>
        <w:t>DZIAŁ 757 - OBSŁUGA DŁUGU PUBLICZNEGO – 4.313.903,00 zł.</w:t>
      </w:r>
    </w:p>
    <w:p w:rsidR="0013699B" w:rsidRPr="002D4A85" w:rsidRDefault="0013699B" w:rsidP="0013699B"/>
    <w:p w:rsidR="0013699B" w:rsidRPr="002D4A85" w:rsidRDefault="0013699B" w:rsidP="0013699B">
      <w:pPr>
        <w:rPr>
          <w:sz w:val="22"/>
          <w:szCs w:val="22"/>
        </w:rPr>
      </w:pPr>
      <w:r w:rsidRPr="002D4A85">
        <w:rPr>
          <w:sz w:val="22"/>
          <w:szCs w:val="22"/>
        </w:rPr>
        <w:t>W dziale tym środki z budżetu miasta przeznacza się na realizację niżej wymienionych zadań.</w:t>
      </w:r>
    </w:p>
    <w:p w:rsidR="0013699B" w:rsidRPr="002D4A85" w:rsidRDefault="0013699B" w:rsidP="0013699B">
      <w:pPr>
        <w:rPr>
          <w:sz w:val="22"/>
          <w:szCs w:val="22"/>
        </w:rPr>
      </w:pPr>
    </w:p>
    <w:p w:rsidR="0013699B" w:rsidRPr="00933C0C" w:rsidRDefault="0013699B" w:rsidP="0013699B">
      <w:pPr>
        <w:jc w:val="both"/>
        <w:rPr>
          <w:color w:val="FF0000"/>
        </w:rPr>
      </w:pPr>
      <w:r w:rsidRPr="002D4A85">
        <w:rPr>
          <w:b/>
          <w:sz w:val="22"/>
          <w:szCs w:val="22"/>
        </w:rPr>
        <w:t>Obsługa papierów wartościowych, kredytów i pożyczek jednostek samorządu terytorialnego</w:t>
      </w:r>
      <w:r w:rsidRPr="002D4A85">
        <w:rPr>
          <w:sz w:val="22"/>
          <w:szCs w:val="22"/>
        </w:rPr>
        <w:t xml:space="preserve"> - środki w wysokości </w:t>
      </w:r>
      <w:r w:rsidRPr="002D4A85">
        <w:rPr>
          <w:b/>
          <w:sz w:val="22"/>
          <w:szCs w:val="22"/>
        </w:rPr>
        <w:t>3.752.557,00 zł</w:t>
      </w:r>
      <w:r w:rsidRPr="002D4A85">
        <w:rPr>
          <w:sz w:val="22"/>
          <w:szCs w:val="22"/>
        </w:rPr>
        <w:t xml:space="preserve"> przeznacza się na obsługę długu publicznego </w:t>
      </w:r>
      <w:r w:rsidRPr="00933C0C">
        <w:rPr>
          <w:sz w:val="22"/>
          <w:szCs w:val="22"/>
        </w:rPr>
        <w:t>tj. odsetk</w:t>
      </w:r>
      <w:r w:rsidR="0015197F">
        <w:rPr>
          <w:sz w:val="22"/>
          <w:szCs w:val="22"/>
        </w:rPr>
        <w:t>i</w:t>
      </w:r>
      <w:r w:rsidRPr="00933C0C">
        <w:rPr>
          <w:sz w:val="22"/>
          <w:szCs w:val="22"/>
        </w:rPr>
        <w:t xml:space="preserve"> od kredytów i pożyczek.</w:t>
      </w:r>
    </w:p>
    <w:p w:rsidR="0013699B" w:rsidRDefault="0013699B" w:rsidP="0013699B">
      <w:pPr>
        <w:rPr>
          <w:color w:val="FF0000"/>
          <w:sz w:val="22"/>
          <w:szCs w:val="22"/>
        </w:rPr>
      </w:pPr>
    </w:p>
    <w:p w:rsidR="0013699B" w:rsidRPr="00933C0C" w:rsidRDefault="0013699B" w:rsidP="0013699B">
      <w:pPr>
        <w:jc w:val="both"/>
        <w:rPr>
          <w:sz w:val="22"/>
          <w:szCs w:val="22"/>
        </w:rPr>
      </w:pPr>
      <w:r w:rsidRPr="00933C0C">
        <w:rPr>
          <w:b/>
          <w:sz w:val="22"/>
          <w:szCs w:val="22"/>
        </w:rPr>
        <w:t xml:space="preserve">Rozliczenia z tytułu poręczeń i gwarancji udzielonych przez Skarb Państwa lub jednostkę samorządu terytorialnego </w:t>
      </w:r>
      <w:r w:rsidRPr="00933C0C">
        <w:rPr>
          <w:sz w:val="22"/>
          <w:szCs w:val="22"/>
        </w:rPr>
        <w:t xml:space="preserve">– środki w wysokości </w:t>
      </w:r>
      <w:r w:rsidRPr="00933C0C">
        <w:rPr>
          <w:b/>
          <w:sz w:val="22"/>
          <w:szCs w:val="22"/>
        </w:rPr>
        <w:t>561.346,00 zł</w:t>
      </w:r>
      <w:r w:rsidRPr="00933C0C">
        <w:rPr>
          <w:sz w:val="22"/>
          <w:szCs w:val="22"/>
        </w:rPr>
        <w:t xml:space="preserve"> przeznacza się na spłatę potencjalnych zobowiązań z tytułu udzielonych poręczeń kredytów dla Tomaszowskiego Towarzyst</w:t>
      </w:r>
      <w:r w:rsidR="0015197F">
        <w:rPr>
          <w:sz w:val="22"/>
          <w:szCs w:val="22"/>
        </w:rPr>
        <w:t>wa Budownictwa Społecznego Sp. z</w:t>
      </w:r>
      <w:r w:rsidRPr="00933C0C">
        <w:rPr>
          <w:sz w:val="22"/>
          <w:szCs w:val="22"/>
        </w:rPr>
        <w:t xml:space="preserve"> o.o.</w:t>
      </w:r>
    </w:p>
    <w:p w:rsidR="0013699B" w:rsidRPr="00421DA6" w:rsidRDefault="0013699B" w:rsidP="0013699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421DA6">
        <w:rPr>
          <w:rFonts w:ascii="Times New Roman" w:hAnsi="Times New Roman" w:cs="Times New Roman"/>
          <w:sz w:val="22"/>
          <w:szCs w:val="22"/>
        </w:rPr>
        <w:lastRenderedPageBreak/>
        <w:t>DZIA</w:t>
      </w:r>
      <w:r w:rsidR="00296622" w:rsidRPr="00421DA6">
        <w:rPr>
          <w:rFonts w:ascii="Times New Roman" w:hAnsi="Times New Roman" w:cs="Times New Roman"/>
          <w:sz w:val="22"/>
          <w:szCs w:val="22"/>
        </w:rPr>
        <w:t>Ł 758 - RÓŻNE ROZLICZENIA – 3.27</w:t>
      </w:r>
      <w:r w:rsidRPr="00421DA6">
        <w:rPr>
          <w:rFonts w:ascii="Times New Roman" w:hAnsi="Times New Roman" w:cs="Times New Roman"/>
          <w:sz w:val="22"/>
          <w:szCs w:val="22"/>
        </w:rPr>
        <w:t>0.000,00 zł.</w:t>
      </w:r>
    </w:p>
    <w:p w:rsidR="0013699B" w:rsidRPr="00421DA6" w:rsidRDefault="0013699B" w:rsidP="0013699B"/>
    <w:p w:rsidR="0013699B" w:rsidRPr="004F1F84" w:rsidRDefault="0013699B" w:rsidP="0013699B">
      <w:pPr>
        <w:pStyle w:val="Nagwek6"/>
        <w:spacing w:before="0"/>
        <w:jc w:val="both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4F1F84">
        <w:rPr>
          <w:rFonts w:ascii="Times New Roman" w:hAnsi="Times New Roman" w:cs="Times New Roman"/>
          <w:i w:val="0"/>
          <w:color w:val="auto"/>
          <w:sz w:val="22"/>
          <w:szCs w:val="22"/>
        </w:rPr>
        <w:t>W dziale tym przeznacza się z budżetu środki na:</w:t>
      </w:r>
    </w:p>
    <w:p w:rsidR="0013699B" w:rsidRPr="004F1F84" w:rsidRDefault="0013699B" w:rsidP="004F1F84">
      <w:pPr>
        <w:pStyle w:val="Akapitzlist"/>
        <w:numPr>
          <w:ilvl w:val="0"/>
          <w:numId w:val="96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1F84">
        <w:rPr>
          <w:rFonts w:ascii="Times New Roman" w:hAnsi="Times New Roman"/>
          <w:b/>
        </w:rPr>
        <w:t>rezerwę o</w:t>
      </w:r>
      <w:r w:rsidR="00296622" w:rsidRPr="004F1F84">
        <w:rPr>
          <w:rFonts w:ascii="Times New Roman" w:hAnsi="Times New Roman"/>
          <w:b/>
        </w:rPr>
        <w:t>gólną – 6</w:t>
      </w:r>
      <w:r w:rsidRPr="004F1F84">
        <w:rPr>
          <w:rFonts w:ascii="Times New Roman" w:hAnsi="Times New Roman"/>
          <w:b/>
        </w:rPr>
        <w:t>00.000,00 zł,</w:t>
      </w:r>
    </w:p>
    <w:p w:rsidR="0013699B" w:rsidRPr="004F1F84" w:rsidRDefault="0013699B" w:rsidP="004F1F84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4F1F84">
        <w:rPr>
          <w:rFonts w:ascii="Times New Roman" w:hAnsi="Times New Roman"/>
          <w:b/>
        </w:rPr>
        <w:t>rezerwę celową dla jednostek budżetowych</w:t>
      </w:r>
      <w:r w:rsidRPr="004F1F84">
        <w:rPr>
          <w:rFonts w:ascii="Times New Roman" w:hAnsi="Times New Roman"/>
        </w:rPr>
        <w:t xml:space="preserve"> </w:t>
      </w:r>
      <w:r w:rsidRPr="004F1F84">
        <w:rPr>
          <w:rFonts w:ascii="Times New Roman" w:hAnsi="Times New Roman"/>
          <w:b/>
        </w:rPr>
        <w:t>oraz niepublicznych placówek oświatowych</w:t>
      </w:r>
      <w:r w:rsidRPr="004F1F84">
        <w:rPr>
          <w:rFonts w:ascii="Times New Roman" w:hAnsi="Times New Roman"/>
        </w:rPr>
        <w:t xml:space="preserve"> </w:t>
      </w:r>
      <w:r w:rsidRPr="004F1F84">
        <w:rPr>
          <w:rFonts w:ascii="Times New Roman" w:hAnsi="Times New Roman"/>
        </w:rPr>
        <w:br/>
        <w:t>z przeznaczeniem na uzupełnienie wydatków na działalność bieżącą , w tym wydatki z tytułu wynagrodzeń i składek od nich naliczanych, wydatki  związane z realizacją zadań statutowych, uzupełnienie udziału własnego na zadania współfinansowane z dotacji z  budżetu państwa, a także na zadania realizowane z udziałem środków z Unii Europejskiej oraz na uzupełnienie dotacji podmiotowych w ciągu roku budżetowego</w:t>
      </w:r>
      <w:r w:rsidR="004F1F84" w:rsidRPr="004F1F84">
        <w:rPr>
          <w:rFonts w:ascii="Times New Roman" w:hAnsi="Times New Roman"/>
        </w:rPr>
        <w:t>,</w:t>
      </w:r>
      <w:r w:rsidRPr="004F1F84">
        <w:rPr>
          <w:rFonts w:ascii="Times New Roman" w:hAnsi="Times New Roman"/>
        </w:rPr>
        <w:t xml:space="preserve"> </w:t>
      </w:r>
      <w:r w:rsidR="004F1F84" w:rsidRPr="004F1F84">
        <w:rPr>
          <w:rFonts w:ascii="Times New Roman" w:hAnsi="Times New Roman"/>
        </w:rPr>
        <w:t>zakup materiałów i wyposażenia oraz inne wydatki na działania</w:t>
      </w:r>
      <w:r w:rsidR="004F1F84">
        <w:rPr>
          <w:rFonts w:ascii="Times New Roman" w:hAnsi="Times New Roman"/>
        </w:rPr>
        <w:t xml:space="preserve"> </w:t>
      </w:r>
      <w:r w:rsidR="004F1F84" w:rsidRPr="004F1F84">
        <w:rPr>
          <w:rFonts w:ascii="Times New Roman" w:hAnsi="Times New Roman"/>
        </w:rPr>
        <w:t xml:space="preserve">podejmowane w </w:t>
      </w:r>
      <w:r w:rsidR="004F1F84">
        <w:rPr>
          <w:rFonts w:ascii="Times New Roman" w:hAnsi="Times New Roman"/>
        </w:rPr>
        <w:t>jednostkach budżetowych</w:t>
      </w:r>
      <w:r w:rsidR="004F1F84" w:rsidRPr="004F1F84">
        <w:rPr>
          <w:rFonts w:ascii="Times New Roman" w:hAnsi="Times New Roman"/>
        </w:rPr>
        <w:t xml:space="preserve"> </w:t>
      </w:r>
      <w:r w:rsidRPr="004F1F84">
        <w:rPr>
          <w:rFonts w:ascii="Times New Roman" w:hAnsi="Times New Roman"/>
        </w:rPr>
        <w:t xml:space="preserve">– </w:t>
      </w:r>
      <w:r w:rsidRPr="004F1F84">
        <w:rPr>
          <w:rFonts w:ascii="Times New Roman" w:hAnsi="Times New Roman"/>
          <w:b/>
        </w:rPr>
        <w:t>2.000.000,00 zł,</w:t>
      </w:r>
    </w:p>
    <w:p w:rsidR="0013699B" w:rsidRPr="004F1F84" w:rsidRDefault="0013699B" w:rsidP="004F1F84">
      <w:pPr>
        <w:pStyle w:val="Akapitzlist"/>
        <w:numPr>
          <w:ilvl w:val="0"/>
          <w:numId w:val="96"/>
        </w:numPr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4F1F84">
        <w:rPr>
          <w:rFonts w:ascii="Times New Roman" w:hAnsi="Times New Roman"/>
          <w:b/>
        </w:rPr>
        <w:t xml:space="preserve">rezerwę na zadania z zakresu zarządzania kryzysowego – </w:t>
      </w:r>
      <w:r w:rsidRPr="004F1F84">
        <w:rPr>
          <w:rFonts w:ascii="Times New Roman" w:hAnsi="Times New Roman"/>
        </w:rPr>
        <w:t>na mocy ustawy z dnia 26.04.2007 r. o zarządzaniu kryzysowym tworzy się rezerwę celową na realizację zadań własnych z zakresu zarządzania kryzysowego w wysokości</w:t>
      </w:r>
      <w:r w:rsidR="00296622" w:rsidRPr="004F1F84">
        <w:rPr>
          <w:rFonts w:ascii="Times New Roman" w:hAnsi="Times New Roman"/>
          <w:b/>
        </w:rPr>
        <w:t xml:space="preserve"> – 67</w:t>
      </w:r>
      <w:r w:rsidRPr="004F1F84">
        <w:rPr>
          <w:rFonts w:ascii="Times New Roman" w:hAnsi="Times New Roman"/>
          <w:b/>
        </w:rPr>
        <w:t>0.000,00 zł.</w:t>
      </w:r>
    </w:p>
    <w:p w:rsidR="0013699B" w:rsidRPr="00421DA6" w:rsidRDefault="0013699B" w:rsidP="0013699B">
      <w:pPr>
        <w:jc w:val="both"/>
        <w:rPr>
          <w:b/>
          <w:i/>
          <w:sz w:val="22"/>
          <w:szCs w:val="22"/>
        </w:rPr>
      </w:pPr>
    </w:p>
    <w:p w:rsidR="0013699B" w:rsidRPr="00362E17" w:rsidRDefault="0013699B" w:rsidP="0013699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362E17">
        <w:rPr>
          <w:rFonts w:ascii="Times New Roman" w:hAnsi="Times New Roman" w:cs="Times New Roman"/>
          <w:sz w:val="22"/>
          <w:szCs w:val="22"/>
        </w:rPr>
        <w:t xml:space="preserve">DZIAŁ  801  -  OŚWIATA I WYCHOWANIE – </w:t>
      </w:r>
      <w:r>
        <w:rPr>
          <w:rFonts w:ascii="Times New Roman" w:hAnsi="Times New Roman" w:cs="Times New Roman"/>
          <w:sz w:val="22"/>
          <w:szCs w:val="22"/>
        </w:rPr>
        <w:t>71.117.722,67</w:t>
      </w:r>
      <w:r w:rsidRPr="00362E17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13699B" w:rsidRPr="00362E17" w:rsidRDefault="0013699B" w:rsidP="0013699B"/>
    <w:p w:rsidR="00147CBC" w:rsidRPr="00147CBC" w:rsidRDefault="0013699B" w:rsidP="00147CBC">
      <w:pPr>
        <w:rPr>
          <w:sz w:val="22"/>
          <w:szCs w:val="22"/>
        </w:rPr>
      </w:pPr>
      <w:r w:rsidRPr="00147CBC">
        <w:rPr>
          <w:sz w:val="22"/>
          <w:szCs w:val="22"/>
          <w:highlight w:val="white"/>
        </w:rPr>
        <w:t xml:space="preserve">W dziale tym środki z budżetu miasta przeznacza się na realizację </w:t>
      </w:r>
      <w:r w:rsidR="00147CBC" w:rsidRPr="00147CBC">
        <w:rPr>
          <w:sz w:val="22"/>
          <w:szCs w:val="22"/>
        </w:rPr>
        <w:t>niżej wymienionych zadań.</w:t>
      </w:r>
    </w:p>
    <w:p w:rsidR="00147CBC" w:rsidRPr="002D4A85" w:rsidRDefault="00147CBC" w:rsidP="00147CBC">
      <w:pPr>
        <w:rPr>
          <w:sz w:val="22"/>
          <w:szCs w:val="22"/>
        </w:rPr>
      </w:pPr>
    </w:p>
    <w:p w:rsidR="0013699B" w:rsidRPr="00147CBC" w:rsidRDefault="0013699B" w:rsidP="0013699B">
      <w:pPr>
        <w:pStyle w:val="Normal2"/>
        <w:rPr>
          <w:color w:val="auto"/>
          <w:highlight w:val="white"/>
        </w:rPr>
      </w:pPr>
      <w:r w:rsidRPr="00147CBC">
        <w:rPr>
          <w:b/>
          <w:color w:val="auto"/>
          <w:highlight w:val="white"/>
        </w:rPr>
        <w:t xml:space="preserve">Szkoły Podstawowe </w:t>
      </w:r>
      <w:r w:rsidRPr="00147CBC">
        <w:rPr>
          <w:color w:val="auto"/>
          <w:highlight w:val="white"/>
        </w:rPr>
        <w:t xml:space="preserve">– środki w wysokości </w:t>
      </w:r>
      <w:r w:rsidRPr="00147CBC">
        <w:rPr>
          <w:b/>
          <w:color w:val="auto"/>
          <w:highlight w:val="white"/>
        </w:rPr>
        <w:t>26.709.416,05 zł</w:t>
      </w:r>
      <w:r w:rsidRPr="00147CBC">
        <w:rPr>
          <w:color w:val="auto"/>
          <w:highlight w:val="white"/>
        </w:rPr>
        <w:t xml:space="preserve"> przeznacza się na:</w:t>
      </w:r>
    </w:p>
    <w:p w:rsidR="0013699B" w:rsidRPr="00147CBC" w:rsidRDefault="0013699B" w:rsidP="00366CEB">
      <w:pPr>
        <w:pStyle w:val="ListParagraph1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147CBC">
        <w:rPr>
          <w:rFonts w:ascii="Times New Roman" w:hAnsi="Times New Roman"/>
          <w:color w:val="auto"/>
          <w:highlight w:val="white"/>
        </w:rPr>
        <w:t xml:space="preserve">utrzymanie 8 placówek szkolnych w ramach zespołów szkolno </w:t>
      </w:r>
      <w:r w:rsidR="00B61050">
        <w:rPr>
          <w:rFonts w:ascii="Times New Roman" w:hAnsi="Times New Roman"/>
          <w:color w:val="auto"/>
          <w:highlight w:val="white"/>
        </w:rPr>
        <w:t>–</w:t>
      </w:r>
      <w:r w:rsidRPr="00147CBC">
        <w:rPr>
          <w:rFonts w:ascii="Times New Roman" w:hAnsi="Times New Roman"/>
          <w:color w:val="auto"/>
          <w:highlight w:val="white"/>
        </w:rPr>
        <w:t xml:space="preserve"> przedszkolnych</w:t>
      </w:r>
      <w:r w:rsidR="00B61050">
        <w:rPr>
          <w:rFonts w:ascii="Times New Roman" w:hAnsi="Times New Roman"/>
          <w:color w:val="auto"/>
          <w:highlight w:val="white"/>
        </w:rPr>
        <w:t xml:space="preserve"> i zespołów szkół</w:t>
      </w:r>
      <w:r w:rsidRPr="00147CBC">
        <w:rPr>
          <w:rFonts w:ascii="Times New Roman" w:hAnsi="Times New Roman"/>
          <w:color w:val="auto"/>
          <w:highlight w:val="white"/>
        </w:rPr>
        <w:t>, w tym na wypłatę świadczeń i wynagrodzeń oraz składek od nich naliczanych dla pracowników pedagogicznych, administracji i obsługi, a także wydatki związane z realizacją ich bieżącej działalności statutowej – 26.003.793,05 zł,</w:t>
      </w:r>
    </w:p>
    <w:p w:rsidR="0013699B" w:rsidRPr="00147CBC" w:rsidRDefault="0013699B" w:rsidP="00366CEB">
      <w:pPr>
        <w:pStyle w:val="ListParagraph1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147CBC">
        <w:rPr>
          <w:rFonts w:ascii="Times New Roman" w:hAnsi="Times New Roman"/>
          <w:color w:val="auto"/>
          <w:highlight w:val="white"/>
        </w:rPr>
        <w:t xml:space="preserve">dofinansowanie w formie </w:t>
      </w:r>
      <w:r w:rsidRPr="00147CBC">
        <w:rPr>
          <w:rFonts w:ascii="Times New Roman" w:hAnsi="Times New Roman"/>
          <w:b/>
          <w:color w:val="auto"/>
          <w:highlight w:val="white"/>
        </w:rPr>
        <w:t>dotacji podmiotowej</w:t>
      </w:r>
      <w:r w:rsidRPr="00147CBC">
        <w:rPr>
          <w:rFonts w:ascii="Times New Roman" w:hAnsi="Times New Roman"/>
          <w:color w:val="auto"/>
          <w:highlight w:val="white"/>
        </w:rPr>
        <w:t xml:space="preserve"> dla 2 szkół niepublicznych, zgodnie z załącznikiem Nr 2 do uchwały 702.623,00 zł,</w:t>
      </w:r>
    </w:p>
    <w:p w:rsidR="0013699B" w:rsidRPr="00147CBC" w:rsidRDefault="0013699B" w:rsidP="00366CEB">
      <w:pPr>
        <w:pStyle w:val="ListParagraph1"/>
        <w:numPr>
          <w:ilvl w:val="0"/>
          <w:numId w:val="44"/>
        </w:numPr>
        <w:spacing w:after="0" w:line="240" w:lineRule="auto"/>
        <w:ind w:left="284" w:hanging="284"/>
        <w:jc w:val="both"/>
        <w:rPr>
          <w:color w:val="auto"/>
          <w:highlight w:val="white"/>
        </w:rPr>
      </w:pPr>
      <w:r w:rsidRPr="00147CBC">
        <w:rPr>
          <w:rFonts w:ascii="Times New Roman" w:hAnsi="Times New Roman"/>
          <w:color w:val="auto"/>
          <w:highlight w:val="white"/>
        </w:rPr>
        <w:t>pokrycie kosztów uczęszczania dzieci do pozaszkolnego punktu katechetycznego w Piotrkowie Trybunalskim – 3.000,00 zł.</w:t>
      </w:r>
    </w:p>
    <w:p w:rsidR="0013699B" w:rsidRDefault="0013699B" w:rsidP="0013699B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auto"/>
          <w:highlight w:val="white"/>
        </w:rPr>
      </w:pPr>
    </w:p>
    <w:p w:rsidR="0013699B" w:rsidRDefault="0013699B" w:rsidP="0013699B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b/>
          <w:color w:val="auto"/>
          <w:highlight w:val="white"/>
        </w:rPr>
        <w:t xml:space="preserve">Oddziały przedszkolne w szkołach podstawowych </w:t>
      </w:r>
      <w:r>
        <w:rPr>
          <w:rFonts w:ascii="Times New Roman" w:hAnsi="Times New Roman"/>
          <w:color w:val="auto"/>
          <w:highlight w:val="white"/>
        </w:rPr>
        <w:t xml:space="preserve">– środki w wysokości </w:t>
      </w:r>
      <w:r w:rsidRPr="00A35103">
        <w:rPr>
          <w:rFonts w:ascii="Times New Roman" w:hAnsi="Times New Roman"/>
          <w:b/>
          <w:color w:val="auto"/>
          <w:highlight w:val="white"/>
        </w:rPr>
        <w:t>561.864,03 zł</w:t>
      </w:r>
      <w:r>
        <w:rPr>
          <w:rFonts w:ascii="Times New Roman" w:hAnsi="Times New Roman"/>
          <w:color w:val="auto"/>
          <w:highlight w:val="white"/>
        </w:rPr>
        <w:t xml:space="preserve"> przeznacza się na:</w:t>
      </w:r>
    </w:p>
    <w:p w:rsidR="0013699B" w:rsidRDefault="0013699B" w:rsidP="00366CEB">
      <w:pPr>
        <w:pStyle w:val="ListParagraph1"/>
        <w:numPr>
          <w:ilvl w:val="0"/>
          <w:numId w:val="77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490737">
        <w:rPr>
          <w:rFonts w:ascii="Times New Roman" w:hAnsi="Times New Roman"/>
          <w:color w:val="auto"/>
          <w:highlight w:val="white"/>
        </w:rPr>
        <w:t xml:space="preserve">utrzymanie </w:t>
      </w:r>
      <w:r>
        <w:rPr>
          <w:rFonts w:ascii="Times New Roman" w:hAnsi="Times New Roman"/>
          <w:color w:val="auto"/>
          <w:highlight w:val="white"/>
        </w:rPr>
        <w:t>5</w:t>
      </w:r>
      <w:r w:rsidRPr="00490737">
        <w:rPr>
          <w:rFonts w:ascii="Times New Roman" w:hAnsi="Times New Roman"/>
          <w:color w:val="auto"/>
          <w:highlight w:val="white"/>
        </w:rPr>
        <w:t xml:space="preserve"> </w:t>
      </w:r>
      <w:r>
        <w:rPr>
          <w:rFonts w:ascii="Times New Roman" w:hAnsi="Times New Roman"/>
          <w:color w:val="auto"/>
          <w:highlight w:val="white"/>
        </w:rPr>
        <w:t>oddziałów przedszkolnych</w:t>
      </w:r>
      <w:r w:rsidRPr="00490737">
        <w:rPr>
          <w:rFonts w:ascii="Times New Roman" w:hAnsi="Times New Roman"/>
          <w:color w:val="auto"/>
          <w:highlight w:val="white"/>
        </w:rPr>
        <w:t xml:space="preserve"> w ramach zespołów szkolno </w:t>
      </w:r>
      <w:r>
        <w:rPr>
          <w:rFonts w:ascii="Times New Roman" w:hAnsi="Times New Roman"/>
          <w:color w:val="auto"/>
          <w:highlight w:val="white"/>
        </w:rPr>
        <w:t>–</w:t>
      </w:r>
      <w:r w:rsidRPr="00490737">
        <w:rPr>
          <w:rFonts w:ascii="Times New Roman" w:hAnsi="Times New Roman"/>
          <w:color w:val="auto"/>
          <w:highlight w:val="white"/>
        </w:rPr>
        <w:t xml:space="preserve"> przedszkolnych</w:t>
      </w:r>
      <w:r>
        <w:rPr>
          <w:rFonts w:ascii="Times New Roman" w:hAnsi="Times New Roman"/>
          <w:color w:val="auto"/>
          <w:highlight w:val="white"/>
        </w:rPr>
        <w:t xml:space="preserve"> i zespołów szkół</w:t>
      </w:r>
      <w:r w:rsidRPr="00490737">
        <w:rPr>
          <w:rFonts w:ascii="Times New Roman" w:hAnsi="Times New Roman"/>
          <w:color w:val="auto"/>
          <w:highlight w:val="white"/>
        </w:rPr>
        <w:t xml:space="preserve">, w tym na wypłatę świadczeń i wynagrodzeń oraz składek od nich naliczanych dla pracowników pedagogicznych, administracji i obsługi, a także wydatki związane z realizacją ich bieżącej działalności statutowej – </w:t>
      </w:r>
      <w:r>
        <w:rPr>
          <w:rFonts w:ascii="Times New Roman" w:hAnsi="Times New Roman"/>
          <w:color w:val="auto"/>
          <w:highlight w:val="white"/>
        </w:rPr>
        <w:t>557.864,03</w:t>
      </w:r>
      <w:r w:rsidRPr="00490737">
        <w:rPr>
          <w:rFonts w:ascii="Times New Roman" w:hAnsi="Times New Roman"/>
          <w:color w:val="auto"/>
          <w:highlight w:val="white"/>
        </w:rPr>
        <w:t> zł,</w:t>
      </w:r>
    </w:p>
    <w:p w:rsidR="0013699B" w:rsidRPr="00490737" w:rsidRDefault="0013699B" w:rsidP="00366CEB">
      <w:pPr>
        <w:pStyle w:val="ListParagraph1"/>
        <w:numPr>
          <w:ilvl w:val="0"/>
          <w:numId w:val="77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 xml:space="preserve">pokrycie kosztów wychowania przedszkolnego za uczniów uczęszczających do oddziałów przedszkolnych w </w:t>
      </w:r>
      <w:bookmarkStart w:id="0" w:name="_GoBack"/>
      <w:bookmarkEnd w:id="0"/>
      <w:r>
        <w:rPr>
          <w:rFonts w:ascii="Times New Roman" w:hAnsi="Times New Roman"/>
          <w:color w:val="auto"/>
          <w:highlight w:val="white"/>
        </w:rPr>
        <w:t>Gminie Rzeczyca – 4.000,00 zł.</w:t>
      </w:r>
    </w:p>
    <w:p w:rsidR="0013699B" w:rsidRPr="00490737" w:rsidRDefault="0013699B" w:rsidP="00147CBC">
      <w:pPr>
        <w:pStyle w:val="ListParagraph1"/>
        <w:spacing w:after="0" w:line="240" w:lineRule="auto"/>
        <w:ind w:left="360"/>
        <w:jc w:val="both"/>
        <w:rPr>
          <w:color w:val="FF0000"/>
          <w:highlight w:val="white"/>
        </w:rPr>
      </w:pPr>
    </w:p>
    <w:p w:rsidR="0013699B" w:rsidRPr="00E957FB" w:rsidRDefault="0013699B" w:rsidP="0013699B">
      <w:pPr>
        <w:pStyle w:val="BodyText21"/>
        <w:jc w:val="both"/>
        <w:rPr>
          <w:color w:val="auto"/>
          <w:highlight w:val="white"/>
        </w:rPr>
      </w:pPr>
      <w:r w:rsidRPr="00E957FB">
        <w:rPr>
          <w:b/>
          <w:color w:val="auto"/>
          <w:highlight w:val="white"/>
        </w:rPr>
        <w:t xml:space="preserve">Przedszkola – </w:t>
      </w:r>
      <w:r w:rsidRPr="00E957FB">
        <w:rPr>
          <w:color w:val="auto"/>
          <w:highlight w:val="white"/>
        </w:rPr>
        <w:t xml:space="preserve">środki w wysokości </w:t>
      </w:r>
      <w:r w:rsidRPr="00E957FB">
        <w:rPr>
          <w:b/>
          <w:color w:val="auto"/>
          <w:highlight w:val="white"/>
        </w:rPr>
        <w:t xml:space="preserve">18.867.971,84 zł </w:t>
      </w:r>
      <w:r w:rsidRPr="00E957FB">
        <w:rPr>
          <w:color w:val="auto"/>
          <w:highlight w:val="white"/>
        </w:rPr>
        <w:t>przeznacza się na realizację następujących zadań:</w:t>
      </w:r>
    </w:p>
    <w:p w:rsidR="0013699B" w:rsidRPr="00E957FB" w:rsidRDefault="0013699B" w:rsidP="00366CEB">
      <w:pPr>
        <w:pStyle w:val="BodyText21"/>
        <w:numPr>
          <w:ilvl w:val="0"/>
          <w:numId w:val="45"/>
        </w:numPr>
        <w:ind w:left="284" w:hanging="284"/>
        <w:jc w:val="both"/>
        <w:rPr>
          <w:color w:val="auto"/>
          <w:highlight w:val="white"/>
        </w:rPr>
      </w:pPr>
      <w:r w:rsidRPr="00E957FB">
        <w:rPr>
          <w:color w:val="auto"/>
          <w:highlight w:val="white"/>
        </w:rPr>
        <w:t>utrzymanie  p</w:t>
      </w:r>
      <w:r w:rsidR="00383936">
        <w:rPr>
          <w:color w:val="auto"/>
          <w:highlight w:val="white"/>
        </w:rPr>
        <w:t>lacówek przedszkolnych w tym: 10</w:t>
      </w:r>
      <w:r w:rsidRPr="00E957FB">
        <w:rPr>
          <w:color w:val="auto"/>
          <w:highlight w:val="white"/>
        </w:rPr>
        <w:t xml:space="preserve">  w zespołach szkolno – przedszkolnych, 3 w</w:t>
      </w:r>
      <w:r w:rsidR="00383936">
        <w:rPr>
          <w:color w:val="auto"/>
          <w:highlight w:val="white"/>
        </w:rPr>
        <w:t> </w:t>
      </w:r>
      <w:r w:rsidRPr="00E957FB">
        <w:rPr>
          <w:color w:val="auto"/>
          <w:highlight w:val="white"/>
        </w:rPr>
        <w:t xml:space="preserve">Zespole Przedszkolnym oraz 1 w Zespole Szkół Nr 8 </w:t>
      </w:r>
      <w:r>
        <w:rPr>
          <w:color w:val="auto"/>
          <w:highlight w:val="white"/>
        </w:rPr>
        <w:t xml:space="preserve">tj. </w:t>
      </w:r>
      <w:r w:rsidRPr="00E957FB">
        <w:rPr>
          <w:color w:val="auto"/>
          <w:highlight w:val="white"/>
        </w:rPr>
        <w:t xml:space="preserve">na wypłatę świadczeń i wynagrodzeń oraz składek od nich naliczanych dla pracowników pedagogicznych, administracji i obsługi oraz na koszty związane z bieżącą działalnością statutową –  15.689.214,84 zł, </w:t>
      </w:r>
    </w:p>
    <w:p w:rsidR="0013699B" w:rsidRPr="00E957FB" w:rsidRDefault="0013699B" w:rsidP="00366CEB">
      <w:pPr>
        <w:pStyle w:val="BodyText21"/>
        <w:numPr>
          <w:ilvl w:val="0"/>
          <w:numId w:val="45"/>
        </w:numPr>
        <w:ind w:left="284" w:hanging="284"/>
        <w:jc w:val="both"/>
        <w:rPr>
          <w:color w:val="auto"/>
          <w:highlight w:val="white"/>
        </w:rPr>
      </w:pPr>
      <w:r w:rsidRPr="00E957FB">
        <w:rPr>
          <w:color w:val="auto"/>
          <w:highlight w:val="white"/>
        </w:rPr>
        <w:t xml:space="preserve">dofinansowanie w formie </w:t>
      </w:r>
      <w:r w:rsidRPr="00E957FB">
        <w:rPr>
          <w:b/>
          <w:color w:val="auto"/>
          <w:highlight w:val="white"/>
        </w:rPr>
        <w:t>dotacji podmiotowej</w:t>
      </w:r>
      <w:r w:rsidRPr="00E957FB">
        <w:rPr>
          <w:color w:val="auto"/>
          <w:highlight w:val="white"/>
        </w:rPr>
        <w:t xml:space="preserve"> dla</w:t>
      </w:r>
      <w:r w:rsidR="00F874F1">
        <w:rPr>
          <w:color w:val="auto"/>
          <w:highlight w:val="white"/>
        </w:rPr>
        <w:t xml:space="preserve"> </w:t>
      </w:r>
      <w:r w:rsidRPr="00E957FB">
        <w:rPr>
          <w:color w:val="auto"/>
          <w:highlight w:val="white"/>
        </w:rPr>
        <w:t> 9 przedszkoli niepublicznych –  2.870.757,00 zł, zgodnie z załącznikiem Nr 2 do uchwały,</w:t>
      </w:r>
    </w:p>
    <w:p w:rsidR="0013699B" w:rsidRPr="00E957FB" w:rsidRDefault="0013699B" w:rsidP="00366CEB">
      <w:pPr>
        <w:pStyle w:val="BodyText21"/>
        <w:numPr>
          <w:ilvl w:val="0"/>
          <w:numId w:val="45"/>
        </w:numPr>
        <w:ind w:left="284" w:hanging="284"/>
        <w:jc w:val="both"/>
        <w:rPr>
          <w:color w:val="auto"/>
          <w:highlight w:val="white"/>
        </w:rPr>
      </w:pPr>
      <w:r w:rsidRPr="00E957FB">
        <w:rPr>
          <w:color w:val="auto"/>
          <w:highlight w:val="white"/>
        </w:rPr>
        <w:t>pokrycie kosztów wychowania przedszkolnego z tytułu uczęszczania dzieci z Gminy Miasto Tomaszów Mazowiecki do publicznych przedszkoli i zespołów szkolno – przedszkolnych, prowadzonych przez Gminę Tomaszów Mazowiecki oraz inne ościenne gminy – 286.000,00 zł,</w:t>
      </w:r>
    </w:p>
    <w:p w:rsidR="0013699B" w:rsidRPr="00E957FB" w:rsidRDefault="0013699B" w:rsidP="00366CEB">
      <w:pPr>
        <w:pStyle w:val="BodyText21"/>
        <w:numPr>
          <w:ilvl w:val="0"/>
          <w:numId w:val="45"/>
        </w:numPr>
        <w:ind w:left="284" w:hanging="284"/>
        <w:jc w:val="both"/>
        <w:rPr>
          <w:color w:val="auto"/>
          <w:highlight w:val="white"/>
        </w:rPr>
      </w:pPr>
      <w:r w:rsidRPr="00E957FB">
        <w:rPr>
          <w:color w:val="auto"/>
          <w:highlight w:val="white"/>
        </w:rPr>
        <w:t>refundację kosztów dotacji udzielonej na dzieci będące mieszkańcami Tomaszowa Mazowieckiego, uczęszczającymi do oddziałów przedszkolnych w szkołach podstawowych, przedszkolach i innych formach wychowania przedszkolnego, nie zaliczanych do sektora finansów publicznych funkcjonujących na terenie Miasta Piotrkowa Trybunalskiego i Gminy Wolbórz – kwota 22.000,00 zł.</w:t>
      </w:r>
    </w:p>
    <w:p w:rsidR="0013699B" w:rsidRPr="00E957FB" w:rsidRDefault="0013699B" w:rsidP="0013699B">
      <w:pPr>
        <w:pStyle w:val="BodyText21"/>
        <w:jc w:val="both"/>
        <w:rPr>
          <w:b/>
          <w:color w:val="auto"/>
          <w:highlight w:val="white"/>
        </w:rPr>
      </w:pPr>
    </w:p>
    <w:p w:rsidR="0013699B" w:rsidRPr="00DB4376" w:rsidRDefault="0013699B" w:rsidP="0013699B">
      <w:pPr>
        <w:pStyle w:val="BodyText21"/>
        <w:jc w:val="both"/>
        <w:rPr>
          <w:color w:val="auto"/>
          <w:highlight w:val="white"/>
        </w:rPr>
      </w:pPr>
      <w:r w:rsidRPr="00DB4376">
        <w:rPr>
          <w:b/>
          <w:color w:val="auto"/>
          <w:highlight w:val="white"/>
        </w:rPr>
        <w:t xml:space="preserve">Inne formy wychowania przedszkolnego – </w:t>
      </w:r>
      <w:r w:rsidRPr="00DB4376">
        <w:rPr>
          <w:color w:val="auto"/>
          <w:highlight w:val="white"/>
        </w:rPr>
        <w:t xml:space="preserve">kwota w wysokości </w:t>
      </w:r>
      <w:r w:rsidRPr="00DB4376">
        <w:rPr>
          <w:b/>
          <w:color w:val="auto"/>
          <w:highlight w:val="white"/>
        </w:rPr>
        <w:t xml:space="preserve">45.000,00 zł </w:t>
      </w:r>
      <w:r w:rsidRPr="00DB4376">
        <w:rPr>
          <w:color w:val="auto"/>
          <w:highlight w:val="white"/>
        </w:rPr>
        <w:t>została zaplanowana</w:t>
      </w:r>
      <w:r w:rsidRPr="00DB4376">
        <w:rPr>
          <w:color w:val="auto"/>
          <w:highlight w:val="white"/>
          <w:lang w:bidi="pl-PL"/>
        </w:rPr>
        <w:t xml:space="preserve"> </w:t>
      </w:r>
      <w:r w:rsidRPr="00DB4376">
        <w:rPr>
          <w:color w:val="auto"/>
          <w:highlight w:val="white"/>
        </w:rPr>
        <w:t>w formie</w:t>
      </w:r>
      <w:r w:rsidRPr="00DB4376">
        <w:rPr>
          <w:b/>
          <w:color w:val="auto"/>
          <w:highlight w:val="white"/>
        </w:rPr>
        <w:t xml:space="preserve"> dotacji podmiotowej </w:t>
      </w:r>
      <w:r w:rsidR="00F874F1">
        <w:rPr>
          <w:color w:val="auto"/>
          <w:highlight w:val="white"/>
        </w:rPr>
        <w:t>dla niepublicznego Punktu P</w:t>
      </w:r>
      <w:r w:rsidRPr="00DB4376">
        <w:rPr>
          <w:color w:val="auto"/>
          <w:highlight w:val="white"/>
        </w:rPr>
        <w:t xml:space="preserve">rzedszkolnego „Paprotka”. </w:t>
      </w:r>
    </w:p>
    <w:p w:rsidR="0013699B" w:rsidRPr="00F533FD" w:rsidRDefault="0013699B" w:rsidP="0013699B">
      <w:pPr>
        <w:pStyle w:val="Normal2"/>
        <w:rPr>
          <w:color w:val="auto"/>
          <w:highlight w:val="white"/>
        </w:rPr>
      </w:pPr>
    </w:p>
    <w:p w:rsidR="0013699B" w:rsidRPr="00F533FD" w:rsidRDefault="0013699B" w:rsidP="0013699B">
      <w:pPr>
        <w:pStyle w:val="Normal2"/>
        <w:rPr>
          <w:color w:val="auto"/>
          <w:highlight w:val="white"/>
        </w:rPr>
      </w:pPr>
      <w:r w:rsidRPr="00F533FD">
        <w:rPr>
          <w:b/>
          <w:color w:val="auto"/>
          <w:highlight w:val="white"/>
        </w:rPr>
        <w:t xml:space="preserve">Gimnazja </w:t>
      </w:r>
      <w:r w:rsidRPr="00F533FD">
        <w:rPr>
          <w:color w:val="auto"/>
          <w:highlight w:val="white"/>
        </w:rPr>
        <w:t>- środki w wysokości</w:t>
      </w:r>
      <w:r w:rsidRPr="00F533FD">
        <w:rPr>
          <w:b/>
          <w:color w:val="auto"/>
          <w:highlight w:val="white"/>
        </w:rPr>
        <w:t xml:space="preserve"> </w:t>
      </w:r>
      <w:r>
        <w:rPr>
          <w:b/>
          <w:color w:val="auto"/>
          <w:highlight w:val="white"/>
        </w:rPr>
        <w:t>14.773.295,69</w:t>
      </w:r>
      <w:r w:rsidRPr="00F533FD">
        <w:rPr>
          <w:b/>
          <w:color w:val="auto"/>
          <w:highlight w:val="white"/>
        </w:rPr>
        <w:t xml:space="preserve"> zł  </w:t>
      </w:r>
      <w:r w:rsidRPr="00F533FD">
        <w:rPr>
          <w:color w:val="auto"/>
          <w:highlight w:val="white"/>
        </w:rPr>
        <w:t>przeznacza się na następujące zadania:</w:t>
      </w:r>
    </w:p>
    <w:p w:rsidR="0013699B" w:rsidRPr="00F533FD" w:rsidRDefault="0013699B" w:rsidP="00366CEB">
      <w:pPr>
        <w:pStyle w:val="ListParagraph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F533FD">
        <w:rPr>
          <w:rFonts w:ascii="Times New Roman" w:hAnsi="Times New Roman"/>
          <w:color w:val="auto"/>
          <w:highlight w:val="white"/>
        </w:rPr>
        <w:t xml:space="preserve">utrzymanie 5 gimnazjów tj. na wypłatę świadczeń i wynagrodzeń oraz składek od nich naliczanych dla pracowników pedagogicznych, administracji i obsługi oraz koszty związane z  bieżącą działalnością statutową placówek – </w:t>
      </w:r>
      <w:r>
        <w:rPr>
          <w:rFonts w:ascii="Times New Roman" w:hAnsi="Times New Roman"/>
          <w:color w:val="auto"/>
          <w:highlight w:val="white"/>
        </w:rPr>
        <w:t>14.077.457,69</w:t>
      </w:r>
      <w:r w:rsidRPr="00F533FD">
        <w:rPr>
          <w:rFonts w:ascii="Times New Roman" w:hAnsi="Times New Roman"/>
          <w:color w:val="auto"/>
          <w:highlight w:val="white"/>
        </w:rPr>
        <w:t> zł,</w:t>
      </w:r>
    </w:p>
    <w:p w:rsidR="0013699B" w:rsidRPr="00507F42" w:rsidRDefault="0013699B" w:rsidP="00366CEB">
      <w:pPr>
        <w:pStyle w:val="ListParagraph1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507F42">
        <w:rPr>
          <w:rFonts w:ascii="Times New Roman" w:hAnsi="Times New Roman"/>
          <w:color w:val="auto"/>
          <w:highlight w:val="white"/>
        </w:rPr>
        <w:t xml:space="preserve">dofinansowanie w formie </w:t>
      </w:r>
      <w:r w:rsidRPr="00507F42">
        <w:rPr>
          <w:rFonts w:ascii="Times New Roman" w:hAnsi="Times New Roman"/>
          <w:b/>
          <w:color w:val="auto"/>
          <w:highlight w:val="white"/>
        </w:rPr>
        <w:t>dotacji podmiotowej</w:t>
      </w:r>
      <w:r w:rsidRPr="00507F42">
        <w:rPr>
          <w:rFonts w:ascii="Times New Roman" w:hAnsi="Times New Roman"/>
          <w:color w:val="auto"/>
          <w:highlight w:val="white"/>
        </w:rPr>
        <w:t xml:space="preserve"> dla  4 niepublicznych gimnazjów –695.838,00 zł, zgodnie z załącznikiem Nr 2 do uchwały.</w:t>
      </w:r>
    </w:p>
    <w:p w:rsidR="0013699B" w:rsidRPr="006E5E3B" w:rsidRDefault="0013699B" w:rsidP="0013699B">
      <w:pPr>
        <w:pStyle w:val="ListParagraph1"/>
        <w:spacing w:after="0" w:line="240" w:lineRule="auto"/>
        <w:jc w:val="both"/>
        <w:rPr>
          <w:rFonts w:ascii="Times New Roman" w:hAnsi="Times New Roman"/>
          <w:color w:val="FF0000"/>
          <w:highlight w:val="white"/>
        </w:rPr>
      </w:pPr>
    </w:p>
    <w:p w:rsidR="0013699B" w:rsidRPr="00004D51" w:rsidRDefault="0013699B" w:rsidP="0013699B">
      <w:pPr>
        <w:pStyle w:val="Normal2"/>
        <w:jc w:val="both"/>
        <w:rPr>
          <w:color w:val="auto"/>
          <w:highlight w:val="white"/>
        </w:rPr>
      </w:pPr>
      <w:r w:rsidRPr="00004D51">
        <w:rPr>
          <w:b/>
          <w:color w:val="auto"/>
          <w:highlight w:val="white"/>
        </w:rPr>
        <w:t>Dowożenie uczniów do szkół</w:t>
      </w:r>
      <w:r w:rsidRPr="00004D51">
        <w:rPr>
          <w:color w:val="auto"/>
          <w:highlight w:val="white"/>
        </w:rPr>
        <w:t xml:space="preserve"> - środki w wysokości </w:t>
      </w:r>
      <w:r w:rsidRPr="00004D51">
        <w:rPr>
          <w:b/>
          <w:color w:val="auto"/>
          <w:highlight w:val="white"/>
        </w:rPr>
        <w:t xml:space="preserve">104.000,00 zł </w:t>
      </w:r>
      <w:r w:rsidRPr="00004D51">
        <w:rPr>
          <w:color w:val="auto"/>
          <w:highlight w:val="white"/>
        </w:rPr>
        <w:t>przeznacza się na:</w:t>
      </w:r>
    </w:p>
    <w:p w:rsidR="0013699B" w:rsidRPr="00004D51" w:rsidRDefault="0013699B" w:rsidP="00366CEB">
      <w:pPr>
        <w:pStyle w:val="Normal2"/>
        <w:numPr>
          <w:ilvl w:val="0"/>
          <w:numId w:val="47"/>
        </w:numPr>
        <w:ind w:left="284" w:hanging="284"/>
        <w:jc w:val="both"/>
        <w:rPr>
          <w:b/>
          <w:color w:val="auto"/>
          <w:highlight w:val="white"/>
        </w:rPr>
      </w:pPr>
      <w:r w:rsidRPr="00004D51">
        <w:rPr>
          <w:color w:val="auto"/>
          <w:highlight w:val="white"/>
        </w:rPr>
        <w:t>okrycie kosztów dojazdu dzieci niepełnosprawnych z opiekunami do szkół, zgodnie z zawartymi umowami – 54.000,00 zł,</w:t>
      </w:r>
    </w:p>
    <w:p w:rsidR="0013699B" w:rsidRPr="00507F42" w:rsidRDefault="0013699B" w:rsidP="00366CEB">
      <w:pPr>
        <w:pStyle w:val="Normal2"/>
        <w:numPr>
          <w:ilvl w:val="0"/>
          <w:numId w:val="47"/>
        </w:numPr>
        <w:ind w:left="284" w:hanging="284"/>
        <w:jc w:val="both"/>
        <w:rPr>
          <w:b/>
          <w:color w:val="auto"/>
          <w:highlight w:val="white"/>
        </w:rPr>
      </w:pPr>
      <w:r w:rsidRPr="00507F42">
        <w:rPr>
          <w:b/>
          <w:color w:val="auto"/>
          <w:highlight w:val="white"/>
        </w:rPr>
        <w:t>dotację celową</w:t>
      </w:r>
      <w:r w:rsidRPr="00507F42">
        <w:rPr>
          <w:color w:val="auto"/>
          <w:highlight w:val="white"/>
        </w:rPr>
        <w:t xml:space="preserve"> dla Gminy Lubochnia na dowóz uczniów do Szkoły Podstawowej Nr 13 w Zespole Szkolno – Przedszkolnym Nr 1 i Gimnazjum Nr 4 w Zespole Szkół nr 4  – 50.000,00 zł.</w:t>
      </w:r>
    </w:p>
    <w:p w:rsidR="0013699B" w:rsidRPr="006E5E3B" w:rsidRDefault="0013699B" w:rsidP="0013699B">
      <w:pPr>
        <w:pStyle w:val="Normal2"/>
        <w:jc w:val="both"/>
        <w:rPr>
          <w:color w:val="FF0000"/>
          <w:highlight w:val="white"/>
        </w:rPr>
      </w:pPr>
    </w:p>
    <w:p w:rsidR="0013699B" w:rsidRPr="00004D51" w:rsidRDefault="0013699B" w:rsidP="0013699B">
      <w:pPr>
        <w:pStyle w:val="Normal2"/>
        <w:jc w:val="both"/>
        <w:rPr>
          <w:b/>
          <w:color w:val="auto"/>
          <w:highlight w:val="white"/>
        </w:rPr>
      </w:pPr>
      <w:r w:rsidRPr="00004D51">
        <w:rPr>
          <w:b/>
          <w:color w:val="auto"/>
          <w:highlight w:val="white"/>
        </w:rPr>
        <w:t>Dokształcanie i doskonalenie nauczycieli</w:t>
      </w:r>
      <w:r w:rsidRPr="00004D51">
        <w:rPr>
          <w:color w:val="auto"/>
          <w:highlight w:val="white"/>
        </w:rPr>
        <w:t xml:space="preserve"> - środki w wysokości</w:t>
      </w:r>
      <w:r w:rsidRPr="00004D51">
        <w:rPr>
          <w:b/>
          <w:color w:val="auto"/>
          <w:highlight w:val="white"/>
        </w:rPr>
        <w:t xml:space="preserve"> 153.000,00 zł </w:t>
      </w:r>
      <w:r w:rsidRPr="00004D51">
        <w:rPr>
          <w:color w:val="auto"/>
          <w:highlight w:val="white"/>
        </w:rPr>
        <w:t>przeznacza się na dofinansowanie form dokształcania i doskonalenia zawodowego nauczycieli placówek szkolnych i przedszkolnych oraz na organizację doradztwa metodycznego.</w:t>
      </w:r>
    </w:p>
    <w:p w:rsidR="0013699B" w:rsidRPr="006E5E3B" w:rsidRDefault="0013699B" w:rsidP="0013699B">
      <w:pPr>
        <w:pStyle w:val="Normal2"/>
        <w:jc w:val="both"/>
        <w:rPr>
          <w:b/>
          <w:color w:val="FF0000"/>
          <w:highlight w:val="white"/>
        </w:rPr>
      </w:pPr>
    </w:p>
    <w:p w:rsidR="0013699B" w:rsidRPr="001256F5" w:rsidRDefault="0013699B" w:rsidP="0013699B">
      <w:pPr>
        <w:pStyle w:val="Normal2"/>
        <w:jc w:val="both"/>
        <w:rPr>
          <w:color w:val="auto"/>
          <w:highlight w:val="white"/>
        </w:rPr>
      </w:pPr>
      <w:r w:rsidRPr="001256F5">
        <w:rPr>
          <w:b/>
          <w:color w:val="auto"/>
          <w:highlight w:val="white"/>
        </w:rPr>
        <w:t>Stołówki szkolne</w:t>
      </w:r>
      <w:r w:rsidRPr="001256F5">
        <w:rPr>
          <w:color w:val="auto"/>
          <w:highlight w:val="white"/>
        </w:rPr>
        <w:t xml:space="preserve"> - środki w wysokości</w:t>
      </w:r>
      <w:r w:rsidRPr="001256F5">
        <w:rPr>
          <w:b/>
          <w:color w:val="auto"/>
          <w:highlight w:val="white"/>
        </w:rPr>
        <w:t xml:space="preserve"> 1.905.462,39 zł</w:t>
      </w:r>
      <w:r w:rsidRPr="001256F5">
        <w:rPr>
          <w:color w:val="auto"/>
          <w:highlight w:val="white"/>
        </w:rPr>
        <w:t xml:space="preserve">  przeznacza się na wydatki związane z utrzymaniem 11 stołówek szkolnych tj. wypłaty świadczeń i wynagrodzeń oraz składek od nich naliczanych dla pracowników administracji i obsługi oraz wydatków związanych z bieżącą działalnością statutową.</w:t>
      </w:r>
    </w:p>
    <w:p w:rsidR="0013699B" w:rsidRPr="001256F5" w:rsidRDefault="0013699B" w:rsidP="0013699B">
      <w:pPr>
        <w:pStyle w:val="Normal2"/>
        <w:jc w:val="both"/>
        <w:rPr>
          <w:color w:val="auto"/>
          <w:highlight w:val="white"/>
        </w:rPr>
      </w:pPr>
    </w:p>
    <w:p w:rsidR="0013699B" w:rsidRPr="001256F5" w:rsidRDefault="0013699B" w:rsidP="0013699B">
      <w:pPr>
        <w:pStyle w:val="Normal2"/>
        <w:jc w:val="both"/>
        <w:rPr>
          <w:color w:val="auto"/>
          <w:szCs w:val="22"/>
        </w:rPr>
      </w:pPr>
      <w:r w:rsidRPr="001256F5">
        <w:rPr>
          <w:b/>
          <w:color w:val="auto"/>
          <w:szCs w:val="22"/>
        </w:rPr>
        <w:t xml:space="preserve">Realizacja zadań wymagających stosowania specjalnej organizacji nauki i metod pracy dla dzieci w przedszkolach, oddziałach przedszkolnych w szkołach podstawowych i innych formach wychowania przedszkolnego – </w:t>
      </w:r>
      <w:r w:rsidRPr="001256F5">
        <w:rPr>
          <w:color w:val="auto"/>
          <w:szCs w:val="22"/>
        </w:rPr>
        <w:t>środki</w:t>
      </w:r>
      <w:r w:rsidRPr="001256F5">
        <w:rPr>
          <w:b/>
          <w:color w:val="auto"/>
          <w:szCs w:val="22"/>
        </w:rPr>
        <w:t xml:space="preserve"> </w:t>
      </w:r>
      <w:r w:rsidRPr="001256F5">
        <w:rPr>
          <w:color w:val="auto"/>
          <w:szCs w:val="22"/>
        </w:rPr>
        <w:t xml:space="preserve">w wysokości </w:t>
      </w:r>
      <w:r w:rsidRPr="001256F5">
        <w:rPr>
          <w:b/>
          <w:color w:val="auto"/>
          <w:szCs w:val="22"/>
        </w:rPr>
        <w:t xml:space="preserve">1.727.634,19 zł </w:t>
      </w:r>
      <w:r w:rsidRPr="001256F5">
        <w:rPr>
          <w:color w:val="auto"/>
          <w:szCs w:val="22"/>
        </w:rPr>
        <w:t>przeznacza się na wydatki związane z:</w:t>
      </w:r>
    </w:p>
    <w:p w:rsidR="0013699B" w:rsidRPr="001256F5" w:rsidRDefault="0013699B" w:rsidP="00366CEB">
      <w:pPr>
        <w:pStyle w:val="Normal2"/>
        <w:numPr>
          <w:ilvl w:val="0"/>
          <w:numId w:val="65"/>
        </w:numPr>
        <w:ind w:left="284" w:hanging="284"/>
        <w:jc w:val="both"/>
        <w:rPr>
          <w:color w:val="auto"/>
          <w:szCs w:val="22"/>
          <w:highlight w:val="white"/>
        </w:rPr>
      </w:pPr>
      <w:r w:rsidRPr="001256F5">
        <w:rPr>
          <w:color w:val="auto"/>
          <w:szCs w:val="22"/>
        </w:rPr>
        <w:t>realizacją zadań dotyczących stosowania specjalnej organizacji nauki i metod pracy dla dzieci w Zespole Przedszkolnym oraz w 2 zespołach szkolno - przedszkolnych – 645.071,19 zł,</w:t>
      </w:r>
    </w:p>
    <w:p w:rsidR="0013699B" w:rsidRPr="00004D51" w:rsidRDefault="0013699B" w:rsidP="00366CEB">
      <w:pPr>
        <w:pStyle w:val="Normal2"/>
        <w:numPr>
          <w:ilvl w:val="0"/>
          <w:numId w:val="65"/>
        </w:numPr>
        <w:ind w:left="284" w:hanging="284"/>
        <w:jc w:val="both"/>
        <w:rPr>
          <w:color w:val="auto"/>
          <w:szCs w:val="22"/>
          <w:highlight w:val="white"/>
        </w:rPr>
      </w:pPr>
      <w:r w:rsidRPr="00004D51">
        <w:rPr>
          <w:color w:val="auto"/>
          <w:szCs w:val="22"/>
        </w:rPr>
        <w:t xml:space="preserve">dofinansowanie w formie </w:t>
      </w:r>
      <w:r w:rsidRPr="00004D51">
        <w:rPr>
          <w:b/>
          <w:color w:val="auto"/>
          <w:szCs w:val="22"/>
        </w:rPr>
        <w:t>dotacji celowej</w:t>
      </w:r>
      <w:r w:rsidRPr="00004D51">
        <w:rPr>
          <w:color w:val="auto"/>
          <w:szCs w:val="22"/>
        </w:rPr>
        <w:t xml:space="preserve"> dla 4 niepublicznych przedszkoli – 1.082.563,00 zł, zgodnie z </w:t>
      </w:r>
      <w:r w:rsidRPr="00BE31CF">
        <w:rPr>
          <w:color w:val="auto"/>
          <w:szCs w:val="22"/>
        </w:rPr>
        <w:t xml:space="preserve">załącznikiem </w:t>
      </w:r>
      <w:r w:rsidR="00BE31CF" w:rsidRPr="00BE31CF">
        <w:rPr>
          <w:color w:val="auto"/>
          <w:szCs w:val="22"/>
        </w:rPr>
        <w:t>Nr 2 do uchwały.</w:t>
      </w:r>
    </w:p>
    <w:p w:rsidR="0013699B" w:rsidRPr="006E5E3B" w:rsidRDefault="0013699B" w:rsidP="0013699B">
      <w:pPr>
        <w:pStyle w:val="Normal2"/>
        <w:jc w:val="both"/>
        <w:rPr>
          <w:color w:val="FF0000"/>
          <w:szCs w:val="22"/>
        </w:rPr>
      </w:pPr>
    </w:p>
    <w:p w:rsidR="0013699B" w:rsidRPr="001256F5" w:rsidRDefault="0013699B" w:rsidP="0013699B">
      <w:pPr>
        <w:pStyle w:val="Normal2"/>
        <w:jc w:val="both"/>
        <w:rPr>
          <w:color w:val="auto"/>
          <w:szCs w:val="22"/>
        </w:rPr>
      </w:pPr>
      <w:r w:rsidRPr="001256F5">
        <w:rPr>
          <w:b/>
          <w:color w:val="auto"/>
          <w:szCs w:val="22"/>
        </w:rPr>
        <w:t xml:space="preserve">Realizacja zadań wymagających stosowania specjalnej organizacji nauki i metod pracy dla dzieci i młodzieży w szkołach podstawowych, gimnazjach, liceach ogólnokształcących, liceach profilowanych i szkołach zawodowych i szkołach artystycznych – </w:t>
      </w:r>
      <w:r w:rsidRPr="001256F5">
        <w:rPr>
          <w:color w:val="auto"/>
          <w:szCs w:val="22"/>
        </w:rPr>
        <w:t xml:space="preserve">środki w wysokości </w:t>
      </w:r>
      <w:r w:rsidR="006D1DD2">
        <w:rPr>
          <w:b/>
          <w:color w:val="auto"/>
          <w:szCs w:val="22"/>
        </w:rPr>
        <w:t>2.651.707,48</w:t>
      </w:r>
      <w:r w:rsidRPr="001256F5">
        <w:rPr>
          <w:b/>
          <w:color w:val="auto"/>
          <w:szCs w:val="22"/>
        </w:rPr>
        <w:t xml:space="preserve"> zł </w:t>
      </w:r>
      <w:r w:rsidRPr="001256F5">
        <w:rPr>
          <w:color w:val="auto"/>
          <w:szCs w:val="22"/>
        </w:rPr>
        <w:t>przeznacza się na:</w:t>
      </w:r>
    </w:p>
    <w:p w:rsidR="0013699B" w:rsidRPr="00BE31CF" w:rsidRDefault="0013699B" w:rsidP="00DA5EB8">
      <w:pPr>
        <w:pStyle w:val="Normal2"/>
        <w:numPr>
          <w:ilvl w:val="0"/>
          <w:numId w:val="66"/>
        </w:numPr>
        <w:ind w:left="284" w:hanging="284"/>
        <w:jc w:val="both"/>
        <w:rPr>
          <w:color w:val="auto"/>
          <w:szCs w:val="22"/>
        </w:rPr>
      </w:pPr>
      <w:r w:rsidRPr="00BE31CF">
        <w:rPr>
          <w:color w:val="auto"/>
          <w:szCs w:val="22"/>
        </w:rPr>
        <w:t>realizacj</w:t>
      </w:r>
      <w:r w:rsidR="00DA5EB8">
        <w:rPr>
          <w:color w:val="auto"/>
          <w:szCs w:val="22"/>
        </w:rPr>
        <w:t>ę</w:t>
      </w:r>
      <w:r w:rsidRPr="00BE31CF">
        <w:rPr>
          <w:color w:val="auto"/>
          <w:szCs w:val="22"/>
        </w:rPr>
        <w:t xml:space="preserve"> zadań dotyczących stosowania specjalnej organizacji nauki i metod pracy dla dzieci </w:t>
      </w:r>
      <w:r w:rsidR="00DA5EB8">
        <w:rPr>
          <w:color w:val="auto"/>
          <w:szCs w:val="22"/>
        </w:rPr>
        <w:t xml:space="preserve">i młodzieży </w:t>
      </w:r>
      <w:r w:rsidRPr="00BE31CF">
        <w:rPr>
          <w:color w:val="auto"/>
          <w:szCs w:val="22"/>
        </w:rPr>
        <w:t xml:space="preserve">w 3 gimnazjach, 4 zespołach szkolno – przedszkolnych i Zespole Szkół Nr 4 – </w:t>
      </w:r>
      <w:r w:rsidR="006D1DD2" w:rsidRPr="00BE31CF">
        <w:rPr>
          <w:color w:val="auto"/>
          <w:szCs w:val="22"/>
        </w:rPr>
        <w:t>2.224.754,48</w:t>
      </w:r>
      <w:r w:rsidRPr="00BE31CF">
        <w:rPr>
          <w:color w:val="auto"/>
          <w:szCs w:val="22"/>
        </w:rPr>
        <w:t> zł,</w:t>
      </w:r>
    </w:p>
    <w:p w:rsidR="0013699B" w:rsidRPr="00BE31CF" w:rsidRDefault="0013699B" w:rsidP="0013699B">
      <w:pPr>
        <w:pStyle w:val="Normal2"/>
        <w:numPr>
          <w:ilvl w:val="0"/>
          <w:numId w:val="66"/>
        </w:numPr>
        <w:ind w:left="284" w:hanging="284"/>
        <w:jc w:val="both"/>
        <w:rPr>
          <w:color w:val="auto"/>
          <w:highlight w:val="white"/>
        </w:rPr>
      </w:pPr>
      <w:r w:rsidRPr="00BE31CF">
        <w:rPr>
          <w:color w:val="auto"/>
          <w:szCs w:val="22"/>
        </w:rPr>
        <w:t xml:space="preserve">dofinansowanie w formie </w:t>
      </w:r>
      <w:r w:rsidRPr="00BE31CF">
        <w:rPr>
          <w:b/>
          <w:color w:val="auto"/>
          <w:szCs w:val="22"/>
        </w:rPr>
        <w:t xml:space="preserve">dotacji celowej </w:t>
      </w:r>
      <w:r w:rsidRPr="00BE31CF">
        <w:rPr>
          <w:color w:val="auto"/>
          <w:szCs w:val="22"/>
        </w:rPr>
        <w:t>dla 2 niepubliczn</w:t>
      </w:r>
      <w:r w:rsidR="00DA5EB8">
        <w:rPr>
          <w:color w:val="auto"/>
          <w:szCs w:val="22"/>
        </w:rPr>
        <w:t>ych szkół</w:t>
      </w:r>
      <w:r w:rsidRPr="00BE31CF">
        <w:rPr>
          <w:color w:val="auto"/>
          <w:szCs w:val="22"/>
        </w:rPr>
        <w:t xml:space="preserve"> – 426.953,00 zł, zgodnie z </w:t>
      </w:r>
      <w:r w:rsidR="00BE31CF" w:rsidRPr="00BE31CF">
        <w:rPr>
          <w:color w:val="auto"/>
          <w:szCs w:val="22"/>
        </w:rPr>
        <w:t> załącznikiem Nr 2 do uchwały.</w:t>
      </w:r>
    </w:p>
    <w:p w:rsidR="00BE31CF" w:rsidRPr="00BE31CF" w:rsidRDefault="00BE31CF" w:rsidP="00BE31CF">
      <w:pPr>
        <w:pStyle w:val="Normal2"/>
        <w:jc w:val="both"/>
        <w:rPr>
          <w:color w:val="auto"/>
          <w:highlight w:val="white"/>
        </w:rPr>
      </w:pPr>
    </w:p>
    <w:p w:rsidR="0013699B" w:rsidRPr="001256F5" w:rsidRDefault="0013699B" w:rsidP="0013699B">
      <w:pPr>
        <w:pStyle w:val="Normal2"/>
        <w:jc w:val="both"/>
        <w:rPr>
          <w:color w:val="auto"/>
          <w:highlight w:val="white"/>
        </w:rPr>
      </w:pPr>
      <w:r w:rsidRPr="001256F5">
        <w:rPr>
          <w:b/>
          <w:color w:val="auto"/>
          <w:highlight w:val="white"/>
        </w:rPr>
        <w:t xml:space="preserve">Pozostała działalność – </w:t>
      </w:r>
      <w:r w:rsidRPr="001256F5">
        <w:rPr>
          <w:color w:val="auto"/>
          <w:highlight w:val="white"/>
        </w:rPr>
        <w:t xml:space="preserve">środki w łącznej wysokości </w:t>
      </w:r>
      <w:r>
        <w:rPr>
          <w:b/>
          <w:color w:val="auto"/>
          <w:highlight w:val="white"/>
        </w:rPr>
        <w:t>3.618.371</w:t>
      </w:r>
      <w:r w:rsidRPr="001256F5">
        <w:rPr>
          <w:b/>
          <w:color w:val="auto"/>
          <w:highlight w:val="white"/>
        </w:rPr>
        <w:t>,00 zł</w:t>
      </w:r>
      <w:r w:rsidRPr="001256F5">
        <w:rPr>
          <w:color w:val="auto"/>
          <w:highlight w:val="white"/>
        </w:rPr>
        <w:t xml:space="preserve"> przeznacza się na realizację następujących zadań:</w:t>
      </w:r>
    </w:p>
    <w:p w:rsidR="0013699B" w:rsidRPr="006E5E3B" w:rsidRDefault="0013699B" w:rsidP="0013699B">
      <w:pPr>
        <w:pStyle w:val="Normal2"/>
        <w:jc w:val="both"/>
        <w:rPr>
          <w:color w:val="FF0000"/>
          <w:highlight w:val="white"/>
        </w:rPr>
      </w:pPr>
    </w:p>
    <w:p w:rsidR="0013699B" w:rsidRPr="008735C3" w:rsidRDefault="0013699B" w:rsidP="0013699B">
      <w:pPr>
        <w:pStyle w:val="Normal2"/>
        <w:jc w:val="both"/>
        <w:rPr>
          <w:color w:val="auto"/>
          <w:highlight w:val="white"/>
        </w:rPr>
      </w:pPr>
      <w:r w:rsidRPr="008735C3">
        <w:rPr>
          <w:b/>
          <w:color w:val="auto"/>
          <w:highlight w:val="white"/>
        </w:rPr>
        <w:t xml:space="preserve">Pozostała działalność - Wydział Edukacji - </w:t>
      </w:r>
      <w:r w:rsidRPr="008735C3">
        <w:rPr>
          <w:color w:val="auto"/>
          <w:highlight w:val="white"/>
        </w:rPr>
        <w:t xml:space="preserve">środki w kwocie </w:t>
      </w:r>
      <w:r w:rsidRPr="008735C3">
        <w:rPr>
          <w:b/>
          <w:color w:val="auto"/>
          <w:highlight w:val="white"/>
        </w:rPr>
        <w:t>595.766,00 zł</w:t>
      </w:r>
      <w:r w:rsidRPr="008735C3">
        <w:rPr>
          <w:color w:val="auto"/>
          <w:highlight w:val="white"/>
        </w:rPr>
        <w:t xml:space="preserve"> przeznacza się na realizację zadań związanych z oświatą, w tym:</w:t>
      </w:r>
    </w:p>
    <w:p w:rsidR="0013699B" w:rsidRDefault="0013699B" w:rsidP="00366CEB">
      <w:pPr>
        <w:pStyle w:val="Normal2"/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color w:val="auto"/>
          <w:highlight w:val="white"/>
        </w:rPr>
      </w:pPr>
      <w:r w:rsidRPr="008735C3">
        <w:rPr>
          <w:color w:val="auto"/>
          <w:highlight w:val="white"/>
        </w:rPr>
        <w:t>kwotę 66.000,0</w:t>
      </w:r>
      <w:r>
        <w:rPr>
          <w:color w:val="auto"/>
          <w:highlight w:val="white"/>
        </w:rPr>
        <w:t>0 zł przeznacza się na Fundusz Ś</w:t>
      </w:r>
      <w:r w:rsidRPr="008735C3">
        <w:rPr>
          <w:color w:val="auto"/>
          <w:highlight w:val="white"/>
        </w:rPr>
        <w:t>wiadczeń Zdrowotnych dla nauczycieli,</w:t>
      </w:r>
    </w:p>
    <w:p w:rsidR="0013699B" w:rsidRDefault="0013699B" w:rsidP="00366CEB">
      <w:pPr>
        <w:pStyle w:val="Normal2"/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color w:val="auto"/>
          <w:highlight w:val="white"/>
        </w:rPr>
      </w:pPr>
      <w:r w:rsidRPr="003D683B">
        <w:rPr>
          <w:color w:val="auto"/>
          <w:highlight w:val="white"/>
        </w:rPr>
        <w:t>kwotę 2</w:t>
      </w:r>
      <w:r>
        <w:rPr>
          <w:color w:val="auto"/>
          <w:highlight w:val="white"/>
        </w:rPr>
        <w:t>5</w:t>
      </w:r>
      <w:r w:rsidRPr="003D683B">
        <w:rPr>
          <w:color w:val="auto"/>
          <w:highlight w:val="white"/>
        </w:rPr>
        <w:t>.350,00 zł przeznacza się na świadczenia z tytułu wypłaty renty osobie fizycznej na podstawie prawomocnego wyroku Sądu Apelacyjnego w Łodzi</w:t>
      </w:r>
      <w:r>
        <w:rPr>
          <w:color w:val="auto"/>
          <w:highlight w:val="white"/>
        </w:rPr>
        <w:t>,</w:t>
      </w:r>
    </w:p>
    <w:p w:rsidR="0013699B" w:rsidRPr="00F10281" w:rsidRDefault="0013699B" w:rsidP="00366CEB">
      <w:pPr>
        <w:pStyle w:val="Normal2"/>
        <w:numPr>
          <w:ilvl w:val="0"/>
          <w:numId w:val="48"/>
        </w:numPr>
        <w:tabs>
          <w:tab w:val="left" w:pos="284"/>
        </w:tabs>
        <w:ind w:left="284" w:hanging="284"/>
        <w:jc w:val="both"/>
        <w:rPr>
          <w:color w:val="auto"/>
          <w:highlight w:val="white"/>
        </w:rPr>
      </w:pPr>
      <w:r w:rsidRPr="003D683B">
        <w:rPr>
          <w:color w:val="auto"/>
          <w:highlight w:val="white"/>
        </w:rPr>
        <w:lastRenderedPageBreak/>
        <w:t>kwotę 2.000,00 zł przeznacza się na wypłatę wynagrodzeń dla ekspertów za pracę w komisjach egzaminacyjnych dla nauczycieli ubiegających się o awans zawodowy na stopień nauczyciela mianowanego,</w:t>
      </w:r>
    </w:p>
    <w:p w:rsidR="0013699B" w:rsidRPr="003D683B" w:rsidRDefault="0013699B" w:rsidP="00366CEB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highlight w:val="white"/>
        </w:rPr>
      </w:pPr>
      <w:r w:rsidRPr="003D683B">
        <w:rPr>
          <w:rFonts w:ascii="Times New Roman" w:hAnsi="Times New Roman"/>
          <w:highlight w:val="white"/>
        </w:rPr>
        <w:t xml:space="preserve">kwotę 10.000,00 zł przeznacza się na zakup nagród dla uczniów – laureatów konkursów przedmiotowych, artystycznych i sportowych, nagrody dla uczniów szczególnie uzdolnionych za wyniki w nauce, organizację etapu rejonowego konkursów przedmiotowych oraz na przegląd twórczości artystycznej uczniów, wydatki związane z obchodami Dnia Edukacji Narodowej, </w:t>
      </w:r>
      <w:r>
        <w:rPr>
          <w:rFonts w:ascii="Times New Roman" w:hAnsi="Times New Roman"/>
          <w:highlight w:val="white"/>
        </w:rPr>
        <w:br/>
      </w:r>
      <w:r w:rsidRPr="003D683B">
        <w:rPr>
          <w:rFonts w:ascii="Times New Roman" w:hAnsi="Times New Roman"/>
          <w:highlight w:val="white"/>
        </w:rPr>
        <w:t>a także na zakup materiałów i artykułów niezbędnych do organizacji szkoleń, warsztatów, konferencji, konkursów i imprez okolicznościowych,</w:t>
      </w:r>
    </w:p>
    <w:p w:rsidR="0013699B" w:rsidRDefault="0013699B" w:rsidP="00366CEB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highlight w:val="white"/>
        </w:rPr>
      </w:pPr>
      <w:r w:rsidRPr="003D683B">
        <w:rPr>
          <w:rFonts w:ascii="Times New Roman" w:hAnsi="Times New Roman"/>
          <w:highlight w:val="white"/>
        </w:rPr>
        <w:t>kwotę 1.500,00 zł przeznacza się na organizację uroczystości z okazji Dnia Edukacji Narodowej, ogłoszenia okolicznościowe, zakup pieczęci metalowych okrągłych dla szkół i przedszkoli,</w:t>
      </w:r>
    </w:p>
    <w:p w:rsidR="0013699B" w:rsidRPr="003D683B" w:rsidRDefault="0013699B" w:rsidP="00366CEB">
      <w:pPr>
        <w:pStyle w:val="BodyText21"/>
        <w:numPr>
          <w:ilvl w:val="0"/>
          <w:numId w:val="48"/>
        </w:numPr>
        <w:ind w:left="284" w:hanging="284"/>
        <w:jc w:val="both"/>
        <w:rPr>
          <w:color w:val="auto"/>
          <w:highlight w:val="white"/>
        </w:rPr>
      </w:pPr>
      <w:r w:rsidRPr="003D683B">
        <w:rPr>
          <w:color w:val="auto"/>
          <w:highlight w:val="white"/>
        </w:rPr>
        <w:t xml:space="preserve">kwotę 490.916,00 zł przeznacza się na odpisy na Zakładowy Fundusz Świadczeń Socjalnych dla nauczycieli </w:t>
      </w:r>
      <w:r w:rsidR="002E7E63">
        <w:rPr>
          <w:color w:val="auto"/>
          <w:highlight w:val="white"/>
        </w:rPr>
        <w:t>emerytów ze szkół i przedszkoli.</w:t>
      </w:r>
    </w:p>
    <w:p w:rsidR="0013699B" w:rsidRPr="006E5E3B" w:rsidRDefault="0013699B" w:rsidP="0013699B">
      <w:pPr>
        <w:pStyle w:val="Normal2"/>
        <w:tabs>
          <w:tab w:val="left" w:pos="345"/>
        </w:tabs>
        <w:jc w:val="both"/>
        <w:rPr>
          <w:color w:val="FF0000"/>
          <w:highlight w:val="white"/>
        </w:rPr>
      </w:pPr>
    </w:p>
    <w:p w:rsidR="0013699B" w:rsidRPr="008735C3" w:rsidRDefault="0013699B" w:rsidP="0013699B">
      <w:pPr>
        <w:pStyle w:val="Normal2"/>
        <w:tabs>
          <w:tab w:val="left" w:pos="345"/>
        </w:tabs>
        <w:jc w:val="both"/>
        <w:rPr>
          <w:color w:val="auto"/>
          <w:highlight w:val="white"/>
        </w:rPr>
      </w:pPr>
      <w:r w:rsidRPr="008735C3">
        <w:rPr>
          <w:b/>
          <w:color w:val="auto"/>
          <w:highlight w:val="white"/>
        </w:rPr>
        <w:t>Pozostała działalność – Zespół Szkolno – Przedszkolny</w:t>
      </w:r>
      <w:r>
        <w:rPr>
          <w:b/>
          <w:color w:val="auto"/>
          <w:highlight w:val="white"/>
        </w:rPr>
        <w:t xml:space="preserve"> Nr 1</w:t>
      </w:r>
      <w:r w:rsidRPr="008735C3">
        <w:rPr>
          <w:b/>
          <w:color w:val="auto"/>
          <w:highlight w:val="white"/>
        </w:rPr>
        <w:t xml:space="preserve"> – </w:t>
      </w:r>
      <w:r w:rsidRPr="008735C3">
        <w:rPr>
          <w:color w:val="auto"/>
          <w:highlight w:val="white"/>
        </w:rPr>
        <w:t xml:space="preserve">kwotę </w:t>
      </w:r>
      <w:r w:rsidRPr="008735C3">
        <w:rPr>
          <w:b/>
          <w:color w:val="auto"/>
          <w:highlight w:val="white"/>
        </w:rPr>
        <w:t xml:space="preserve">60.328,00 zł </w:t>
      </w:r>
      <w:r w:rsidRPr="008735C3">
        <w:rPr>
          <w:color w:val="auto"/>
          <w:highlight w:val="white"/>
        </w:rPr>
        <w:t>przeznacza się na dozór mienia w budynku Przedszkola Nr 16 przy ul. Konstytucji 3 Maja nr 36.</w:t>
      </w:r>
    </w:p>
    <w:p w:rsidR="0013699B" w:rsidRPr="006E5E3B" w:rsidRDefault="0013699B" w:rsidP="0013699B">
      <w:pPr>
        <w:pStyle w:val="Normal2"/>
        <w:tabs>
          <w:tab w:val="left" w:pos="345"/>
        </w:tabs>
        <w:jc w:val="both"/>
        <w:rPr>
          <w:color w:val="FF0000"/>
          <w:highlight w:val="white"/>
        </w:rPr>
      </w:pPr>
    </w:p>
    <w:p w:rsidR="0013699B" w:rsidRPr="0000710A" w:rsidRDefault="0013699B" w:rsidP="0013699B">
      <w:pPr>
        <w:pStyle w:val="Normal2"/>
        <w:tabs>
          <w:tab w:val="left" w:pos="345"/>
        </w:tabs>
        <w:jc w:val="both"/>
        <w:rPr>
          <w:color w:val="auto"/>
          <w:highlight w:val="white"/>
        </w:rPr>
      </w:pPr>
      <w:r w:rsidRPr="0000710A">
        <w:rPr>
          <w:b/>
          <w:color w:val="auto"/>
          <w:highlight w:val="white"/>
        </w:rPr>
        <w:t xml:space="preserve">Pozostała działalność – Wydział Inwestycji – </w:t>
      </w:r>
      <w:r w:rsidRPr="0000710A">
        <w:rPr>
          <w:color w:val="auto"/>
          <w:highlight w:val="white"/>
        </w:rPr>
        <w:t xml:space="preserve">kwotę </w:t>
      </w:r>
      <w:r w:rsidRPr="0000710A">
        <w:rPr>
          <w:b/>
          <w:color w:val="auto"/>
          <w:highlight w:val="white"/>
        </w:rPr>
        <w:t>201.000,00 zł</w:t>
      </w:r>
      <w:r w:rsidRPr="0000710A">
        <w:rPr>
          <w:color w:val="auto"/>
          <w:highlight w:val="white"/>
        </w:rPr>
        <w:t xml:space="preserve"> przeznacza się na:</w:t>
      </w:r>
    </w:p>
    <w:p w:rsidR="0013699B" w:rsidRPr="0000710A" w:rsidRDefault="0013699B" w:rsidP="00366CEB">
      <w:pPr>
        <w:pStyle w:val="Normal2"/>
        <w:numPr>
          <w:ilvl w:val="0"/>
          <w:numId w:val="68"/>
        </w:numPr>
        <w:tabs>
          <w:tab w:val="left" w:pos="345"/>
        </w:tabs>
        <w:ind w:left="284" w:hanging="284"/>
        <w:jc w:val="both"/>
        <w:rPr>
          <w:color w:val="auto"/>
          <w:highlight w:val="white"/>
        </w:rPr>
      </w:pPr>
      <w:r w:rsidRPr="0000710A">
        <w:rPr>
          <w:color w:val="auto"/>
          <w:highlight w:val="white"/>
        </w:rPr>
        <w:t>remonty w placówkach oświatowych. – 200.000,00 zł,</w:t>
      </w:r>
    </w:p>
    <w:p w:rsidR="0013699B" w:rsidRPr="003D683B" w:rsidRDefault="0013699B" w:rsidP="00366CEB">
      <w:pPr>
        <w:pStyle w:val="Normal2"/>
        <w:numPr>
          <w:ilvl w:val="0"/>
          <w:numId w:val="68"/>
        </w:numPr>
        <w:tabs>
          <w:tab w:val="left" w:pos="345"/>
        </w:tabs>
        <w:ind w:left="284" w:hanging="284"/>
        <w:jc w:val="both"/>
        <w:rPr>
          <w:color w:val="auto"/>
          <w:highlight w:val="white"/>
        </w:rPr>
      </w:pPr>
      <w:r w:rsidRPr="003D683B">
        <w:rPr>
          <w:color w:val="auto"/>
          <w:highlight w:val="white"/>
        </w:rPr>
        <w:t>pomiary i analizy wskaźników rezultatu, opracowanie analiz finansowych dla projektów realizowanych ze środków zewnętrznych oraz innych wydatków związanych z utrzymaniem trwałości projektów finansowych ze środków Unii Europejskiej – 1.000,00 zł.</w:t>
      </w:r>
    </w:p>
    <w:p w:rsidR="0013699B" w:rsidRPr="0000710A" w:rsidRDefault="0013699B" w:rsidP="0013699B">
      <w:pPr>
        <w:pStyle w:val="Normal2"/>
        <w:tabs>
          <w:tab w:val="left" w:pos="345"/>
        </w:tabs>
        <w:jc w:val="both"/>
        <w:rPr>
          <w:color w:val="auto"/>
          <w:highlight w:val="white"/>
        </w:rPr>
      </w:pPr>
    </w:p>
    <w:p w:rsidR="0013699B" w:rsidRPr="0000710A" w:rsidRDefault="0013699B" w:rsidP="0013699B">
      <w:pPr>
        <w:pStyle w:val="Normal2"/>
        <w:tabs>
          <w:tab w:val="left" w:pos="345"/>
        </w:tabs>
        <w:jc w:val="both"/>
        <w:rPr>
          <w:color w:val="auto"/>
          <w:highlight w:val="white"/>
        </w:rPr>
      </w:pPr>
      <w:r w:rsidRPr="0000710A">
        <w:rPr>
          <w:b/>
          <w:color w:val="auto"/>
          <w:highlight w:val="white"/>
        </w:rPr>
        <w:t xml:space="preserve">Pozostała działalność – Wydział Spraw Społecznych i Promocji Zdrowia – </w:t>
      </w:r>
      <w:r w:rsidRPr="0000710A">
        <w:rPr>
          <w:color w:val="auto"/>
          <w:highlight w:val="white"/>
        </w:rPr>
        <w:t xml:space="preserve">kwotę </w:t>
      </w:r>
      <w:r w:rsidRPr="0000710A">
        <w:rPr>
          <w:b/>
          <w:color w:val="auto"/>
          <w:highlight w:val="white"/>
        </w:rPr>
        <w:t xml:space="preserve">1.000,00 zł </w:t>
      </w:r>
      <w:r w:rsidRPr="0000710A">
        <w:rPr>
          <w:color w:val="auto"/>
          <w:highlight w:val="white"/>
        </w:rPr>
        <w:t xml:space="preserve">przeznacza się na wsparcie aktywności społecznej młodzieży  oraz na realizację różnych inicjatyw podejmowanych przez młodzież. </w:t>
      </w:r>
    </w:p>
    <w:p w:rsidR="0013699B" w:rsidRPr="0000710A" w:rsidRDefault="0013699B" w:rsidP="0013699B">
      <w:pPr>
        <w:pStyle w:val="Normal2"/>
        <w:jc w:val="both"/>
        <w:rPr>
          <w:color w:val="auto"/>
          <w:highlight w:val="white"/>
        </w:rPr>
      </w:pPr>
    </w:p>
    <w:p w:rsidR="0013699B" w:rsidRPr="0000710A" w:rsidRDefault="0013699B" w:rsidP="0013699B">
      <w:pPr>
        <w:pStyle w:val="Normal2"/>
        <w:jc w:val="both"/>
        <w:rPr>
          <w:color w:val="auto"/>
          <w:highlight w:val="white"/>
        </w:rPr>
      </w:pPr>
      <w:r w:rsidRPr="0000710A">
        <w:rPr>
          <w:b/>
          <w:color w:val="auto"/>
          <w:highlight w:val="white"/>
        </w:rPr>
        <w:t xml:space="preserve">Pozostała działalność – placówki oświatowe – </w:t>
      </w:r>
      <w:r w:rsidRPr="0000710A">
        <w:rPr>
          <w:color w:val="auto"/>
          <w:highlight w:val="white"/>
        </w:rPr>
        <w:t xml:space="preserve">środki w wysokości </w:t>
      </w:r>
      <w:r w:rsidRPr="0000710A">
        <w:rPr>
          <w:b/>
          <w:color w:val="auto"/>
          <w:highlight w:val="white"/>
        </w:rPr>
        <w:t xml:space="preserve">166.000,00 zł </w:t>
      </w:r>
      <w:r w:rsidRPr="0000710A">
        <w:rPr>
          <w:color w:val="auto"/>
          <w:highlight w:val="white"/>
        </w:rPr>
        <w:t xml:space="preserve">przeznacza się na zakup oleju opałowego w  Zespole Szkolno - Przedszkolnym Nr 3 oraz Zespole </w:t>
      </w:r>
      <w:r w:rsidR="0063716E">
        <w:rPr>
          <w:color w:val="auto"/>
          <w:highlight w:val="white"/>
        </w:rPr>
        <w:t>S</w:t>
      </w:r>
      <w:r w:rsidRPr="0000710A">
        <w:rPr>
          <w:color w:val="auto"/>
          <w:highlight w:val="white"/>
        </w:rPr>
        <w:t>zkół Nr 8.</w:t>
      </w:r>
    </w:p>
    <w:p w:rsidR="0013699B" w:rsidRPr="006E5E3B" w:rsidRDefault="0013699B" w:rsidP="0013699B">
      <w:pPr>
        <w:pStyle w:val="Normal2"/>
        <w:jc w:val="both"/>
        <w:rPr>
          <w:color w:val="FF0000"/>
          <w:highlight w:val="white"/>
        </w:rPr>
      </w:pPr>
    </w:p>
    <w:p w:rsidR="0013699B" w:rsidRPr="00BA1102" w:rsidRDefault="0013699B" w:rsidP="0013699B">
      <w:pPr>
        <w:pStyle w:val="Normal2"/>
        <w:jc w:val="both"/>
        <w:rPr>
          <w:color w:val="auto"/>
          <w:highlight w:val="white"/>
        </w:rPr>
      </w:pPr>
      <w:r w:rsidRPr="00BA1102">
        <w:rPr>
          <w:b/>
          <w:color w:val="auto"/>
          <w:highlight w:val="white"/>
        </w:rPr>
        <w:t xml:space="preserve">Pozostała działalność – Programy edukacji ekologicznej – </w:t>
      </w:r>
      <w:r w:rsidRPr="00BA1102">
        <w:rPr>
          <w:color w:val="auto"/>
          <w:highlight w:val="white"/>
        </w:rPr>
        <w:t xml:space="preserve">kwotę </w:t>
      </w:r>
      <w:r w:rsidRPr="00BA1102">
        <w:rPr>
          <w:b/>
          <w:color w:val="auto"/>
          <w:highlight w:val="white"/>
        </w:rPr>
        <w:t xml:space="preserve">58.000,00 zł </w:t>
      </w:r>
      <w:r w:rsidRPr="00BA1102">
        <w:rPr>
          <w:color w:val="auto"/>
          <w:highlight w:val="white"/>
        </w:rPr>
        <w:t>przeznacza się na:</w:t>
      </w:r>
    </w:p>
    <w:p w:rsidR="0013699B" w:rsidRPr="00BA1102" w:rsidRDefault="0013699B" w:rsidP="0063716E">
      <w:pPr>
        <w:pStyle w:val="Normal2"/>
        <w:numPr>
          <w:ilvl w:val="0"/>
          <w:numId w:val="97"/>
        </w:numPr>
        <w:jc w:val="both"/>
        <w:rPr>
          <w:color w:val="auto"/>
          <w:highlight w:val="white"/>
        </w:rPr>
      </w:pPr>
      <w:r>
        <w:rPr>
          <w:szCs w:val="22"/>
          <w:highlight w:val="white"/>
        </w:rPr>
        <w:t xml:space="preserve">”Wędrówki z ekologią w tle po Ziemi Łódzkiej” – program edukacji ekologicznej dla uczniów Szkoły Podstawowej nr 12 im. Jana Pawła II w Tomaszowie Mazowieckim </w:t>
      </w:r>
      <w:r w:rsidRPr="00BA1102">
        <w:rPr>
          <w:color w:val="auto"/>
          <w:highlight w:val="white"/>
        </w:rPr>
        <w:t>– 29.000,00 zł,</w:t>
      </w:r>
    </w:p>
    <w:p w:rsidR="0013699B" w:rsidRPr="00BA1102" w:rsidRDefault="0013699B" w:rsidP="0063716E">
      <w:pPr>
        <w:pStyle w:val="Normal2"/>
        <w:numPr>
          <w:ilvl w:val="0"/>
          <w:numId w:val="97"/>
        </w:numPr>
        <w:jc w:val="both"/>
        <w:rPr>
          <w:color w:val="auto"/>
          <w:highlight w:val="white"/>
        </w:rPr>
      </w:pPr>
      <w:r w:rsidRPr="00BA1102">
        <w:rPr>
          <w:color w:val="auto"/>
          <w:highlight w:val="white"/>
        </w:rPr>
        <w:t>„Zakręceni na ekologię” program dla uczniów Szkoły Podstawowej Nr 10 w Zespole Szkół Nr</w:t>
      </w:r>
      <w:r w:rsidR="0063716E">
        <w:rPr>
          <w:color w:val="auto"/>
          <w:highlight w:val="white"/>
        </w:rPr>
        <w:t> </w:t>
      </w:r>
      <w:r w:rsidRPr="00BA1102">
        <w:rPr>
          <w:color w:val="auto"/>
          <w:highlight w:val="white"/>
        </w:rPr>
        <w:t>4 – 29.000,00 zł</w:t>
      </w:r>
      <w:r>
        <w:rPr>
          <w:szCs w:val="22"/>
          <w:highlight w:val="white"/>
        </w:rPr>
        <w:t>.”</w:t>
      </w:r>
      <w:r w:rsidRPr="00BA1102">
        <w:rPr>
          <w:color w:val="auto"/>
          <w:highlight w:val="white"/>
        </w:rPr>
        <w:t xml:space="preserve"> w związku z przyznaną dotacją z Wojewódzkieg</w:t>
      </w:r>
      <w:r>
        <w:rPr>
          <w:color w:val="auto"/>
          <w:highlight w:val="white"/>
        </w:rPr>
        <w:t>o Funduszu Ochrony Środowiska i </w:t>
      </w:r>
      <w:r w:rsidRPr="00BA1102">
        <w:rPr>
          <w:color w:val="auto"/>
          <w:highlight w:val="white"/>
        </w:rPr>
        <w:t xml:space="preserve">Gospodarki Wodnej. </w:t>
      </w:r>
    </w:p>
    <w:p w:rsidR="0013699B" w:rsidRPr="006E5E3B" w:rsidRDefault="0013699B" w:rsidP="0013699B">
      <w:pPr>
        <w:pStyle w:val="Normal2"/>
        <w:jc w:val="both"/>
        <w:rPr>
          <w:color w:val="FF0000"/>
          <w:highlight w:val="white"/>
        </w:rPr>
      </w:pPr>
    </w:p>
    <w:p w:rsidR="0013699B" w:rsidRPr="00A7640C" w:rsidRDefault="0013699B" w:rsidP="0013699B">
      <w:pPr>
        <w:pStyle w:val="Normal2"/>
        <w:jc w:val="both"/>
        <w:rPr>
          <w:color w:val="auto"/>
          <w:highlight w:val="white"/>
        </w:rPr>
      </w:pPr>
      <w:r w:rsidRPr="00A7640C">
        <w:rPr>
          <w:b/>
          <w:color w:val="auto"/>
          <w:highlight w:val="white"/>
        </w:rPr>
        <w:t xml:space="preserve">Pływalnie szkolne – </w:t>
      </w:r>
      <w:r w:rsidRPr="00A7640C">
        <w:rPr>
          <w:color w:val="auto"/>
          <w:highlight w:val="white"/>
        </w:rPr>
        <w:t xml:space="preserve">środki w łącznej wysokości </w:t>
      </w:r>
      <w:r>
        <w:rPr>
          <w:b/>
          <w:color w:val="auto"/>
          <w:highlight w:val="white"/>
        </w:rPr>
        <w:t>2.536.277</w:t>
      </w:r>
      <w:r w:rsidRPr="00A7640C">
        <w:rPr>
          <w:b/>
          <w:color w:val="auto"/>
          <w:highlight w:val="white"/>
        </w:rPr>
        <w:t xml:space="preserve">,00 zł </w:t>
      </w:r>
      <w:r w:rsidRPr="00A7640C">
        <w:rPr>
          <w:color w:val="auto"/>
          <w:highlight w:val="white"/>
        </w:rPr>
        <w:t>przeznacza się na wypłatę świadczeń i wynagrodzeń oraz składek od nich naliczanych dla pracowników oraz pokrycie kosztów bieżącego utrzymania pływalni, w tym na:</w:t>
      </w:r>
    </w:p>
    <w:p w:rsidR="0013699B" w:rsidRPr="00A7640C" w:rsidRDefault="0013699B" w:rsidP="00366CEB">
      <w:pPr>
        <w:pStyle w:val="Normal2"/>
        <w:numPr>
          <w:ilvl w:val="0"/>
          <w:numId w:val="49"/>
        </w:numPr>
        <w:ind w:left="284" w:hanging="284"/>
        <w:rPr>
          <w:color w:val="auto"/>
          <w:highlight w:val="white"/>
        </w:rPr>
      </w:pPr>
      <w:r w:rsidRPr="00A7640C">
        <w:rPr>
          <w:color w:val="auto"/>
          <w:highlight w:val="white"/>
        </w:rPr>
        <w:t xml:space="preserve">pływalnię przy Szkole Podstawowej Nr 12 – kwota </w:t>
      </w:r>
      <w:r>
        <w:rPr>
          <w:color w:val="auto"/>
          <w:highlight w:val="white"/>
        </w:rPr>
        <w:t>784.072</w:t>
      </w:r>
      <w:r w:rsidRPr="00A7640C">
        <w:rPr>
          <w:color w:val="auto"/>
          <w:highlight w:val="white"/>
        </w:rPr>
        <w:t>,00 zł,</w:t>
      </w:r>
    </w:p>
    <w:p w:rsidR="0013699B" w:rsidRPr="001B4985" w:rsidRDefault="0013699B" w:rsidP="00366CEB">
      <w:pPr>
        <w:pStyle w:val="Normal2"/>
        <w:numPr>
          <w:ilvl w:val="0"/>
          <w:numId w:val="49"/>
        </w:numPr>
        <w:ind w:left="284" w:hanging="284"/>
        <w:rPr>
          <w:color w:val="auto"/>
          <w:highlight w:val="white"/>
        </w:rPr>
      </w:pPr>
      <w:r w:rsidRPr="00A7640C">
        <w:rPr>
          <w:color w:val="auto"/>
          <w:highlight w:val="white"/>
        </w:rPr>
        <w:t>pływalnię przy Zespole Szkół Nr 4 – kwota 1.752.205,00 zł.</w:t>
      </w:r>
    </w:p>
    <w:p w:rsidR="0013699B" w:rsidRPr="006E5E3B" w:rsidRDefault="0013699B" w:rsidP="0013699B">
      <w:pPr>
        <w:pStyle w:val="Normal2"/>
        <w:jc w:val="both"/>
        <w:rPr>
          <w:b/>
          <w:color w:val="FF0000"/>
          <w:highlight w:val="white"/>
          <w:u w:val="single"/>
        </w:rPr>
      </w:pPr>
    </w:p>
    <w:p w:rsidR="0013699B" w:rsidRPr="00126894" w:rsidRDefault="0013699B" w:rsidP="0013699B">
      <w:pPr>
        <w:pStyle w:val="Heading11"/>
        <w:spacing w:before="0" w:after="0"/>
        <w:rPr>
          <w:color w:val="auto"/>
          <w:sz w:val="22"/>
          <w:highlight w:val="white"/>
        </w:rPr>
      </w:pPr>
      <w:r w:rsidRPr="00126894">
        <w:rPr>
          <w:color w:val="auto"/>
          <w:sz w:val="22"/>
          <w:highlight w:val="white"/>
        </w:rPr>
        <w:t xml:space="preserve">DZIAŁ 851 - OCHRONA ZDROWIA – </w:t>
      </w:r>
      <w:r>
        <w:rPr>
          <w:color w:val="auto"/>
          <w:sz w:val="22"/>
          <w:highlight w:val="white"/>
        </w:rPr>
        <w:t>2.674.638</w:t>
      </w:r>
      <w:r w:rsidRPr="00126894">
        <w:rPr>
          <w:color w:val="auto"/>
          <w:sz w:val="22"/>
          <w:highlight w:val="white"/>
        </w:rPr>
        <w:t>,00 zł.</w:t>
      </w:r>
    </w:p>
    <w:p w:rsidR="0013699B" w:rsidRPr="00126894" w:rsidRDefault="0013699B" w:rsidP="0013699B">
      <w:pPr>
        <w:pStyle w:val="Normal2"/>
        <w:rPr>
          <w:color w:val="auto"/>
          <w:highlight w:val="white"/>
        </w:rPr>
      </w:pPr>
    </w:p>
    <w:p w:rsidR="0013699B" w:rsidRPr="00126894" w:rsidRDefault="0013699B" w:rsidP="0013699B">
      <w:pPr>
        <w:pStyle w:val="Normal2"/>
        <w:tabs>
          <w:tab w:val="right" w:pos="9070"/>
        </w:tabs>
        <w:jc w:val="both"/>
        <w:rPr>
          <w:color w:val="auto"/>
          <w:highlight w:val="white"/>
        </w:rPr>
      </w:pPr>
      <w:r w:rsidRPr="00126894">
        <w:rPr>
          <w:color w:val="auto"/>
          <w:highlight w:val="white"/>
        </w:rPr>
        <w:t>W dziale tym przeznacza się z budżetu środki na realizację następujących zadań własnych oraz zadań realizowanych w drodze umów lub porozumień z jednostkami samorządu terytorialnego.</w:t>
      </w:r>
    </w:p>
    <w:p w:rsidR="0013699B" w:rsidRPr="006E5E3B" w:rsidRDefault="0013699B" w:rsidP="0013699B">
      <w:pPr>
        <w:pStyle w:val="Normal2"/>
        <w:tabs>
          <w:tab w:val="right" w:pos="9070"/>
        </w:tabs>
        <w:rPr>
          <w:color w:val="FF0000"/>
          <w:highlight w:val="white"/>
        </w:rPr>
      </w:pPr>
    </w:p>
    <w:p w:rsidR="0013699B" w:rsidRPr="00126894" w:rsidRDefault="0013699B" w:rsidP="0013699B">
      <w:pPr>
        <w:pStyle w:val="Normal2"/>
        <w:rPr>
          <w:color w:val="auto"/>
          <w:highlight w:val="white"/>
        </w:rPr>
      </w:pPr>
      <w:r w:rsidRPr="00126894">
        <w:rPr>
          <w:b/>
          <w:color w:val="auto"/>
          <w:highlight w:val="white"/>
        </w:rPr>
        <w:t xml:space="preserve">Zwalczanie narkomanii – </w:t>
      </w:r>
      <w:r w:rsidRPr="00126894">
        <w:rPr>
          <w:color w:val="auto"/>
          <w:highlight w:val="white"/>
        </w:rPr>
        <w:t>środki w wysokości</w:t>
      </w:r>
      <w:r w:rsidRPr="00126894">
        <w:rPr>
          <w:b/>
          <w:color w:val="auto"/>
          <w:highlight w:val="white"/>
        </w:rPr>
        <w:t xml:space="preserve"> 62.000,00 zł </w:t>
      </w:r>
      <w:r w:rsidRPr="00126894">
        <w:rPr>
          <w:color w:val="auto"/>
          <w:highlight w:val="white"/>
        </w:rPr>
        <w:t xml:space="preserve">przeznacza się na: </w:t>
      </w:r>
    </w:p>
    <w:p w:rsidR="0013699B" w:rsidRPr="00126894" w:rsidRDefault="0013699B" w:rsidP="00366CEB">
      <w:pPr>
        <w:pStyle w:val="ListParagraph1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126894">
        <w:rPr>
          <w:rFonts w:ascii="Times New Roman" w:hAnsi="Times New Roman"/>
          <w:color w:val="auto"/>
          <w:highlight w:val="white"/>
        </w:rPr>
        <w:t xml:space="preserve">realizację zadań wynikających z Miejskiego Programu Przeciwdziałania Narkomanii na lata 2016 - 2018 w formie </w:t>
      </w:r>
      <w:r w:rsidRPr="00126894">
        <w:rPr>
          <w:rFonts w:ascii="Times New Roman" w:hAnsi="Times New Roman"/>
          <w:b/>
          <w:color w:val="auto"/>
          <w:highlight w:val="white"/>
        </w:rPr>
        <w:t xml:space="preserve">dotacji celowej na zadania z zakresu przeciwdziałania uzależnieniom i patologiom społecznym </w:t>
      </w:r>
      <w:r w:rsidRPr="00126894">
        <w:rPr>
          <w:rFonts w:ascii="Times New Roman" w:hAnsi="Times New Roman"/>
          <w:color w:val="auto"/>
          <w:highlight w:val="white"/>
        </w:rPr>
        <w:t>w ramach Programu współpracy z organizacjami pozarządowymi oraz podmiotami prowadzącymi działalność pożytku publicznego, zadania wskazane w </w:t>
      </w:r>
      <w:r w:rsidRPr="0063716E">
        <w:rPr>
          <w:rFonts w:ascii="Times New Roman" w:hAnsi="Times New Roman"/>
          <w:color w:val="auto"/>
          <w:highlight w:val="white"/>
        </w:rPr>
        <w:t>załączniku Nr 3</w:t>
      </w:r>
      <w:r w:rsidRPr="00126894">
        <w:rPr>
          <w:rFonts w:ascii="Times New Roman" w:hAnsi="Times New Roman"/>
          <w:color w:val="auto"/>
          <w:highlight w:val="white"/>
        </w:rPr>
        <w:t xml:space="preserve"> do uchwały, tj. „Prowadzenie profilaktycznej działalności informacyjnej i edukacyjnej </w:t>
      </w:r>
      <w:r w:rsidRPr="00126894">
        <w:rPr>
          <w:rFonts w:ascii="Times New Roman" w:hAnsi="Times New Roman"/>
          <w:color w:val="auto"/>
          <w:highlight w:val="white"/>
        </w:rPr>
        <w:lastRenderedPageBreak/>
        <w:t>oraz szkoleniowej w zakresie rozwiązywania problemów narkomanii w szczególności dla dzieci</w:t>
      </w:r>
      <w:r w:rsidRPr="00126894">
        <w:rPr>
          <w:rFonts w:ascii="Times New Roman" w:hAnsi="Times New Roman"/>
          <w:color w:val="auto"/>
          <w:highlight w:val="white"/>
          <w:lang w:bidi="pl-PL"/>
        </w:rPr>
        <w:t xml:space="preserve"> </w:t>
      </w:r>
      <w:r w:rsidRPr="00126894">
        <w:rPr>
          <w:rFonts w:ascii="Times New Roman" w:hAnsi="Times New Roman"/>
          <w:color w:val="auto"/>
          <w:highlight w:val="white"/>
        </w:rPr>
        <w:t>i młodzieży – kwotę 30.000,00 zł,</w:t>
      </w:r>
    </w:p>
    <w:p w:rsidR="0013699B" w:rsidRPr="00126894" w:rsidRDefault="0013699B" w:rsidP="00366CEB">
      <w:pPr>
        <w:pStyle w:val="ListParagraph1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126894">
        <w:rPr>
          <w:rFonts w:ascii="Times New Roman" w:hAnsi="Times New Roman"/>
          <w:bCs/>
          <w:color w:val="auto"/>
        </w:rPr>
        <w:t xml:space="preserve">na organizowanie szkoleń, warsztatów, spektakli  o </w:t>
      </w:r>
      <w:r w:rsidRPr="00126894">
        <w:rPr>
          <w:rFonts w:ascii="Times New Roman" w:hAnsi="Times New Roman"/>
          <w:color w:val="auto"/>
          <w:szCs w:val="22"/>
        </w:rPr>
        <w:t>tematyce uzależnień od narkotyków i innych środków psychoaktywnych</w:t>
      </w:r>
      <w:r w:rsidRPr="00126894">
        <w:rPr>
          <w:rFonts w:ascii="Times New Roman" w:hAnsi="Times New Roman"/>
          <w:color w:val="auto"/>
          <w:highlight w:val="white"/>
        </w:rPr>
        <w:t xml:space="preserve"> w ramach zadań Miejskiego Programu Przeciwdziałania Narkomanii na lata 2016 - 2018 – kwotę 32.000,00 zł.</w:t>
      </w:r>
    </w:p>
    <w:p w:rsidR="0013699B" w:rsidRPr="006E5E3B" w:rsidRDefault="0013699B" w:rsidP="0013699B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color w:val="FF0000"/>
          <w:highlight w:val="white"/>
        </w:rPr>
      </w:pPr>
    </w:p>
    <w:p w:rsidR="0013699B" w:rsidRPr="0063716E" w:rsidRDefault="0013699B" w:rsidP="0013699B">
      <w:pPr>
        <w:pStyle w:val="Heading20"/>
        <w:spacing w:before="0"/>
        <w:jc w:val="both"/>
        <w:rPr>
          <w:b w:val="0"/>
          <w:color w:val="auto"/>
          <w:sz w:val="22"/>
          <w:highlight w:val="white"/>
        </w:rPr>
      </w:pPr>
      <w:r w:rsidRPr="00126894">
        <w:rPr>
          <w:color w:val="auto"/>
          <w:sz w:val="22"/>
          <w:highlight w:val="white"/>
        </w:rPr>
        <w:t>Przeciwdziałanie alkoholizmowi</w:t>
      </w:r>
      <w:r w:rsidRPr="00126894">
        <w:rPr>
          <w:b w:val="0"/>
          <w:color w:val="auto"/>
          <w:sz w:val="22"/>
          <w:highlight w:val="white"/>
        </w:rPr>
        <w:t xml:space="preserve"> – środki w wysokości </w:t>
      </w:r>
      <w:r w:rsidRPr="00126894">
        <w:rPr>
          <w:color w:val="auto"/>
          <w:sz w:val="22"/>
          <w:highlight w:val="white"/>
        </w:rPr>
        <w:t xml:space="preserve">1.148.000,00 zł </w:t>
      </w:r>
      <w:r w:rsidRPr="00126894">
        <w:rPr>
          <w:b w:val="0"/>
          <w:color w:val="auto"/>
          <w:sz w:val="22"/>
          <w:highlight w:val="white"/>
        </w:rPr>
        <w:t>przeznacza się na realizację zadań wynikających z Miejskiego Programu Profilaktyki i Rozwiązywania Problemów Alkoholowych oraz Integracji Społecznej Osób Uzależnionych i Ich Bliskich na rok 2017, wykazanych w załączniku</w:t>
      </w:r>
      <w:r w:rsidRPr="006E5E3B">
        <w:rPr>
          <w:b w:val="0"/>
          <w:color w:val="FF0000"/>
          <w:sz w:val="22"/>
          <w:highlight w:val="white"/>
        </w:rPr>
        <w:t> </w:t>
      </w:r>
      <w:r w:rsidRPr="0063716E">
        <w:rPr>
          <w:b w:val="0"/>
          <w:color w:val="auto"/>
          <w:sz w:val="22"/>
          <w:highlight w:val="white"/>
        </w:rPr>
        <w:t xml:space="preserve">Nr 3 do uchwały, w tym na: </w:t>
      </w:r>
    </w:p>
    <w:p w:rsidR="0013699B" w:rsidRPr="00126894" w:rsidRDefault="0013699B" w:rsidP="00366CEB">
      <w:pPr>
        <w:pStyle w:val="ListParagraph1"/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63716E">
        <w:rPr>
          <w:rFonts w:ascii="Times New Roman" w:hAnsi="Times New Roman"/>
          <w:b/>
          <w:color w:val="auto"/>
          <w:highlight w:val="white"/>
        </w:rPr>
        <w:t>dotację celową</w:t>
      </w:r>
      <w:r w:rsidRPr="00126894">
        <w:rPr>
          <w:rFonts w:ascii="Times New Roman" w:hAnsi="Times New Roman"/>
          <w:color w:val="auto"/>
          <w:highlight w:val="white"/>
        </w:rPr>
        <w:t xml:space="preserve"> na zadania z obszaru przeciwdziałania uzależnieniom i patologiom społecznym oraz wspierania rodziny i systemu pieczy zastępczej, wynikających z w/w Programu, zleconych na podstawie otwartego konkursu ofert w ramach programu współpracy z organizacjami pozarządowymi oraz podmiotami prowadzącymi działalność pożytku publicznego na rok 201</w:t>
      </w:r>
      <w:r w:rsidR="0063716E">
        <w:rPr>
          <w:rFonts w:ascii="Times New Roman" w:hAnsi="Times New Roman"/>
          <w:color w:val="auto"/>
          <w:highlight w:val="white"/>
        </w:rPr>
        <w:t>7</w:t>
      </w:r>
      <w:r w:rsidRPr="00126894">
        <w:rPr>
          <w:rFonts w:ascii="Times New Roman" w:hAnsi="Times New Roman"/>
          <w:color w:val="auto"/>
          <w:highlight w:val="white"/>
        </w:rPr>
        <w:t xml:space="preserve"> – 620.000,00 zł,</w:t>
      </w:r>
    </w:p>
    <w:p w:rsidR="0013699B" w:rsidRPr="00126894" w:rsidRDefault="0013699B" w:rsidP="00366CEB">
      <w:pPr>
        <w:pStyle w:val="Normal2"/>
        <w:numPr>
          <w:ilvl w:val="0"/>
          <w:numId w:val="43"/>
        </w:numPr>
        <w:ind w:left="284" w:hanging="284"/>
        <w:jc w:val="both"/>
        <w:rPr>
          <w:color w:val="auto"/>
          <w:highlight w:val="white"/>
        </w:rPr>
      </w:pPr>
      <w:r w:rsidRPr="00126894">
        <w:rPr>
          <w:color w:val="auto"/>
          <w:highlight w:val="white"/>
        </w:rPr>
        <w:t xml:space="preserve">działania związane z pracą socjalną oraz pomocą psychologiczną i prawną na rzecz rodzin i osób zagrożonych alkoholizmem, przemocą fizyczną i psychiczną oraz innymi patologiami społecznymi, </w:t>
      </w:r>
      <w:r w:rsidRPr="00126894">
        <w:rPr>
          <w:b/>
          <w:color w:val="auto"/>
          <w:highlight w:val="white"/>
        </w:rPr>
        <w:t>w formie dotacji celowej</w:t>
      </w:r>
      <w:r w:rsidRPr="00126894">
        <w:rPr>
          <w:color w:val="auto"/>
          <w:highlight w:val="white"/>
        </w:rPr>
        <w:t xml:space="preserve"> dla Ośrodka Interwencji Kryzysowej przy Powiatowym Centrum Pomocy Rodzinie w Tomaszowie Mazowieckim – 15.000,00 zł,</w:t>
      </w:r>
    </w:p>
    <w:p w:rsidR="0013699B" w:rsidRPr="00126894" w:rsidRDefault="0013699B" w:rsidP="00366CEB">
      <w:pPr>
        <w:pStyle w:val="ListParagraph1"/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  <w:highlight w:val="white"/>
        </w:rPr>
      </w:pPr>
      <w:r w:rsidRPr="00126894">
        <w:rPr>
          <w:rFonts w:ascii="Times New Roman" w:hAnsi="Times New Roman"/>
          <w:color w:val="auto"/>
          <w:highlight w:val="white"/>
        </w:rPr>
        <w:t xml:space="preserve">realizację zadań Miejskiej Komisji Rozwiązywania Problemów Alkoholowych z siedzibą przy ul. Św. Antoniego 55 oraz zakup usług i materiałów potrzebnych </w:t>
      </w:r>
      <w:r w:rsidR="0063716E">
        <w:rPr>
          <w:rFonts w:ascii="Times New Roman" w:hAnsi="Times New Roman"/>
          <w:color w:val="auto"/>
          <w:highlight w:val="white"/>
        </w:rPr>
        <w:t>do realizacji zadań Miejskiego P</w:t>
      </w:r>
      <w:r w:rsidRPr="00126894">
        <w:rPr>
          <w:rFonts w:ascii="Times New Roman" w:hAnsi="Times New Roman"/>
          <w:color w:val="auto"/>
          <w:highlight w:val="white"/>
        </w:rPr>
        <w:t>rogramu Profilaktyki i Rozwiązywania Problemów Alkoholowych oraz Integracji Społecznej Osób Uzależni</w:t>
      </w:r>
      <w:r w:rsidR="0063716E">
        <w:rPr>
          <w:rFonts w:ascii="Times New Roman" w:hAnsi="Times New Roman"/>
          <w:color w:val="auto"/>
          <w:highlight w:val="white"/>
        </w:rPr>
        <w:t>onych i Ich Bliskich na rok 2017</w:t>
      </w:r>
      <w:r w:rsidRPr="00126894">
        <w:rPr>
          <w:rFonts w:ascii="Times New Roman" w:hAnsi="Times New Roman"/>
          <w:color w:val="auto"/>
          <w:highlight w:val="white"/>
        </w:rPr>
        <w:t xml:space="preserve"> – 513.000,00 zł. </w:t>
      </w:r>
    </w:p>
    <w:p w:rsidR="0013699B" w:rsidRPr="00126894" w:rsidRDefault="0013699B" w:rsidP="0013699B">
      <w:pPr>
        <w:pStyle w:val="Normal2"/>
        <w:jc w:val="both"/>
        <w:rPr>
          <w:b/>
          <w:color w:val="auto"/>
          <w:highlight w:val="white"/>
        </w:rPr>
      </w:pPr>
    </w:p>
    <w:p w:rsidR="0013699B" w:rsidRPr="005B4140" w:rsidRDefault="0013699B" w:rsidP="0013699B">
      <w:pPr>
        <w:pStyle w:val="Normal2"/>
        <w:jc w:val="both"/>
        <w:rPr>
          <w:color w:val="auto"/>
          <w:highlight w:val="white"/>
        </w:rPr>
      </w:pPr>
      <w:r w:rsidRPr="005B4140">
        <w:rPr>
          <w:b/>
          <w:color w:val="auto"/>
          <w:highlight w:val="white"/>
        </w:rPr>
        <w:t>Pozostała działalność - Ośrodek Rehabilitacji Dzieci Niepełnosprawnych</w:t>
      </w:r>
      <w:r w:rsidRPr="005B4140">
        <w:rPr>
          <w:color w:val="auto"/>
          <w:highlight w:val="white"/>
        </w:rPr>
        <w:t xml:space="preserve"> – środki w wysokości</w:t>
      </w:r>
      <w:r w:rsidRPr="005B4140">
        <w:rPr>
          <w:b/>
          <w:color w:val="auto"/>
          <w:highlight w:val="white"/>
        </w:rPr>
        <w:t xml:space="preserve"> </w:t>
      </w:r>
      <w:r>
        <w:rPr>
          <w:b/>
          <w:color w:val="auto"/>
          <w:highlight w:val="white"/>
        </w:rPr>
        <w:t>1.464.638</w:t>
      </w:r>
      <w:r w:rsidRPr="005B4140">
        <w:rPr>
          <w:b/>
          <w:color w:val="auto"/>
          <w:highlight w:val="white"/>
        </w:rPr>
        <w:t xml:space="preserve">,00 zł </w:t>
      </w:r>
      <w:r w:rsidRPr="005B4140">
        <w:rPr>
          <w:color w:val="auto"/>
          <w:highlight w:val="white"/>
        </w:rPr>
        <w:t xml:space="preserve">(w tym: na zadania własne – kwota </w:t>
      </w:r>
      <w:r>
        <w:rPr>
          <w:color w:val="auto"/>
          <w:highlight w:val="white"/>
        </w:rPr>
        <w:t>1.242.738</w:t>
      </w:r>
      <w:r w:rsidRPr="005B4140">
        <w:rPr>
          <w:color w:val="auto"/>
          <w:highlight w:val="white"/>
        </w:rPr>
        <w:t>,00 zł, na zadania wynikające z porozumień z gminami – kwota 221.900,00 zł) przeznacza się na wypłatę świadczeń i wynagrodzeń oraz składek od nich naliczanych dla pracowników Ośrodka, a także na pokrycie kosztów związanych z jego bieżącą działalnością statutową. Ośrodek prowadzi rehabilitację dzieci i młodzieży niepełnosprawnej, osób poszkodowanych w wypadkach komunikacyjnych oraz sportowców, a także zajęcia logopedyczne, korekcyjno - kompensacyjne i psychologiczne.</w:t>
      </w:r>
    </w:p>
    <w:p w:rsidR="0013699B" w:rsidRDefault="0013699B" w:rsidP="0013699B">
      <w:pPr>
        <w:pStyle w:val="Heading11"/>
        <w:spacing w:before="0" w:after="0"/>
        <w:rPr>
          <w:color w:val="FF0000"/>
          <w:sz w:val="22"/>
          <w:highlight w:val="white"/>
        </w:rPr>
      </w:pPr>
    </w:p>
    <w:p w:rsidR="0013699B" w:rsidRPr="00D4785A" w:rsidRDefault="0013699B" w:rsidP="0013699B">
      <w:pPr>
        <w:pStyle w:val="Heading11"/>
        <w:spacing w:before="0" w:after="0"/>
        <w:rPr>
          <w:color w:val="auto"/>
          <w:sz w:val="22"/>
          <w:highlight w:val="white"/>
        </w:rPr>
      </w:pPr>
      <w:r w:rsidRPr="00D4785A">
        <w:rPr>
          <w:color w:val="auto"/>
          <w:sz w:val="22"/>
          <w:highlight w:val="white"/>
        </w:rPr>
        <w:t>DZIAŁ 85</w:t>
      </w:r>
      <w:r w:rsidRPr="00D4785A">
        <w:rPr>
          <w:color w:val="auto"/>
          <w:sz w:val="22"/>
          <w:highlight w:val="white"/>
          <w:lang w:bidi="pl-PL"/>
        </w:rPr>
        <w:t>2</w:t>
      </w:r>
      <w:r w:rsidRPr="00D4785A">
        <w:rPr>
          <w:color w:val="auto"/>
          <w:sz w:val="22"/>
          <w:highlight w:val="white"/>
        </w:rPr>
        <w:t xml:space="preserve"> - POMOC SPOŁECZNA – </w:t>
      </w:r>
      <w:r w:rsidR="00776A9A">
        <w:rPr>
          <w:color w:val="auto"/>
          <w:sz w:val="22"/>
          <w:highlight w:val="white"/>
        </w:rPr>
        <w:t>17.631.560,6</w:t>
      </w:r>
      <w:r>
        <w:rPr>
          <w:color w:val="auto"/>
          <w:sz w:val="22"/>
          <w:highlight w:val="white"/>
        </w:rPr>
        <w:t>0</w:t>
      </w:r>
      <w:r w:rsidRPr="00D4785A">
        <w:rPr>
          <w:color w:val="auto"/>
          <w:sz w:val="22"/>
          <w:highlight w:val="white"/>
        </w:rPr>
        <w:t xml:space="preserve"> zł.</w:t>
      </w:r>
    </w:p>
    <w:p w:rsidR="0013699B" w:rsidRPr="00D4785A" w:rsidRDefault="0013699B" w:rsidP="0013699B">
      <w:pPr>
        <w:pStyle w:val="Normal2"/>
        <w:rPr>
          <w:color w:val="auto"/>
          <w:highlight w:val="white"/>
        </w:rPr>
      </w:pPr>
    </w:p>
    <w:p w:rsidR="0013699B" w:rsidRPr="00D4785A" w:rsidRDefault="0013699B" w:rsidP="0013699B">
      <w:pPr>
        <w:pStyle w:val="Normal2"/>
        <w:tabs>
          <w:tab w:val="right" w:pos="9070"/>
        </w:tabs>
        <w:jc w:val="both"/>
        <w:rPr>
          <w:color w:val="auto"/>
          <w:highlight w:val="white"/>
        </w:rPr>
      </w:pPr>
      <w:r w:rsidRPr="00D4785A">
        <w:rPr>
          <w:color w:val="auto"/>
          <w:highlight w:val="white"/>
        </w:rPr>
        <w:t>W dziale tym środki z budżetu miasta przeznacza się na niżej wymienione zadania własne oraz zadania z zakresu administracji rządowej.</w:t>
      </w:r>
    </w:p>
    <w:p w:rsidR="0013699B" w:rsidRPr="006E5E3B" w:rsidRDefault="0013699B" w:rsidP="0013699B">
      <w:pPr>
        <w:pStyle w:val="Normal2"/>
        <w:tabs>
          <w:tab w:val="right" w:pos="9070"/>
        </w:tabs>
        <w:jc w:val="both"/>
        <w:rPr>
          <w:color w:val="FF0000"/>
          <w:highlight w:val="white"/>
        </w:rPr>
      </w:pPr>
    </w:p>
    <w:p w:rsidR="0013699B" w:rsidRPr="00D4785A" w:rsidRDefault="0013699B" w:rsidP="0013699B">
      <w:pPr>
        <w:jc w:val="both"/>
        <w:rPr>
          <w:sz w:val="22"/>
          <w:szCs w:val="22"/>
        </w:rPr>
      </w:pPr>
      <w:r w:rsidRPr="00D4785A">
        <w:rPr>
          <w:b/>
          <w:sz w:val="22"/>
          <w:szCs w:val="22"/>
        </w:rPr>
        <w:t xml:space="preserve">Składki na ubezpieczenie zdrowotne opłacane za osoby pobierające niektóre świadczenia z pomocy społecznej, niektóre świadczenia rodzinne </w:t>
      </w:r>
      <w:r w:rsidRPr="00D4785A">
        <w:rPr>
          <w:sz w:val="22"/>
          <w:szCs w:val="22"/>
        </w:rPr>
        <w:t xml:space="preserve">- środki w wysokości </w:t>
      </w:r>
      <w:r w:rsidRPr="00D4785A">
        <w:rPr>
          <w:b/>
          <w:sz w:val="22"/>
          <w:szCs w:val="22"/>
        </w:rPr>
        <w:t>475.098,00 zł</w:t>
      </w:r>
      <w:r w:rsidRPr="00D4785A">
        <w:rPr>
          <w:sz w:val="22"/>
          <w:szCs w:val="22"/>
        </w:rPr>
        <w:t xml:space="preserve"> (w tym: na zadania z zakresu administracji rządowej – kwota 146.313,00 zł, na zadania własne – kwota 328.785,00 zł) przeznacza się na składki na ubezpieczenie zdrowotne odprowadzane za osoby pobierające zasiłki z MOPS.</w:t>
      </w:r>
    </w:p>
    <w:p w:rsidR="0013699B" w:rsidRPr="006E5E3B" w:rsidRDefault="0013699B" w:rsidP="0013699B">
      <w:pPr>
        <w:jc w:val="both"/>
        <w:rPr>
          <w:color w:val="FF0000"/>
          <w:sz w:val="22"/>
          <w:szCs w:val="22"/>
        </w:rPr>
      </w:pPr>
    </w:p>
    <w:p w:rsidR="0013699B" w:rsidRPr="00D4785A" w:rsidRDefault="0013699B" w:rsidP="0013699B">
      <w:pPr>
        <w:jc w:val="both"/>
        <w:rPr>
          <w:sz w:val="22"/>
          <w:szCs w:val="22"/>
        </w:rPr>
      </w:pPr>
      <w:r w:rsidRPr="00D4785A">
        <w:rPr>
          <w:b/>
          <w:sz w:val="22"/>
          <w:szCs w:val="22"/>
        </w:rPr>
        <w:t>Zasiłki okresowe, celowe i pomoc w naturze oraz składki na ubezpieczenia emerytalne i rentowe</w:t>
      </w:r>
      <w:r w:rsidRPr="00D4785A">
        <w:rPr>
          <w:sz w:val="22"/>
          <w:szCs w:val="22"/>
        </w:rPr>
        <w:t xml:space="preserve"> - w ramach realizacji zadań własnych środki  w wysokości </w:t>
      </w:r>
      <w:r w:rsidRPr="00D4785A">
        <w:rPr>
          <w:b/>
          <w:sz w:val="22"/>
          <w:szCs w:val="22"/>
        </w:rPr>
        <w:t xml:space="preserve">5.138.270,00 zł </w:t>
      </w:r>
      <w:r>
        <w:rPr>
          <w:sz w:val="22"/>
          <w:szCs w:val="22"/>
        </w:rPr>
        <w:t>przeznacza się na </w:t>
      </w:r>
      <w:r w:rsidRPr="00D4785A">
        <w:rPr>
          <w:sz w:val="22"/>
          <w:szCs w:val="22"/>
        </w:rPr>
        <w:t>opłacenie pobytu pensjonariuszy w Domach Pomocy Społecznej, sprawianie pogrzebów osób samotnych oraz na zasiłki celowe na żywność, zasiłki celowe</w:t>
      </w:r>
      <w:r>
        <w:rPr>
          <w:sz w:val="22"/>
          <w:szCs w:val="22"/>
        </w:rPr>
        <w:t xml:space="preserve"> specjalne, zasiłki związane ze </w:t>
      </w:r>
      <w:r w:rsidRPr="00D4785A">
        <w:rPr>
          <w:sz w:val="22"/>
          <w:szCs w:val="22"/>
        </w:rPr>
        <w:t>zdarzeniami losowymi, zasiłki okresowe, zakup opału, odzieży, obuwia, środków czystości, opłaty związane z prowadzeniem magazynu odzieży używanej oraz zwrot dotacji wykorzystanych niezgodnie z przeznaczeniem lub pobranych w nadmiernej wysokości wraz z odsetkami.</w:t>
      </w:r>
    </w:p>
    <w:p w:rsidR="0013699B" w:rsidRPr="00D4785A" w:rsidRDefault="0013699B" w:rsidP="0013699B">
      <w:pPr>
        <w:rPr>
          <w:sz w:val="22"/>
          <w:szCs w:val="22"/>
        </w:rPr>
      </w:pPr>
    </w:p>
    <w:p w:rsidR="0013699B" w:rsidRPr="00D4785A" w:rsidRDefault="0013699B" w:rsidP="0013699B">
      <w:pPr>
        <w:jc w:val="both"/>
        <w:rPr>
          <w:b/>
          <w:sz w:val="22"/>
          <w:szCs w:val="22"/>
        </w:rPr>
      </w:pPr>
      <w:r w:rsidRPr="00D4785A">
        <w:rPr>
          <w:b/>
          <w:sz w:val="22"/>
          <w:szCs w:val="22"/>
        </w:rPr>
        <w:t xml:space="preserve">Dodatki mieszkaniowe - </w:t>
      </w:r>
      <w:r w:rsidRPr="00D4785A">
        <w:rPr>
          <w:sz w:val="22"/>
          <w:szCs w:val="22"/>
        </w:rPr>
        <w:t>środki w wysokości</w:t>
      </w:r>
      <w:r w:rsidRPr="00D4785A">
        <w:rPr>
          <w:b/>
          <w:sz w:val="22"/>
          <w:szCs w:val="22"/>
        </w:rPr>
        <w:t xml:space="preserve"> 2.700.000,00 zł </w:t>
      </w:r>
      <w:r w:rsidRPr="00D4785A">
        <w:rPr>
          <w:sz w:val="22"/>
          <w:szCs w:val="22"/>
        </w:rPr>
        <w:t>w ramach realizacji zadań własnych</w:t>
      </w:r>
      <w:r w:rsidRPr="00D4785A">
        <w:rPr>
          <w:b/>
          <w:sz w:val="22"/>
          <w:szCs w:val="22"/>
        </w:rPr>
        <w:t xml:space="preserve"> </w:t>
      </w:r>
      <w:r w:rsidRPr="00D4785A">
        <w:rPr>
          <w:sz w:val="22"/>
          <w:szCs w:val="22"/>
        </w:rPr>
        <w:t xml:space="preserve">przeznacza się na dokonywanie wypłat dodatków mieszkaniowych. </w:t>
      </w:r>
    </w:p>
    <w:p w:rsidR="0013699B" w:rsidRPr="008947C6" w:rsidRDefault="0013699B" w:rsidP="0013699B">
      <w:pPr>
        <w:rPr>
          <w:sz w:val="22"/>
          <w:szCs w:val="22"/>
        </w:rPr>
      </w:pPr>
    </w:p>
    <w:p w:rsidR="0013699B" w:rsidRPr="008947C6" w:rsidRDefault="0013699B" w:rsidP="0013699B">
      <w:pPr>
        <w:jc w:val="both"/>
        <w:rPr>
          <w:b/>
          <w:sz w:val="22"/>
          <w:szCs w:val="22"/>
        </w:rPr>
      </w:pPr>
      <w:r w:rsidRPr="008947C6">
        <w:rPr>
          <w:b/>
          <w:sz w:val="22"/>
          <w:szCs w:val="22"/>
        </w:rPr>
        <w:lastRenderedPageBreak/>
        <w:t xml:space="preserve">Zasiłki stałe </w:t>
      </w:r>
      <w:r w:rsidRPr="008947C6">
        <w:rPr>
          <w:sz w:val="22"/>
          <w:szCs w:val="22"/>
        </w:rPr>
        <w:t xml:space="preserve">– środki w wysokości </w:t>
      </w:r>
      <w:r w:rsidRPr="008947C6">
        <w:rPr>
          <w:b/>
          <w:sz w:val="22"/>
          <w:szCs w:val="22"/>
        </w:rPr>
        <w:t>3.168.551,00 zł</w:t>
      </w:r>
      <w:r w:rsidRPr="008947C6">
        <w:rPr>
          <w:sz w:val="22"/>
          <w:szCs w:val="22"/>
        </w:rPr>
        <w:t xml:space="preserve"> w ramach realizacji zadań własnych</w:t>
      </w:r>
      <w:r w:rsidRPr="008947C6">
        <w:rPr>
          <w:b/>
          <w:sz w:val="22"/>
          <w:szCs w:val="22"/>
        </w:rPr>
        <w:t xml:space="preserve"> </w:t>
      </w:r>
      <w:r w:rsidRPr="008947C6">
        <w:rPr>
          <w:sz w:val="22"/>
          <w:szCs w:val="22"/>
        </w:rPr>
        <w:t>przeznacza się na dokonywanie wypłat zasiłków stałych dla osób niezdolnych do pracy z powodu wieku lub niepełnosprawności oraz zwrot dotacji wykorzystanych niezgodnie z przeznaczeniem lub pobranych      w nadmiernej wysokości wraz z odsetkami.</w:t>
      </w:r>
      <w:r w:rsidRPr="008947C6">
        <w:rPr>
          <w:b/>
          <w:sz w:val="22"/>
          <w:szCs w:val="22"/>
        </w:rPr>
        <w:t xml:space="preserve"> 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8947C6" w:rsidRDefault="0013699B" w:rsidP="0013699B">
      <w:pPr>
        <w:jc w:val="both"/>
        <w:rPr>
          <w:sz w:val="22"/>
          <w:szCs w:val="22"/>
        </w:rPr>
      </w:pPr>
      <w:r w:rsidRPr="008947C6">
        <w:rPr>
          <w:b/>
          <w:sz w:val="22"/>
          <w:szCs w:val="22"/>
        </w:rPr>
        <w:t>Miejski Ośrodek Pomocy Społecznej</w:t>
      </w:r>
      <w:r w:rsidRPr="008947C6">
        <w:rPr>
          <w:sz w:val="22"/>
          <w:szCs w:val="22"/>
        </w:rPr>
        <w:t xml:space="preserve"> – środki w wysokości </w:t>
      </w:r>
      <w:r w:rsidRPr="008947C6">
        <w:rPr>
          <w:b/>
          <w:sz w:val="22"/>
          <w:szCs w:val="22"/>
        </w:rPr>
        <w:t xml:space="preserve">3.972.894,00 zł </w:t>
      </w:r>
      <w:r w:rsidRPr="008947C6">
        <w:rPr>
          <w:sz w:val="22"/>
          <w:szCs w:val="22"/>
        </w:rPr>
        <w:t>(w tym: na zadania                      z zakresu administracji rządowej – kwota 710,00 zł, na zadania własne – kwota 3.972.184,00 zł)</w:t>
      </w:r>
      <w:r w:rsidRPr="008947C6">
        <w:rPr>
          <w:b/>
          <w:sz w:val="22"/>
          <w:szCs w:val="22"/>
        </w:rPr>
        <w:t xml:space="preserve">                 </w:t>
      </w:r>
      <w:r w:rsidRPr="008947C6">
        <w:rPr>
          <w:sz w:val="22"/>
          <w:szCs w:val="22"/>
        </w:rPr>
        <w:t>przeznacza się na</w:t>
      </w:r>
      <w:r w:rsidRPr="008947C6">
        <w:rPr>
          <w:b/>
          <w:sz w:val="22"/>
          <w:szCs w:val="22"/>
        </w:rPr>
        <w:t xml:space="preserve"> </w:t>
      </w:r>
      <w:r w:rsidRPr="008947C6">
        <w:rPr>
          <w:sz w:val="22"/>
          <w:szCs w:val="22"/>
        </w:rPr>
        <w:t>realizację zadań własnych tj. pokrycie kosztów administracyjnych utrzymania MOPS, w tym na świadczenia i wynagrodzenia oraz składki od nich naliczane dla pracowników ośrodka, a także wydatki związane z jego bieżącą działalnością statutową. W ramach realizacji zadań   z zakresu administracji rządowej środki przeznacza się na wypłatę wynagrodzeń za sprawowanie opieki dla opiekuna prawnego oraz na obsługę tego zadania.</w:t>
      </w:r>
    </w:p>
    <w:p w:rsidR="0013699B" w:rsidRPr="008947C6" w:rsidRDefault="0013699B" w:rsidP="0013699B">
      <w:pPr>
        <w:rPr>
          <w:sz w:val="22"/>
          <w:szCs w:val="22"/>
        </w:rPr>
      </w:pPr>
    </w:p>
    <w:p w:rsidR="0013699B" w:rsidRPr="008947C6" w:rsidRDefault="0013699B" w:rsidP="00676094">
      <w:pPr>
        <w:pStyle w:val="Tekstpodstawowy2"/>
        <w:jc w:val="both"/>
        <w:rPr>
          <w:szCs w:val="22"/>
        </w:rPr>
      </w:pPr>
      <w:r w:rsidRPr="008947C6">
        <w:rPr>
          <w:b/>
          <w:szCs w:val="22"/>
        </w:rPr>
        <w:t xml:space="preserve">Usługi opiekuńcze i specjalistyczne usługi opiekuńcze </w:t>
      </w:r>
      <w:r w:rsidRPr="008947C6">
        <w:rPr>
          <w:szCs w:val="22"/>
        </w:rPr>
        <w:t xml:space="preserve">– środki w wysokości </w:t>
      </w:r>
      <w:r w:rsidRPr="008947C6">
        <w:rPr>
          <w:b/>
          <w:szCs w:val="22"/>
        </w:rPr>
        <w:t xml:space="preserve">223.739,00 zł </w:t>
      </w:r>
      <w:r w:rsidRPr="008947C6">
        <w:rPr>
          <w:szCs w:val="22"/>
        </w:rPr>
        <w:t>(tym: na zadania z zakresu administracji rządowej – kwota 20.160,00 zł, na zadania własne – 203.579,00 zł) przeznacza się na wypłatę wynagrodzeń oraz składek</w:t>
      </w:r>
      <w:r w:rsidR="00676094">
        <w:rPr>
          <w:szCs w:val="22"/>
        </w:rPr>
        <w:t xml:space="preserve"> </w:t>
      </w:r>
      <w:r w:rsidRPr="008947C6">
        <w:rPr>
          <w:szCs w:val="22"/>
        </w:rPr>
        <w:t xml:space="preserve">od nich naliczanych dla opiekunów świadczących usługi opiekuńcze, wypłatę ekwiwalentu za odzież i pranie odzieży oraz odpis na Zakładowy </w:t>
      </w:r>
      <w:r w:rsidR="00676094">
        <w:rPr>
          <w:szCs w:val="22"/>
        </w:rPr>
        <w:t>F</w:t>
      </w:r>
      <w:r w:rsidRPr="008947C6">
        <w:rPr>
          <w:szCs w:val="22"/>
        </w:rPr>
        <w:t xml:space="preserve">undusz Świadczeń Socjalnych.  </w:t>
      </w:r>
    </w:p>
    <w:p w:rsidR="0013699B" w:rsidRPr="008947C6" w:rsidRDefault="0013699B" w:rsidP="00676094">
      <w:pPr>
        <w:pStyle w:val="Tekstpodstawowy2"/>
        <w:jc w:val="both"/>
        <w:rPr>
          <w:szCs w:val="22"/>
        </w:rPr>
      </w:pPr>
    </w:p>
    <w:p w:rsidR="0013699B" w:rsidRPr="008947C6" w:rsidRDefault="0013699B" w:rsidP="0013699B">
      <w:pPr>
        <w:pStyle w:val="Normal3"/>
        <w:pBdr>
          <w:top w:val="nil"/>
          <w:left w:val="nil"/>
          <w:bottom w:val="nil"/>
          <w:right w:val="nil"/>
        </w:pBdr>
        <w:jc w:val="both"/>
        <w:rPr>
          <w:color w:val="auto"/>
          <w:shd w:val="clear" w:color="auto" w:fill="FFFFFF"/>
        </w:rPr>
      </w:pPr>
      <w:r w:rsidRPr="008947C6">
        <w:rPr>
          <w:b/>
          <w:color w:val="auto"/>
          <w:shd w:val="clear" w:color="auto" w:fill="FFFFFF"/>
        </w:rPr>
        <w:t xml:space="preserve">Pomoc </w:t>
      </w:r>
      <w:r w:rsidR="00676094">
        <w:rPr>
          <w:b/>
          <w:color w:val="auto"/>
          <w:shd w:val="clear" w:color="auto" w:fill="FFFFFF"/>
        </w:rPr>
        <w:t xml:space="preserve">państwa </w:t>
      </w:r>
      <w:r w:rsidRPr="008947C6">
        <w:rPr>
          <w:b/>
          <w:color w:val="auto"/>
          <w:shd w:val="clear" w:color="auto" w:fill="FFFFFF"/>
        </w:rPr>
        <w:t xml:space="preserve">w zakresie dożywiania - </w:t>
      </w:r>
      <w:r w:rsidRPr="008947C6">
        <w:rPr>
          <w:color w:val="auto"/>
          <w:shd w:val="clear" w:color="auto" w:fill="FFFFFF"/>
        </w:rPr>
        <w:t xml:space="preserve">środki w kwocie </w:t>
      </w:r>
      <w:r>
        <w:rPr>
          <w:b/>
          <w:color w:val="auto"/>
          <w:shd w:val="clear" w:color="auto" w:fill="FFFFFF"/>
        </w:rPr>
        <w:t>1.215.354</w:t>
      </w:r>
      <w:r w:rsidRPr="008947C6">
        <w:rPr>
          <w:b/>
          <w:color w:val="auto"/>
          <w:shd w:val="clear" w:color="auto" w:fill="FFFFFF"/>
        </w:rPr>
        <w:t>,00 zł</w:t>
      </w:r>
      <w:r w:rsidRPr="008947C6">
        <w:rPr>
          <w:color w:val="auto"/>
          <w:shd w:val="clear" w:color="auto" w:fill="FFFFFF"/>
        </w:rPr>
        <w:t xml:space="preserve"> przeznacza się na:</w:t>
      </w:r>
    </w:p>
    <w:p w:rsidR="0013699B" w:rsidRPr="00CF7C86" w:rsidRDefault="0013699B" w:rsidP="00366CEB">
      <w:pPr>
        <w:pStyle w:val="BodyText21"/>
        <w:numPr>
          <w:ilvl w:val="0"/>
          <w:numId w:val="62"/>
        </w:numPr>
        <w:pBdr>
          <w:top w:val="nil"/>
          <w:left w:val="nil"/>
          <w:bottom w:val="nil"/>
          <w:right w:val="nil"/>
        </w:pBdr>
        <w:ind w:left="360"/>
        <w:jc w:val="both"/>
        <w:rPr>
          <w:color w:val="auto"/>
          <w:shd w:val="clear" w:color="auto" w:fill="FFFFFF"/>
        </w:rPr>
      </w:pPr>
      <w:r w:rsidRPr="008947C6">
        <w:rPr>
          <w:color w:val="auto"/>
          <w:shd w:val="clear" w:color="auto" w:fill="FFFFFF"/>
        </w:rPr>
        <w:t xml:space="preserve">dożywianie dzieci i osób dorosłych pochodzących z rodzin najuboższych oraz wypłatę zasiłków celowych na żywność w ramach realizacji programu „Pomoc państwa w zakresie dożywiania” – </w:t>
      </w:r>
      <w:r w:rsidRPr="00CF7C86">
        <w:rPr>
          <w:color w:val="auto"/>
          <w:shd w:val="clear" w:color="auto" w:fill="FFFFFF"/>
        </w:rPr>
        <w:t>1.214.804,00 zł,</w:t>
      </w:r>
    </w:p>
    <w:p w:rsidR="0013699B" w:rsidRDefault="0013699B" w:rsidP="00366CEB">
      <w:pPr>
        <w:pStyle w:val="ListParagraph1"/>
        <w:numPr>
          <w:ilvl w:val="0"/>
          <w:numId w:val="62"/>
        </w:numPr>
        <w:pBdr>
          <w:top w:val="nil"/>
          <w:left w:val="nil"/>
          <w:bottom w:val="nil"/>
          <w:right w:val="nil"/>
        </w:pBdr>
        <w:spacing w:after="0" w:line="240" w:lineRule="auto"/>
        <w:ind w:left="360"/>
        <w:jc w:val="both"/>
        <w:rPr>
          <w:rFonts w:ascii="Times New Roman" w:hAnsi="Times New Roman"/>
          <w:color w:val="auto"/>
          <w:shd w:val="clear" w:color="auto" w:fill="FFFFFF"/>
        </w:rPr>
      </w:pPr>
      <w:r w:rsidRPr="00CF7C86">
        <w:rPr>
          <w:rFonts w:ascii="Times New Roman" w:hAnsi="Times New Roman"/>
          <w:color w:val="auto"/>
          <w:shd w:val="clear" w:color="auto" w:fill="FFFFFF"/>
        </w:rPr>
        <w:t xml:space="preserve">zwrot dotacji wykorzystanych niezgodnie z przeznaczeniem lub pobranych w nadmiernej wysokości wraz z odsetkami – </w:t>
      </w:r>
      <w:r>
        <w:rPr>
          <w:rFonts w:ascii="Times New Roman" w:hAnsi="Times New Roman"/>
          <w:color w:val="auto"/>
          <w:shd w:val="clear" w:color="auto" w:fill="FFFFFF"/>
        </w:rPr>
        <w:t>550</w:t>
      </w:r>
      <w:r w:rsidRPr="00CF7C86">
        <w:rPr>
          <w:rFonts w:ascii="Times New Roman" w:hAnsi="Times New Roman"/>
          <w:color w:val="auto"/>
          <w:shd w:val="clear" w:color="auto" w:fill="FFFFFF"/>
        </w:rPr>
        <w:t>,00 zł.</w:t>
      </w:r>
    </w:p>
    <w:p w:rsidR="0013699B" w:rsidRDefault="0013699B" w:rsidP="0013699B">
      <w:pPr>
        <w:pStyle w:val="ListParagraph1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</w:p>
    <w:p w:rsidR="00676094" w:rsidRPr="008947C6" w:rsidRDefault="00676094" w:rsidP="00676094">
      <w:pPr>
        <w:jc w:val="both"/>
        <w:rPr>
          <w:sz w:val="22"/>
          <w:szCs w:val="22"/>
        </w:rPr>
      </w:pPr>
      <w:r w:rsidRPr="008947C6">
        <w:rPr>
          <w:b/>
          <w:sz w:val="22"/>
          <w:szCs w:val="22"/>
        </w:rPr>
        <w:t xml:space="preserve">Pozostała działalność </w:t>
      </w:r>
      <w:r w:rsidRPr="008947C6">
        <w:rPr>
          <w:sz w:val="22"/>
          <w:szCs w:val="22"/>
        </w:rPr>
        <w:t xml:space="preserve">- środki w wysokości </w:t>
      </w:r>
      <w:r w:rsidRPr="00676094">
        <w:rPr>
          <w:b/>
          <w:sz w:val="22"/>
          <w:szCs w:val="22"/>
        </w:rPr>
        <w:t>737.654,60</w:t>
      </w:r>
      <w:r w:rsidRPr="008947C6">
        <w:rPr>
          <w:b/>
          <w:sz w:val="22"/>
          <w:szCs w:val="22"/>
        </w:rPr>
        <w:t xml:space="preserve"> zł </w:t>
      </w:r>
      <w:r w:rsidRPr="008947C6">
        <w:rPr>
          <w:sz w:val="22"/>
          <w:szCs w:val="22"/>
        </w:rPr>
        <w:t>w ramach realizacji zadań własnych przeznacza się</w:t>
      </w:r>
      <w:r w:rsidRPr="008947C6">
        <w:rPr>
          <w:b/>
          <w:sz w:val="22"/>
          <w:szCs w:val="22"/>
        </w:rPr>
        <w:t xml:space="preserve"> </w:t>
      </w:r>
      <w:r w:rsidRPr="008947C6">
        <w:rPr>
          <w:sz w:val="22"/>
          <w:szCs w:val="22"/>
        </w:rPr>
        <w:t xml:space="preserve">na </w:t>
      </w:r>
      <w:r>
        <w:rPr>
          <w:sz w:val="22"/>
          <w:szCs w:val="22"/>
        </w:rPr>
        <w:t>niżej wymienione</w:t>
      </w:r>
      <w:r w:rsidRPr="008947C6">
        <w:rPr>
          <w:sz w:val="22"/>
          <w:szCs w:val="22"/>
        </w:rPr>
        <w:t xml:space="preserve"> zadania</w:t>
      </w:r>
      <w:r>
        <w:rPr>
          <w:sz w:val="22"/>
          <w:szCs w:val="22"/>
        </w:rPr>
        <w:t>.</w:t>
      </w:r>
    </w:p>
    <w:p w:rsidR="00676094" w:rsidRDefault="00676094" w:rsidP="0013699B">
      <w:pPr>
        <w:pStyle w:val="ListParagraph1"/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</w:p>
    <w:p w:rsidR="0013699B" w:rsidRPr="00214047" w:rsidRDefault="0013699B" w:rsidP="0013699B">
      <w:pPr>
        <w:pStyle w:val="Tekstpodstawowy2"/>
        <w:jc w:val="both"/>
        <w:rPr>
          <w:szCs w:val="22"/>
        </w:rPr>
      </w:pPr>
      <w:r w:rsidRPr="00214047">
        <w:rPr>
          <w:b/>
          <w:szCs w:val="22"/>
        </w:rPr>
        <w:t xml:space="preserve">Zadania z zakresu pomocy społecznej – </w:t>
      </w:r>
      <w:r w:rsidRPr="00214047">
        <w:rPr>
          <w:szCs w:val="22"/>
        </w:rPr>
        <w:t>środki w wysokości</w:t>
      </w:r>
      <w:r w:rsidRPr="00214047">
        <w:rPr>
          <w:b/>
          <w:szCs w:val="22"/>
        </w:rPr>
        <w:t xml:space="preserve"> 195.400,00 zł </w:t>
      </w:r>
      <w:r w:rsidRPr="00214047">
        <w:rPr>
          <w:szCs w:val="22"/>
        </w:rPr>
        <w:t>przeznacza się na:</w:t>
      </w:r>
    </w:p>
    <w:p w:rsidR="0013699B" w:rsidRPr="00214047" w:rsidRDefault="0013699B" w:rsidP="00366CEB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14047">
        <w:rPr>
          <w:b/>
          <w:bCs/>
          <w:sz w:val="22"/>
          <w:szCs w:val="22"/>
        </w:rPr>
        <w:t>dotację celową</w:t>
      </w:r>
      <w:r w:rsidRPr="00214047">
        <w:rPr>
          <w:bCs/>
          <w:sz w:val="22"/>
          <w:szCs w:val="22"/>
        </w:rPr>
        <w:t xml:space="preserve"> z zakresu pomocy społecznej, </w:t>
      </w:r>
      <w:r w:rsidRPr="00214047">
        <w:rPr>
          <w:sz w:val="22"/>
          <w:szCs w:val="22"/>
        </w:rPr>
        <w:t>w tym pomoc rodzinom i osobom w trudnej sytuacji życiowej oraz wyrównywanie szans tych rodzin i osób w ramach Programu współpracy z organizacjami pozarządowymi oraz podmiotami prowadzącymi działalność pożytku publicznego na rok 2017 w kwocie 193.400,00 zł, w tym na zadania:</w:t>
      </w:r>
    </w:p>
    <w:p w:rsidR="0013699B" w:rsidRPr="00214047" w:rsidRDefault="0013699B" w:rsidP="00366CEB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4047">
        <w:rPr>
          <w:rFonts w:ascii="Times New Roman" w:hAnsi="Times New Roman"/>
        </w:rPr>
        <w:t>p</w:t>
      </w:r>
      <w:r w:rsidRPr="00214047">
        <w:rPr>
          <w:rFonts w:ascii="Times New Roman" w:hAnsi="Times New Roman"/>
          <w:bCs/>
        </w:rPr>
        <w:t>rowadzenie działań mających na celu aktywizację, edukację i integrację oraz promocje zdrowego stylu życia wśród mieszkańców Miasta Tomaszowa Mazowieckiego,</w:t>
      </w:r>
    </w:p>
    <w:p w:rsidR="0013699B" w:rsidRPr="00214047" w:rsidRDefault="0013699B" w:rsidP="00366CEB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4047">
        <w:rPr>
          <w:rFonts w:ascii="Times New Roman" w:hAnsi="Times New Roman"/>
        </w:rPr>
        <w:t>prowadzenie działań promujących honorowe krwiodawstwo i integrujących środowisko krwiodawców,</w:t>
      </w:r>
    </w:p>
    <w:p w:rsidR="0013699B" w:rsidRPr="00214047" w:rsidRDefault="0013699B" w:rsidP="00366CEB">
      <w:pPr>
        <w:pStyle w:val="Akapitzlist"/>
        <w:numPr>
          <w:ilvl w:val="0"/>
          <w:numId w:val="5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4047">
        <w:rPr>
          <w:rFonts w:ascii="Times New Roman" w:hAnsi="Times New Roman"/>
        </w:rPr>
        <w:t>działania mające na celi zapewnienie całodobowego schronienia, posiłków oraz niezbędnego wyposażenia osobom bezdomnym, a także prowadzenie działań długofalowych mających na celu przywracanie do życia w naturalnym środowisku lub rodzinie osób objętych pomocą – prowadzenie schroniska dla bezdomnych mężczyzn;</w:t>
      </w:r>
    </w:p>
    <w:p w:rsidR="0013699B" w:rsidRPr="00214047" w:rsidRDefault="0013699B" w:rsidP="00366CEB">
      <w:pPr>
        <w:numPr>
          <w:ilvl w:val="0"/>
          <w:numId w:val="50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214047">
        <w:rPr>
          <w:sz w:val="22"/>
          <w:szCs w:val="22"/>
        </w:rPr>
        <w:t>środki finansowe w wysokości 2.000,00 zł przeznacza się na zakup kwiatów, upominków i statuetek z okazji spotkań</w:t>
      </w:r>
      <w:r>
        <w:rPr>
          <w:sz w:val="22"/>
          <w:szCs w:val="22"/>
        </w:rPr>
        <w:t xml:space="preserve"> okolicznościowych</w:t>
      </w:r>
      <w:r w:rsidRPr="00214047">
        <w:rPr>
          <w:sz w:val="22"/>
          <w:szCs w:val="22"/>
        </w:rPr>
        <w:t xml:space="preserve">, zakup materiałów w celu działań pomocowych, przeprowadzenie kampanii społecznych, zakup materiałów i usług potrzebnych do realizacji zadań z zakresu pomocy społecznej lub zadań wynikających ze Strategii Rozwiązywania Problemów Społecznych Miasta. </w:t>
      </w:r>
    </w:p>
    <w:p w:rsidR="0013699B" w:rsidRPr="008947C6" w:rsidRDefault="0013699B" w:rsidP="0013699B">
      <w:pPr>
        <w:rPr>
          <w:b/>
          <w:sz w:val="22"/>
          <w:szCs w:val="22"/>
        </w:rPr>
      </w:pPr>
    </w:p>
    <w:p w:rsidR="0013699B" w:rsidRPr="00CE689D" w:rsidRDefault="0013699B" w:rsidP="0013699B">
      <w:pPr>
        <w:jc w:val="both"/>
        <w:rPr>
          <w:sz w:val="22"/>
          <w:szCs w:val="22"/>
        </w:rPr>
      </w:pPr>
      <w:r w:rsidRPr="008947C6">
        <w:rPr>
          <w:b/>
          <w:sz w:val="22"/>
          <w:szCs w:val="22"/>
        </w:rPr>
        <w:t xml:space="preserve">Prowadzenie „Domu Dziennego Pobytu” – </w:t>
      </w:r>
      <w:r w:rsidRPr="008947C6">
        <w:rPr>
          <w:sz w:val="22"/>
          <w:szCs w:val="22"/>
        </w:rPr>
        <w:t xml:space="preserve">środki w wysokości </w:t>
      </w:r>
      <w:r>
        <w:rPr>
          <w:b/>
          <w:sz w:val="22"/>
          <w:szCs w:val="22"/>
        </w:rPr>
        <w:t>166.387,00</w:t>
      </w:r>
      <w:r w:rsidRPr="008947C6">
        <w:rPr>
          <w:b/>
          <w:sz w:val="22"/>
          <w:szCs w:val="22"/>
        </w:rPr>
        <w:t xml:space="preserve"> zł</w:t>
      </w:r>
      <w:r w:rsidRPr="008947C6">
        <w:rPr>
          <w:sz w:val="22"/>
          <w:szCs w:val="22"/>
        </w:rPr>
        <w:t xml:space="preserve"> przeznacza się wypłatę wynagrodzeń oraz składek od niech naliczanych dla osób zatrudnionych do obsługi „Domu </w:t>
      </w:r>
      <w:r w:rsidRPr="00CE689D">
        <w:rPr>
          <w:sz w:val="22"/>
          <w:szCs w:val="22"/>
        </w:rPr>
        <w:t>Dziennego Pobytu” oraz na wydatki związane z jego bieżącym funkcjonowaniem.</w:t>
      </w:r>
    </w:p>
    <w:p w:rsidR="0013699B" w:rsidRPr="00CE689D" w:rsidRDefault="0013699B" w:rsidP="0013699B">
      <w:pPr>
        <w:jc w:val="both"/>
        <w:rPr>
          <w:b/>
          <w:sz w:val="22"/>
          <w:szCs w:val="22"/>
        </w:rPr>
      </w:pPr>
    </w:p>
    <w:p w:rsidR="0013699B" w:rsidRPr="00CE689D" w:rsidRDefault="0013699B" w:rsidP="0013699B">
      <w:pPr>
        <w:jc w:val="both"/>
        <w:rPr>
          <w:sz w:val="22"/>
          <w:szCs w:val="22"/>
        </w:rPr>
      </w:pPr>
      <w:r w:rsidRPr="00CE689D">
        <w:rPr>
          <w:b/>
          <w:sz w:val="22"/>
          <w:szCs w:val="22"/>
        </w:rPr>
        <w:t xml:space="preserve">Prace społecznie – użyteczne </w:t>
      </w:r>
      <w:r w:rsidRPr="00CE689D">
        <w:rPr>
          <w:sz w:val="22"/>
          <w:szCs w:val="22"/>
        </w:rPr>
        <w:t xml:space="preserve">– środki w wysokości </w:t>
      </w:r>
      <w:r w:rsidRPr="00CE689D">
        <w:rPr>
          <w:b/>
          <w:sz w:val="22"/>
          <w:szCs w:val="22"/>
        </w:rPr>
        <w:t xml:space="preserve">226.800,00 zł </w:t>
      </w:r>
      <w:r w:rsidRPr="00CE689D">
        <w:rPr>
          <w:sz w:val="22"/>
          <w:szCs w:val="22"/>
        </w:rPr>
        <w:t>przeznacza się na wypłatę świadczeń za wykonywanie prac społecznie – użytecznych, realizowanych przez MOPS.</w:t>
      </w:r>
    </w:p>
    <w:p w:rsidR="0013699B" w:rsidRPr="00E618FD" w:rsidRDefault="0013699B" w:rsidP="0013699B">
      <w:pPr>
        <w:pStyle w:val="Normal2"/>
        <w:jc w:val="both"/>
        <w:rPr>
          <w:color w:val="000000" w:themeColor="text1"/>
          <w:szCs w:val="22"/>
          <w:highlight w:val="white"/>
        </w:rPr>
      </w:pPr>
      <w:r w:rsidRPr="00E618FD">
        <w:rPr>
          <w:b/>
          <w:color w:val="000000" w:themeColor="text1"/>
          <w:szCs w:val="22"/>
          <w:highlight w:val="white"/>
        </w:rPr>
        <w:lastRenderedPageBreak/>
        <w:t xml:space="preserve">Projekt „Integracja” – </w:t>
      </w:r>
      <w:r w:rsidRPr="00E618FD">
        <w:rPr>
          <w:color w:val="000000" w:themeColor="text1"/>
          <w:szCs w:val="22"/>
          <w:highlight w:val="white"/>
        </w:rPr>
        <w:t xml:space="preserve">środki w wysokości </w:t>
      </w:r>
      <w:r w:rsidRPr="00E618FD">
        <w:rPr>
          <w:b/>
          <w:color w:val="000000" w:themeColor="text1"/>
          <w:szCs w:val="22"/>
          <w:highlight w:val="white"/>
        </w:rPr>
        <w:t xml:space="preserve">149.067,60 zł </w:t>
      </w:r>
      <w:r w:rsidRPr="00E618FD">
        <w:rPr>
          <w:color w:val="000000" w:themeColor="text1"/>
          <w:szCs w:val="22"/>
          <w:highlight w:val="white"/>
        </w:rPr>
        <w:t>przeznacza się na realizację projektu „Integracja” real</w:t>
      </w:r>
      <w:r w:rsidR="00E618FD" w:rsidRPr="00E618FD">
        <w:rPr>
          <w:color w:val="000000" w:themeColor="text1"/>
          <w:szCs w:val="22"/>
          <w:highlight w:val="white"/>
        </w:rPr>
        <w:t>izowanego przez Miejski Oś</w:t>
      </w:r>
      <w:r w:rsidRPr="00E618FD">
        <w:rPr>
          <w:color w:val="000000" w:themeColor="text1"/>
          <w:szCs w:val="22"/>
          <w:highlight w:val="white"/>
        </w:rPr>
        <w:t>r</w:t>
      </w:r>
      <w:r w:rsidR="00E618FD" w:rsidRPr="00E618FD">
        <w:rPr>
          <w:color w:val="000000" w:themeColor="text1"/>
          <w:szCs w:val="22"/>
          <w:highlight w:val="white"/>
        </w:rPr>
        <w:t>o</w:t>
      </w:r>
      <w:r w:rsidRPr="00E618FD">
        <w:rPr>
          <w:color w:val="000000" w:themeColor="text1"/>
          <w:szCs w:val="22"/>
          <w:highlight w:val="white"/>
        </w:rPr>
        <w:t xml:space="preserve">dek Pomocy Społecznej na rzecz mieszkańców miasta Tomaszowa Mazowieckiego. Projekt współfinansowany ze środków Unii Europejskiej w ramach Regionalnego Programu Operacyjnego Województwa Łódzkiego na lata 2014-2020, Oś Priorytetowa IX, Włączenie społeczne, Działanie IX.1.1 Aktywna integracja osób zagrożonych ubóstwem lub wykluczeniem społecznym. </w:t>
      </w:r>
    </w:p>
    <w:p w:rsidR="0013699B" w:rsidRPr="00811CDC" w:rsidRDefault="0013699B" w:rsidP="0013699B">
      <w:pPr>
        <w:pStyle w:val="Normal2"/>
        <w:rPr>
          <w:color w:val="FF0000"/>
          <w:szCs w:val="22"/>
          <w:highlight w:val="white"/>
        </w:rPr>
      </w:pPr>
    </w:p>
    <w:p w:rsidR="0013699B" w:rsidRPr="0044284C" w:rsidRDefault="0013699B" w:rsidP="0013699B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4284C">
        <w:rPr>
          <w:rFonts w:ascii="Times New Roman" w:hAnsi="Times New Roman" w:cs="Times New Roman"/>
          <w:sz w:val="22"/>
          <w:szCs w:val="22"/>
        </w:rPr>
        <w:t>DZIAŁ 853</w:t>
      </w:r>
      <w:r w:rsidR="00811CDC">
        <w:rPr>
          <w:rFonts w:ascii="Times New Roman" w:hAnsi="Times New Roman" w:cs="Times New Roman"/>
          <w:sz w:val="22"/>
          <w:szCs w:val="22"/>
        </w:rPr>
        <w:t xml:space="preserve"> </w:t>
      </w:r>
      <w:r w:rsidRPr="0044284C">
        <w:rPr>
          <w:rFonts w:ascii="Times New Roman" w:hAnsi="Times New Roman" w:cs="Times New Roman"/>
          <w:sz w:val="22"/>
          <w:szCs w:val="22"/>
        </w:rPr>
        <w:t>-</w:t>
      </w:r>
      <w:r w:rsidR="00811CDC">
        <w:rPr>
          <w:rFonts w:ascii="Times New Roman" w:hAnsi="Times New Roman" w:cs="Times New Roman"/>
          <w:sz w:val="22"/>
          <w:szCs w:val="22"/>
        </w:rPr>
        <w:t xml:space="preserve"> </w:t>
      </w:r>
      <w:r w:rsidRPr="0044284C">
        <w:rPr>
          <w:rFonts w:ascii="Times New Roman" w:hAnsi="Times New Roman" w:cs="Times New Roman"/>
          <w:sz w:val="22"/>
          <w:szCs w:val="22"/>
        </w:rPr>
        <w:t>POZOSTAŁE ZADANIA W ZAKRESIE POLITKI SPOŁECZNEJ – 74.400,00 zł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214047" w:rsidRDefault="0013699B" w:rsidP="0013699B">
      <w:pPr>
        <w:rPr>
          <w:sz w:val="22"/>
          <w:szCs w:val="22"/>
        </w:rPr>
      </w:pPr>
      <w:r w:rsidRPr="00214047">
        <w:rPr>
          <w:b/>
          <w:sz w:val="22"/>
          <w:szCs w:val="22"/>
        </w:rPr>
        <w:t>Na pozostałe działania z zakresu polityki społecznej</w:t>
      </w:r>
      <w:r w:rsidRPr="00214047">
        <w:rPr>
          <w:sz w:val="22"/>
          <w:szCs w:val="22"/>
        </w:rPr>
        <w:t xml:space="preserve"> - środki w wysokości </w:t>
      </w:r>
      <w:r w:rsidRPr="00214047">
        <w:rPr>
          <w:b/>
          <w:sz w:val="22"/>
          <w:szCs w:val="22"/>
        </w:rPr>
        <w:t>74.400,00 zł</w:t>
      </w:r>
      <w:r w:rsidRPr="00214047">
        <w:rPr>
          <w:sz w:val="22"/>
          <w:szCs w:val="22"/>
        </w:rPr>
        <w:t xml:space="preserve">  przeznacza się na :</w:t>
      </w:r>
    </w:p>
    <w:p w:rsidR="0013699B" w:rsidRPr="00214047" w:rsidRDefault="0013699B" w:rsidP="00366CEB">
      <w:pPr>
        <w:pStyle w:val="Default"/>
        <w:numPr>
          <w:ilvl w:val="0"/>
          <w:numId w:val="52"/>
        </w:numPr>
        <w:tabs>
          <w:tab w:val="left" w:pos="426"/>
        </w:tabs>
        <w:ind w:left="426" w:hanging="426"/>
        <w:jc w:val="both"/>
        <w:rPr>
          <w:color w:val="auto"/>
          <w:sz w:val="22"/>
          <w:szCs w:val="22"/>
        </w:rPr>
      </w:pPr>
      <w:r w:rsidRPr="00214047">
        <w:rPr>
          <w:b/>
          <w:bCs/>
          <w:color w:val="auto"/>
          <w:sz w:val="22"/>
          <w:szCs w:val="22"/>
        </w:rPr>
        <w:t>dotację celową</w:t>
      </w:r>
      <w:r w:rsidRPr="00214047">
        <w:rPr>
          <w:bCs/>
          <w:color w:val="auto"/>
          <w:sz w:val="22"/>
          <w:szCs w:val="22"/>
        </w:rPr>
        <w:t xml:space="preserve"> w wysokości 56.000,00 zł </w:t>
      </w:r>
      <w:r w:rsidRPr="00214047">
        <w:rPr>
          <w:color w:val="auto"/>
          <w:sz w:val="22"/>
          <w:szCs w:val="22"/>
        </w:rPr>
        <w:t>na dofinansowanie zadań z zakresu działalności  na rzecz osób w wieku emerytalnym w ramach Programu współpracy z organizacjami pozarządowymi oraz podmiotami prowadzącymi działalność pożytku publicznego,                        a w szczególności na rozwój różnorodnych form wsparcia, integracji i aktywizacji społecznej oraz podnoszenie poziomu sprawności intelektualnej, psychicznej i fizycznej osób starszych z terenu miasta Tomaszowa Mazowieckiego;</w:t>
      </w:r>
    </w:p>
    <w:p w:rsidR="0013699B" w:rsidRPr="00214047" w:rsidRDefault="0013699B" w:rsidP="00366CEB">
      <w:pPr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bCs/>
          <w:sz w:val="22"/>
          <w:szCs w:val="22"/>
        </w:rPr>
      </w:pPr>
      <w:r w:rsidRPr="00214047">
        <w:rPr>
          <w:bCs/>
          <w:sz w:val="22"/>
          <w:szCs w:val="22"/>
        </w:rPr>
        <w:t>na zakup materiałów i usług na potrzeby: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wdrożenia i promocji Tomaszowskiej Karty Mieszkańca,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realizację zadań wynikających z programu na rzecz seniorów,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obsługę Tomaszowskiej Rady Seniorów,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organizację koncertu z okazji Dnia Seniora,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wsparcie działań artystycznych i kulturalnych seniorów,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działania związane z promocją zdrowia,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realizację programu działań na rzecz rodzin wielodzietnych pod nazwą „Tomaszowska Karta Dużej rodziny 3+”,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działania promocyjne na rzecz rodzin wielodzietnych,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wsparcie akcji i działań prorodzinnych,</w:t>
      </w:r>
    </w:p>
    <w:p w:rsidR="0013699B" w:rsidRPr="00214047" w:rsidRDefault="0013699B" w:rsidP="00366CEB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/>
          <w:bCs/>
        </w:rPr>
      </w:pPr>
      <w:r w:rsidRPr="00214047">
        <w:rPr>
          <w:rFonts w:ascii="Times New Roman" w:hAnsi="Times New Roman"/>
          <w:bCs/>
        </w:rPr>
        <w:t>działania promujące i propagujące wolontariat,</w:t>
      </w:r>
    </w:p>
    <w:p w:rsidR="0013699B" w:rsidRPr="00214047" w:rsidRDefault="0013699B" w:rsidP="0013699B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14047">
        <w:rPr>
          <w:bCs/>
          <w:sz w:val="22"/>
          <w:szCs w:val="22"/>
        </w:rPr>
        <w:t xml:space="preserve">oraz zakup kwiatów, statuetek i upominków z okazji </w:t>
      </w:r>
      <w:r w:rsidR="00A92876">
        <w:rPr>
          <w:bCs/>
          <w:sz w:val="22"/>
          <w:szCs w:val="22"/>
        </w:rPr>
        <w:t>imprez</w:t>
      </w:r>
      <w:r w:rsidRPr="00214047">
        <w:rPr>
          <w:bCs/>
          <w:sz w:val="22"/>
          <w:szCs w:val="22"/>
        </w:rPr>
        <w:t xml:space="preserve"> okolicznościowych – 18.000,00 zł.  </w:t>
      </w:r>
    </w:p>
    <w:p w:rsidR="0013699B" w:rsidRPr="006E5E3B" w:rsidRDefault="0013699B" w:rsidP="0013699B">
      <w:pPr>
        <w:autoSpaceDE w:val="0"/>
        <w:autoSpaceDN w:val="0"/>
        <w:adjustRightInd w:val="0"/>
        <w:rPr>
          <w:bCs/>
          <w:color w:val="FF0000"/>
          <w:sz w:val="22"/>
          <w:szCs w:val="22"/>
        </w:rPr>
      </w:pPr>
    </w:p>
    <w:p w:rsidR="0013699B" w:rsidRPr="005256DA" w:rsidRDefault="0013699B" w:rsidP="0013699B">
      <w:pPr>
        <w:pStyle w:val="Nagwek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256DA">
        <w:rPr>
          <w:rFonts w:ascii="Times New Roman" w:hAnsi="Times New Roman" w:cs="Times New Roman"/>
          <w:color w:val="auto"/>
          <w:sz w:val="22"/>
          <w:szCs w:val="22"/>
        </w:rPr>
        <w:t>DZIAŁ 854 - EDUKACYJNA OPIEKA WYCHOWAWCZA – 1.481.956,02 zł.</w:t>
      </w:r>
    </w:p>
    <w:p w:rsidR="0013699B" w:rsidRPr="005256DA" w:rsidRDefault="0013699B" w:rsidP="0013699B"/>
    <w:p w:rsidR="0013699B" w:rsidRPr="005256DA" w:rsidRDefault="0013699B" w:rsidP="0013699B">
      <w:pPr>
        <w:tabs>
          <w:tab w:val="right" w:pos="9070"/>
        </w:tabs>
        <w:jc w:val="both"/>
        <w:rPr>
          <w:sz w:val="22"/>
          <w:szCs w:val="22"/>
        </w:rPr>
      </w:pPr>
      <w:r w:rsidRPr="005256DA">
        <w:rPr>
          <w:sz w:val="22"/>
          <w:szCs w:val="22"/>
        </w:rPr>
        <w:t>W dziale tym środki z budżetu miasta przeznacza się na realizację niżej wymienionych zadań własnych.</w:t>
      </w:r>
    </w:p>
    <w:p w:rsidR="0013699B" w:rsidRPr="005256DA" w:rsidRDefault="0013699B" w:rsidP="0013699B">
      <w:pPr>
        <w:tabs>
          <w:tab w:val="right" w:pos="9070"/>
        </w:tabs>
        <w:rPr>
          <w:sz w:val="22"/>
          <w:szCs w:val="22"/>
        </w:rPr>
      </w:pPr>
    </w:p>
    <w:p w:rsidR="0013699B" w:rsidRPr="005256DA" w:rsidRDefault="0013699B" w:rsidP="0013699B">
      <w:pPr>
        <w:pStyle w:val="Nagwek2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56DA">
        <w:rPr>
          <w:rFonts w:ascii="Times New Roman" w:hAnsi="Times New Roman" w:cs="Times New Roman"/>
          <w:color w:val="auto"/>
          <w:sz w:val="22"/>
          <w:szCs w:val="22"/>
        </w:rPr>
        <w:t>Świetlice szkolne</w:t>
      </w:r>
      <w:r w:rsidRPr="005256D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środki w wysokości </w:t>
      </w:r>
      <w:r w:rsidRPr="005256DA">
        <w:rPr>
          <w:rFonts w:ascii="Times New Roman" w:hAnsi="Times New Roman" w:cs="Times New Roman"/>
          <w:color w:val="auto"/>
          <w:sz w:val="22"/>
          <w:szCs w:val="22"/>
        </w:rPr>
        <w:t>1.227.037,02 zł</w:t>
      </w:r>
      <w:r w:rsidRPr="005256D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przeznacza się na bieżące utrzymanie 8 świetlic szkolnych funkcjonujących </w:t>
      </w:r>
      <w:r w:rsidR="00A92876">
        <w:rPr>
          <w:rFonts w:ascii="Times New Roman" w:hAnsi="Times New Roman" w:cs="Times New Roman"/>
          <w:b w:val="0"/>
          <w:color w:val="auto"/>
          <w:sz w:val="22"/>
          <w:szCs w:val="22"/>
        </w:rPr>
        <w:t>w Zespołach Szkolno Przedszkolnych i Zespołach Szkół, w tym</w:t>
      </w:r>
      <w:r w:rsidRPr="005256D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A9287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na </w:t>
      </w:r>
      <w:r w:rsidRPr="005256DA">
        <w:rPr>
          <w:rFonts w:ascii="Times New Roman" w:hAnsi="Times New Roman" w:cs="Times New Roman"/>
          <w:b w:val="0"/>
          <w:color w:val="auto"/>
          <w:sz w:val="22"/>
          <w:szCs w:val="22"/>
        </w:rPr>
        <w:t>wypłat</w:t>
      </w:r>
      <w:r w:rsidR="00A92876">
        <w:rPr>
          <w:rFonts w:ascii="Times New Roman" w:hAnsi="Times New Roman" w:cs="Times New Roman"/>
          <w:b w:val="0"/>
          <w:color w:val="auto"/>
          <w:sz w:val="22"/>
          <w:szCs w:val="22"/>
        </w:rPr>
        <w:t>ę</w:t>
      </w:r>
      <w:r w:rsidRPr="005256D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świadczeń i wynagrodzeń oraz składek od nich naliczanych dla pracowników oraz wydatków związanych z ich bieżąc</w:t>
      </w:r>
      <w:r w:rsidR="00A92876">
        <w:rPr>
          <w:rFonts w:ascii="Times New Roman" w:hAnsi="Times New Roman" w:cs="Times New Roman"/>
          <w:b w:val="0"/>
          <w:color w:val="auto"/>
          <w:sz w:val="22"/>
          <w:szCs w:val="22"/>
        </w:rPr>
        <w:t>ym utrzymaniem</w:t>
      </w:r>
      <w:r w:rsidRPr="005256DA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BB0126" w:rsidRDefault="0013699B" w:rsidP="00BB0126">
      <w:pPr>
        <w:jc w:val="both"/>
        <w:rPr>
          <w:sz w:val="22"/>
          <w:szCs w:val="22"/>
        </w:rPr>
      </w:pPr>
      <w:r w:rsidRPr="00BB0126">
        <w:rPr>
          <w:b/>
          <w:sz w:val="22"/>
          <w:szCs w:val="22"/>
        </w:rPr>
        <w:t xml:space="preserve">Pomoc materialna dla uczniów </w:t>
      </w:r>
      <w:r w:rsidRPr="00BB0126">
        <w:rPr>
          <w:sz w:val="22"/>
          <w:szCs w:val="22"/>
        </w:rPr>
        <w:t xml:space="preserve">- środki w wysokości </w:t>
      </w:r>
      <w:r w:rsidR="00BB0126" w:rsidRPr="00BB0126">
        <w:rPr>
          <w:b/>
          <w:sz w:val="22"/>
          <w:szCs w:val="22"/>
        </w:rPr>
        <w:t>223</w:t>
      </w:r>
      <w:r w:rsidRPr="00BB0126">
        <w:rPr>
          <w:b/>
          <w:sz w:val="22"/>
          <w:szCs w:val="22"/>
        </w:rPr>
        <w:t>.</w:t>
      </w:r>
      <w:r w:rsidR="00BB0126" w:rsidRPr="00BB0126">
        <w:rPr>
          <w:b/>
          <w:sz w:val="22"/>
          <w:szCs w:val="22"/>
        </w:rPr>
        <w:t>4</w:t>
      </w:r>
      <w:r w:rsidRPr="00BB0126">
        <w:rPr>
          <w:b/>
          <w:sz w:val="22"/>
          <w:szCs w:val="22"/>
        </w:rPr>
        <w:t>19</w:t>
      </w:r>
      <w:r w:rsidRPr="00BB0126">
        <w:rPr>
          <w:sz w:val="22"/>
          <w:szCs w:val="22"/>
        </w:rPr>
        <w:t>,</w:t>
      </w:r>
      <w:r w:rsidRPr="00BB0126">
        <w:rPr>
          <w:b/>
          <w:sz w:val="22"/>
          <w:szCs w:val="22"/>
        </w:rPr>
        <w:t xml:space="preserve">00 zł </w:t>
      </w:r>
      <w:r w:rsidRPr="00BB0126">
        <w:rPr>
          <w:sz w:val="22"/>
          <w:szCs w:val="22"/>
        </w:rPr>
        <w:t>przeznacza się na</w:t>
      </w:r>
      <w:r w:rsidR="00BB0126" w:rsidRPr="00BB0126">
        <w:rPr>
          <w:sz w:val="22"/>
          <w:szCs w:val="22"/>
        </w:rPr>
        <w:t xml:space="preserve"> </w:t>
      </w:r>
      <w:r w:rsidRPr="00BB0126">
        <w:rPr>
          <w:sz w:val="22"/>
          <w:szCs w:val="22"/>
        </w:rPr>
        <w:t>świadczenia pomocy materialnej dla uczniów o charakterze socjalnym wypłacanych w formie stypendiów i</w:t>
      </w:r>
      <w:r w:rsidR="00BB0126">
        <w:rPr>
          <w:sz w:val="22"/>
          <w:szCs w:val="22"/>
        </w:rPr>
        <w:t> </w:t>
      </w:r>
      <w:r w:rsidRPr="00BB0126">
        <w:rPr>
          <w:sz w:val="22"/>
          <w:szCs w:val="22"/>
        </w:rPr>
        <w:t>zasiłków szkolnych. Powyższe środki zabezpieczają udział własny gminy w realizacji zadania – 223.419,00 zł.</w:t>
      </w:r>
    </w:p>
    <w:p w:rsidR="00BB0126" w:rsidRPr="00BB0126" w:rsidRDefault="00BB0126" w:rsidP="00BB0126">
      <w:pPr>
        <w:jc w:val="both"/>
        <w:rPr>
          <w:b/>
          <w:sz w:val="22"/>
          <w:szCs w:val="22"/>
        </w:rPr>
      </w:pPr>
    </w:p>
    <w:p w:rsidR="00BB0126" w:rsidRPr="00BB0126" w:rsidRDefault="00BB0126" w:rsidP="00840BF3">
      <w:pPr>
        <w:jc w:val="both"/>
        <w:rPr>
          <w:sz w:val="22"/>
          <w:szCs w:val="22"/>
        </w:rPr>
      </w:pPr>
      <w:r w:rsidRPr="00BB0126">
        <w:rPr>
          <w:b/>
          <w:sz w:val="22"/>
          <w:szCs w:val="22"/>
        </w:rPr>
        <w:t xml:space="preserve">Pomoc materialna dla uczniów </w:t>
      </w:r>
      <w:r>
        <w:rPr>
          <w:b/>
          <w:sz w:val="22"/>
          <w:szCs w:val="22"/>
        </w:rPr>
        <w:t xml:space="preserve">o charakterze motywacyjnym </w:t>
      </w:r>
      <w:r w:rsidRPr="00BB0126">
        <w:rPr>
          <w:sz w:val="22"/>
          <w:szCs w:val="22"/>
        </w:rPr>
        <w:t xml:space="preserve">- środki w wysokości </w:t>
      </w:r>
      <w:r w:rsidR="00840BF3">
        <w:rPr>
          <w:b/>
          <w:sz w:val="22"/>
          <w:szCs w:val="22"/>
        </w:rPr>
        <w:t>31</w:t>
      </w:r>
      <w:r w:rsidRPr="00BB0126">
        <w:rPr>
          <w:b/>
          <w:sz w:val="22"/>
          <w:szCs w:val="22"/>
        </w:rPr>
        <w:t>.</w:t>
      </w:r>
      <w:r w:rsidR="00840BF3">
        <w:rPr>
          <w:b/>
          <w:sz w:val="22"/>
          <w:szCs w:val="22"/>
        </w:rPr>
        <w:t>500</w:t>
      </w:r>
      <w:r w:rsidRPr="00BB0126">
        <w:rPr>
          <w:sz w:val="22"/>
          <w:szCs w:val="22"/>
        </w:rPr>
        <w:t>,</w:t>
      </w:r>
      <w:r w:rsidRPr="00BB0126">
        <w:rPr>
          <w:b/>
          <w:sz w:val="22"/>
          <w:szCs w:val="22"/>
        </w:rPr>
        <w:t xml:space="preserve">00 zł </w:t>
      </w:r>
      <w:r w:rsidRPr="00BB0126">
        <w:rPr>
          <w:sz w:val="22"/>
          <w:szCs w:val="22"/>
        </w:rPr>
        <w:t>przeznacza się na</w:t>
      </w:r>
      <w:r w:rsidR="00840BF3">
        <w:rPr>
          <w:sz w:val="22"/>
          <w:szCs w:val="22"/>
        </w:rPr>
        <w:t xml:space="preserve"> </w:t>
      </w:r>
      <w:r w:rsidRPr="00BB0126">
        <w:rPr>
          <w:sz w:val="22"/>
          <w:szCs w:val="22"/>
        </w:rPr>
        <w:t>stypendia o charakterze motywacyjnym dla uczniów osią</w:t>
      </w:r>
      <w:r w:rsidR="00840BF3">
        <w:rPr>
          <w:sz w:val="22"/>
          <w:szCs w:val="22"/>
        </w:rPr>
        <w:t>gających wysokie wyniki w nauce.</w:t>
      </w:r>
    </w:p>
    <w:p w:rsidR="0013699B" w:rsidRDefault="0013699B" w:rsidP="0013699B">
      <w:pPr>
        <w:jc w:val="both"/>
        <w:rPr>
          <w:color w:val="FF0000"/>
          <w:sz w:val="22"/>
          <w:szCs w:val="22"/>
        </w:rPr>
      </w:pPr>
    </w:p>
    <w:p w:rsidR="0013699B" w:rsidRDefault="0013699B" w:rsidP="001369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DZIAŁ 855 – RODZINA – 60.</w:t>
      </w:r>
      <w:r w:rsidR="00840BF3">
        <w:rPr>
          <w:b/>
          <w:sz w:val="22"/>
          <w:szCs w:val="22"/>
        </w:rPr>
        <w:t>549.264</w:t>
      </w:r>
      <w:r>
        <w:rPr>
          <w:b/>
          <w:sz w:val="22"/>
          <w:szCs w:val="22"/>
        </w:rPr>
        <w:t>,00 zł.</w:t>
      </w:r>
    </w:p>
    <w:p w:rsidR="0013699B" w:rsidRDefault="0013699B" w:rsidP="0013699B">
      <w:pPr>
        <w:jc w:val="both"/>
        <w:rPr>
          <w:b/>
          <w:sz w:val="22"/>
          <w:szCs w:val="22"/>
        </w:rPr>
      </w:pPr>
    </w:p>
    <w:p w:rsidR="0013699B" w:rsidRDefault="0013699B" w:rsidP="0013699B">
      <w:pPr>
        <w:pStyle w:val="Normal2"/>
        <w:tabs>
          <w:tab w:val="right" w:pos="9070"/>
        </w:tabs>
        <w:jc w:val="both"/>
        <w:rPr>
          <w:color w:val="auto"/>
          <w:highlight w:val="white"/>
        </w:rPr>
      </w:pPr>
      <w:r w:rsidRPr="00D4785A">
        <w:rPr>
          <w:color w:val="auto"/>
          <w:highlight w:val="white"/>
        </w:rPr>
        <w:t>W dziale tym środki z budżetu miasta przeznacza się na niżej wymienione zadania własne oraz zadania z zakresu administracji rządowej.</w:t>
      </w:r>
    </w:p>
    <w:p w:rsidR="00840BF3" w:rsidRPr="00840BF3" w:rsidRDefault="00840BF3" w:rsidP="00840BF3">
      <w:pPr>
        <w:jc w:val="both"/>
        <w:rPr>
          <w:b/>
          <w:sz w:val="22"/>
          <w:szCs w:val="22"/>
        </w:rPr>
      </w:pPr>
      <w:r w:rsidRPr="00840BF3">
        <w:rPr>
          <w:b/>
          <w:sz w:val="22"/>
          <w:szCs w:val="22"/>
        </w:rPr>
        <w:lastRenderedPageBreak/>
        <w:t xml:space="preserve">Świadczenia wychowawcze - </w:t>
      </w:r>
      <w:r w:rsidRPr="00840BF3">
        <w:rPr>
          <w:sz w:val="22"/>
          <w:szCs w:val="22"/>
          <w:highlight w:val="white"/>
        </w:rPr>
        <w:t>środki na zadania z zakresu administracji rządowej</w:t>
      </w:r>
      <w:r>
        <w:rPr>
          <w:sz w:val="22"/>
          <w:szCs w:val="22"/>
          <w:highlight w:val="white"/>
        </w:rPr>
        <w:t xml:space="preserve"> w wysokości </w:t>
      </w:r>
      <w:r w:rsidRPr="00840BF3">
        <w:rPr>
          <w:b/>
          <w:sz w:val="22"/>
          <w:szCs w:val="22"/>
          <w:highlight w:val="white"/>
        </w:rPr>
        <w:t xml:space="preserve">36.309.334,00 zł </w:t>
      </w:r>
      <w:r w:rsidRPr="00840BF3">
        <w:rPr>
          <w:sz w:val="22"/>
          <w:szCs w:val="22"/>
          <w:highlight w:val="white"/>
        </w:rPr>
        <w:t>przeznacza się na</w:t>
      </w:r>
      <w:r w:rsidRPr="00840BF3">
        <w:rPr>
          <w:sz w:val="22"/>
          <w:szCs w:val="22"/>
        </w:rPr>
        <w:t xml:space="preserve"> realizację zadań wynikających z ustawy z dnia 11 lutego 2016</w:t>
      </w:r>
      <w:r>
        <w:rPr>
          <w:sz w:val="22"/>
          <w:szCs w:val="22"/>
        </w:rPr>
        <w:t xml:space="preserve"> </w:t>
      </w:r>
      <w:r w:rsidRPr="00840BF3">
        <w:rPr>
          <w:sz w:val="22"/>
          <w:szCs w:val="22"/>
        </w:rPr>
        <w:t>r. o</w:t>
      </w:r>
      <w:r>
        <w:rPr>
          <w:sz w:val="22"/>
          <w:szCs w:val="22"/>
        </w:rPr>
        <w:t> </w:t>
      </w:r>
      <w:r w:rsidRPr="00840BF3">
        <w:rPr>
          <w:sz w:val="22"/>
          <w:szCs w:val="22"/>
        </w:rPr>
        <w:t xml:space="preserve">pomocy państwa w wychowaniu dzieci. </w:t>
      </w:r>
    </w:p>
    <w:p w:rsidR="0013699B" w:rsidRPr="00840BF3" w:rsidRDefault="0013699B" w:rsidP="0013699B">
      <w:pPr>
        <w:pStyle w:val="Normal2"/>
        <w:tabs>
          <w:tab w:val="right" w:pos="9070"/>
        </w:tabs>
        <w:jc w:val="both"/>
        <w:rPr>
          <w:color w:val="auto"/>
          <w:szCs w:val="22"/>
          <w:highlight w:val="white"/>
        </w:rPr>
      </w:pPr>
    </w:p>
    <w:p w:rsidR="00840BF3" w:rsidRDefault="0013699B" w:rsidP="00840BF3">
      <w:pPr>
        <w:pStyle w:val="Normal2"/>
        <w:tabs>
          <w:tab w:val="right" w:pos="9070"/>
        </w:tabs>
        <w:jc w:val="both"/>
        <w:rPr>
          <w:color w:val="auto"/>
          <w:szCs w:val="22"/>
          <w:shd w:val="clear" w:color="auto" w:fill="FFFFFF"/>
        </w:rPr>
      </w:pPr>
      <w:r w:rsidRPr="00F57F97">
        <w:rPr>
          <w:b/>
          <w:color w:val="auto"/>
          <w:highlight w:val="white"/>
        </w:rPr>
        <w:t xml:space="preserve">Świadczenia rodzinne, świadczenia z funduszu alimentacyjnego oraz składki na ubezpieczenia emerytalne i rentowe z ubezpieczenia społecznego - </w:t>
      </w:r>
      <w:r w:rsidRPr="00F57F97">
        <w:rPr>
          <w:color w:val="auto"/>
          <w:highlight w:val="white"/>
        </w:rPr>
        <w:t>środki w wysokości</w:t>
      </w:r>
      <w:r w:rsidRPr="00F57F97">
        <w:rPr>
          <w:b/>
          <w:color w:val="auto"/>
          <w:highlight w:val="white"/>
        </w:rPr>
        <w:t xml:space="preserve"> 22.</w:t>
      </w:r>
      <w:r w:rsidR="00840BF3">
        <w:rPr>
          <w:b/>
          <w:color w:val="auto"/>
          <w:highlight w:val="white"/>
        </w:rPr>
        <w:t>850.680</w:t>
      </w:r>
      <w:r w:rsidRPr="00F57F97">
        <w:rPr>
          <w:b/>
          <w:color w:val="auto"/>
          <w:highlight w:val="white"/>
        </w:rPr>
        <w:t xml:space="preserve">,00 zł </w:t>
      </w:r>
      <w:r w:rsidRPr="00F57F97">
        <w:rPr>
          <w:color w:val="auto"/>
          <w:highlight w:val="white"/>
        </w:rPr>
        <w:t xml:space="preserve">(w tym: na zadania z zakresu administracji rządowej – kwota 22.642.200,00 zł, na zadania własne – kwota </w:t>
      </w:r>
      <w:r w:rsidR="00840BF3">
        <w:rPr>
          <w:color w:val="auto"/>
          <w:highlight w:val="white"/>
        </w:rPr>
        <w:t>208.480</w:t>
      </w:r>
      <w:r w:rsidRPr="00F57F97">
        <w:rPr>
          <w:color w:val="auto"/>
          <w:highlight w:val="white"/>
        </w:rPr>
        <w:t>,00 zł) przeznacza się na: wypłatę świadczeń rodzinnych, świadczeń z funduszu alimentacyjnego</w:t>
      </w:r>
      <w:r w:rsidRPr="00F57F97">
        <w:rPr>
          <w:color w:val="auto"/>
        </w:rPr>
        <w:t xml:space="preserve"> </w:t>
      </w:r>
      <w:r w:rsidRPr="00F57F97">
        <w:rPr>
          <w:color w:val="auto"/>
          <w:highlight w:val="white"/>
        </w:rPr>
        <w:t>oraz opłatę składek na ubezpieczenia emerytalne i rentowe z ubezpieczenia społecznego, zasiłków i świadczeń pielęgnacyjnych, a także wypłatę wynagrodzenia oraz składek od niego naliczanych dla osób zatrudnionych do załatwiania spraw związanych z postępowaniem wobec dłużników alimentacyjnych</w:t>
      </w:r>
      <w:r w:rsidRPr="00F57F97">
        <w:rPr>
          <w:color w:val="auto"/>
          <w:shd w:val="clear" w:color="auto" w:fill="FFFFFF"/>
        </w:rPr>
        <w:t>, a także bieżącą działalność MOPS w tym zakresie</w:t>
      </w:r>
      <w:r w:rsidR="00840BF3">
        <w:rPr>
          <w:color w:val="auto"/>
          <w:shd w:val="clear" w:color="auto" w:fill="FFFFFF"/>
        </w:rPr>
        <w:t xml:space="preserve"> oraz</w:t>
      </w:r>
      <w:r w:rsidR="00840BF3" w:rsidRPr="00840BF3">
        <w:rPr>
          <w:color w:val="auto"/>
          <w:szCs w:val="22"/>
          <w:highlight w:val="white"/>
        </w:rPr>
        <w:t xml:space="preserve"> </w:t>
      </w:r>
      <w:r w:rsidR="00840BF3" w:rsidRPr="00840BF3">
        <w:rPr>
          <w:color w:val="auto"/>
          <w:szCs w:val="22"/>
          <w:shd w:val="clear" w:color="auto" w:fill="FFFFFF"/>
        </w:rPr>
        <w:t>zwrot dotacji wykorzystanych niezgodnie z przeznaczeniem lub pobranych w nadmiernej wysokości wraz z odsetkami</w:t>
      </w:r>
      <w:r w:rsidR="00840BF3">
        <w:rPr>
          <w:color w:val="auto"/>
          <w:szCs w:val="22"/>
          <w:shd w:val="clear" w:color="auto" w:fill="FFFFFF"/>
        </w:rPr>
        <w:t>.</w:t>
      </w:r>
    </w:p>
    <w:p w:rsidR="00840BF3" w:rsidRDefault="00840BF3" w:rsidP="00840BF3">
      <w:pPr>
        <w:pStyle w:val="Normal2"/>
        <w:tabs>
          <w:tab w:val="right" w:pos="9070"/>
        </w:tabs>
        <w:jc w:val="both"/>
        <w:rPr>
          <w:color w:val="auto"/>
          <w:szCs w:val="22"/>
          <w:shd w:val="clear" w:color="auto" w:fill="FFFFFF"/>
        </w:rPr>
      </w:pPr>
    </w:p>
    <w:p w:rsidR="0013699B" w:rsidRDefault="0013699B" w:rsidP="0013699B">
      <w:pPr>
        <w:pStyle w:val="Normal2"/>
        <w:tabs>
          <w:tab w:val="right" w:pos="9070"/>
        </w:tabs>
        <w:jc w:val="both"/>
        <w:rPr>
          <w:color w:val="auto"/>
          <w:highlight w:val="white"/>
        </w:rPr>
      </w:pPr>
      <w:r w:rsidRPr="00F57F97">
        <w:rPr>
          <w:b/>
          <w:color w:val="auto"/>
          <w:highlight w:val="white"/>
        </w:rPr>
        <w:t xml:space="preserve">Wspieranie rodziny – </w:t>
      </w:r>
      <w:r w:rsidRPr="00F57F97">
        <w:rPr>
          <w:color w:val="auto"/>
          <w:highlight w:val="white"/>
        </w:rPr>
        <w:t>środki w wysokości</w:t>
      </w:r>
      <w:r w:rsidRPr="00F57F97">
        <w:rPr>
          <w:b/>
          <w:color w:val="auto"/>
          <w:highlight w:val="white"/>
        </w:rPr>
        <w:t xml:space="preserve"> 22.000,00 zł </w:t>
      </w:r>
      <w:r w:rsidRPr="00F57F97">
        <w:rPr>
          <w:color w:val="auto"/>
          <w:highlight w:val="white"/>
        </w:rPr>
        <w:t>przeznacza się na wypłatę wynagrodzenia oraz składek od nich naliczanych dla asystenta rodziny udzielającego wsparcia rodzinom przeżywającym trudności w wypełnianiu funkcji opiekuńczo - wychowawczych.</w:t>
      </w:r>
    </w:p>
    <w:p w:rsidR="0013699B" w:rsidRDefault="0013699B" w:rsidP="0013699B">
      <w:pPr>
        <w:pStyle w:val="Normal2"/>
        <w:tabs>
          <w:tab w:val="right" w:pos="9070"/>
        </w:tabs>
        <w:jc w:val="both"/>
        <w:rPr>
          <w:color w:val="auto"/>
          <w:highlight w:val="white"/>
        </w:rPr>
      </w:pPr>
    </w:p>
    <w:p w:rsidR="0013699B" w:rsidRPr="00A65D31" w:rsidRDefault="0013699B" w:rsidP="0013699B">
      <w:pPr>
        <w:pStyle w:val="Normal2"/>
        <w:tabs>
          <w:tab w:val="right" w:pos="9070"/>
        </w:tabs>
        <w:jc w:val="both"/>
        <w:rPr>
          <w:b/>
          <w:color w:val="auto"/>
          <w:highlight w:val="white"/>
        </w:rPr>
      </w:pPr>
      <w:r w:rsidRPr="00A65D31">
        <w:rPr>
          <w:b/>
          <w:color w:val="auto"/>
          <w:highlight w:val="white"/>
        </w:rPr>
        <w:t xml:space="preserve">Tworzenie i funkcjonowanie żłobków – </w:t>
      </w:r>
      <w:r w:rsidRPr="00A65D31">
        <w:rPr>
          <w:color w:val="auto"/>
          <w:highlight w:val="white"/>
        </w:rPr>
        <w:t xml:space="preserve">środki w wysokości </w:t>
      </w:r>
      <w:r w:rsidRPr="00A65D31">
        <w:rPr>
          <w:b/>
          <w:color w:val="auto"/>
          <w:highlight w:val="white"/>
        </w:rPr>
        <w:t xml:space="preserve">954.350,00 zł </w:t>
      </w:r>
      <w:r w:rsidRPr="00A65D31">
        <w:rPr>
          <w:color w:val="auto"/>
          <w:szCs w:val="22"/>
        </w:rPr>
        <w:t xml:space="preserve">przeznacza się </w:t>
      </w:r>
      <w:r>
        <w:rPr>
          <w:color w:val="auto"/>
          <w:szCs w:val="22"/>
        </w:rPr>
        <w:t>dl</w:t>
      </w:r>
      <w:r w:rsidRPr="00A65D31">
        <w:rPr>
          <w:color w:val="auto"/>
          <w:szCs w:val="22"/>
        </w:rPr>
        <w:t>a </w:t>
      </w:r>
      <w:r w:rsidRPr="00A65D31">
        <w:rPr>
          <w:color w:val="auto"/>
        </w:rPr>
        <w:t>Samorządow</w:t>
      </w:r>
      <w:r>
        <w:rPr>
          <w:color w:val="auto"/>
        </w:rPr>
        <w:t>ego</w:t>
      </w:r>
      <w:r w:rsidRPr="00A65D31">
        <w:rPr>
          <w:color w:val="auto"/>
        </w:rPr>
        <w:t xml:space="preserve"> Żłobk</w:t>
      </w:r>
      <w:r>
        <w:rPr>
          <w:color w:val="auto"/>
        </w:rPr>
        <w:t>a</w:t>
      </w:r>
      <w:r w:rsidRPr="00A65D31">
        <w:rPr>
          <w:color w:val="auto"/>
        </w:rPr>
        <w:t xml:space="preserve"> Nr 1 </w:t>
      </w:r>
      <w:r>
        <w:rPr>
          <w:color w:val="auto"/>
        </w:rPr>
        <w:t xml:space="preserve">tj. </w:t>
      </w:r>
      <w:r w:rsidRPr="00A65D31">
        <w:rPr>
          <w:color w:val="auto"/>
        </w:rPr>
        <w:t>na wypłatę świadczeń i wynagrodzeń oraz składek od nich naliczanych dla pracowników jednostki, a także wydatki związane z jej bieżącą działalnością statutową.</w:t>
      </w:r>
    </w:p>
    <w:p w:rsidR="0013699B" w:rsidRDefault="0013699B" w:rsidP="0013699B">
      <w:pPr>
        <w:pStyle w:val="Normal2"/>
        <w:tabs>
          <w:tab w:val="right" w:pos="9070"/>
        </w:tabs>
        <w:jc w:val="both"/>
        <w:rPr>
          <w:b/>
          <w:color w:val="auto"/>
          <w:highlight w:val="white"/>
        </w:rPr>
      </w:pPr>
    </w:p>
    <w:p w:rsidR="0013699B" w:rsidRPr="00A65D31" w:rsidRDefault="0013699B" w:rsidP="0013699B">
      <w:pPr>
        <w:pStyle w:val="Normal2"/>
        <w:tabs>
          <w:tab w:val="right" w:pos="9070"/>
        </w:tabs>
        <w:jc w:val="both"/>
        <w:rPr>
          <w:color w:val="auto"/>
          <w:highlight w:val="white"/>
        </w:rPr>
      </w:pPr>
      <w:r w:rsidRPr="00A65D31">
        <w:rPr>
          <w:b/>
          <w:color w:val="auto"/>
          <w:highlight w:val="white"/>
        </w:rPr>
        <w:t xml:space="preserve">Rodziny zastępcze – </w:t>
      </w:r>
      <w:r w:rsidRPr="00A65D31">
        <w:rPr>
          <w:color w:val="auto"/>
          <w:highlight w:val="white"/>
        </w:rPr>
        <w:t>środki w wysokości</w:t>
      </w:r>
      <w:r w:rsidRPr="00A65D31">
        <w:rPr>
          <w:b/>
          <w:color w:val="auto"/>
          <w:highlight w:val="white"/>
        </w:rPr>
        <w:t xml:space="preserve"> 412.900,00 zł </w:t>
      </w:r>
      <w:r w:rsidRPr="00A65D31">
        <w:rPr>
          <w:color w:val="auto"/>
          <w:highlight w:val="white"/>
        </w:rPr>
        <w:t>przeznacza się na opłaty z tytułu pieczy zastępczej związanej z opieką i wychowaniem dzieci.</w:t>
      </w:r>
    </w:p>
    <w:p w:rsidR="0013699B" w:rsidRPr="006E5E3B" w:rsidRDefault="0013699B" w:rsidP="0013699B">
      <w:pPr>
        <w:jc w:val="both"/>
        <w:rPr>
          <w:color w:val="FF0000"/>
          <w:sz w:val="22"/>
          <w:szCs w:val="22"/>
        </w:rPr>
      </w:pPr>
    </w:p>
    <w:p w:rsidR="0013699B" w:rsidRPr="00312F58" w:rsidRDefault="0013699B" w:rsidP="0013699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312F58">
        <w:rPr>
          <w:rFonts w:ascii="Times New Roman" w:hAnsi="Times New Roman" w:cs="Times New Roman"/>
          <w:sz w:val="22"/>
          <w:szCs w:val="22"/>
        </w:rPr>
        <w:t xml:space="preserve">DZIAŁ 900–GOSPODARKA KOMUNALNA I OCHRONA ŚRODOWISKA – </w:t>
      </w:r>
      <w:r>
        <w:rPr>
          <w:rFonts w:ascii="Times New Roman" w:hAnsi="Times New Roman" w:cs="Times New Roman"/>
          <w:sz w:val="22"/>
          <w:szCs w:val="22"/>
        </w:rPr>
        <w:t>13.</w:t>
      </w:r>
      <w:r w:rsidR="00776A9A">
        <w:rPr>
          <w:rFonts w:ascii="Times New Roman" w:hAnsi="Times New Roman" w:cs="Times New Roman"/>
          <w:sz w:val="22"/>
          <w:szCs w:val="22"/>
        </w:rPr>
        <w:t>124.966,00</w:t>
      </w:r>
      <w:r w:rsidRPr="00312F58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13699B" w:rsidRPr="00312F58" w:rsidRDefault="0013699B" w:rsidP="0013699B"/>
    <w:p w:rsidR="0013699B" w:rsidRPr="00312F58" w:rsidRDefault="0013699B" w:rsidP="0013699B">
      <w:pPr>
        <w:jc w:val="both"/>
        <w:rPr>
          <w:sz w:val="22"/>
          <w:szCs w:val="22"/>
        </w:rPr>
      </w:pPr>
      <w:r w:rsidRPr="00312F58">
        <w:rPr>
          <w:sz w:val="22"/>
          <w:szCs w:val="22"/>
        </w:rPr>
        <w:t>W dziale tym środki z budżetu miasta przeznacza się na realizację niżej wymienionych zadań własnych.</w:t>
      </w:r>
    </w:p>
    <w:p w:rsidR="0013699B" w:rsidRPr="00312F58" w:rsidRDefault="0013699B" w:rsidP="0013699B">
      <w:pPr>
        <w:rPr>
          <w:sz w:val="22"/>
          <w:szCs w:val="22"/>
        </w:rPr>
      </w:pPr>
    </w:p>
    <w:p w:rsidR="0013699B" w:rsidRPr="00312F58" w:rsidRDefault="0013699B" w:rsidP="0013699B">
      <w:pPr>
        <w:jc w:val="both"/>
        <w:rPr>
          <w:sz w:val="22"/>
          <w:szCs w:val="22"/>
        </w:rPr>
      </w:pPr>
      <w:r w:rsidRPr="00312F58">
        <w:rPr>
          <w:b/>
          <w:sz w:val="22"/>
          <w:szCs w:val="22"/>
        </w:rPr>
        <w:t xml:space="preserve">Gospodarka odpadami </w:t>
      </w:r>
      <w:r w:rsidRPr="00312F58">
        <w:rPr>
          <w:sz w:val="22"/>
          <w:szCs w:val="22"/>
        </w:rPr>
        <w:t xml:space="preserve">- środki w wysokości </w:t>
      </w:r>
      <w:r w:rsidRPr="00312F58">
        <w:rPr>
          <w:b/>
          <w:sz w:val="22"/>
          <w:szCs w:val="22"/>
        </w:rPr>
        <w:t>6.127.200,00 zł</w:t>
      </w:r>
      <w:r w:rsidRPr="00312F58">
        <w:rPr>
          <w:sz w:val="22"/>
          <w:szCs w:val="22"/>
        </w:rPr>
        <w:t xml:space="preserve"> przeznacza się na koszty odbierania, transportu, zbierania, odzysku i unieszkodliwiania odpadów komunalnych,  tworzenia i utrzymania punktów selektywnego zbierania odpadów komunalnych oraz na wynagrodzenia i składki od nich naliczane</w:t>
      </w:r>
      <w:r w:rsidR="00D57B6E">
        <w:rPr>
          <w:sz w:val="22"/>
          <w:szCs w:val="22"/>
        </w:rPr>
        <w:t xml:space="preserve"> pracowników realizujących te zadania</w:t>
      </w:r>
      <w:r w:rsidRPr="00312F58">
        <w:rPr>
          <w:sz w:val="22"/>
          <w:szCs w:val="22"/>
        </w:rPr>
        <w:t xml:space="preserve">. </w:t>
      </w:r>
    </w:p>
    <w:p w:rsidR="0013699B" w:rsidRPr="0097203B" w:rsidRDefault="0013699B" w:rsidP="0013699B">
      <w:pPr>
        <w:rPr>
          <w:sz w:val="22"/>
          <w:szCs w:val="22"/>
        </w:rPr>
      </w:pPr>
    </w:p>
    <w:p w:rsidR="0013699B" w:rsidRDefault="0013699B" w:rsidP="0013699B">
      <w:pPr>
        <w:jc w:val="both"/>
        <w:rPr>
          <w:sz w:val="22"/>
          <w:szCs w:val="22"/>
        </w:rPr>
      </w:pPr>
      <w:r w:rsidRPr="005256DA">
        <w:rPr>
          <w:b/>
          <w:sz w:val="22"/>
          <w:szCs w:val="22"/>
        </w:rPr>
        <w:t>Oczyszczanie miasta</w:t>
      </w:r>
      <w:r w:rsidRPr="005256DA">
        <w:rPr>
          <w:sz w:val="22"/>
          <w:szCs w:val="22"/>
        </w:rPr>
        <w:t xml:space="preserve"> - środki w wysokości </w:t>
      </w:r>
      <w:r w:rsidRPr="005256DA">
        <w:rPr>
          <w:b/>
          <w:sz w:val="22"/>
          <w:szCs w:val="22"/>
        </w:rPr>
        <w:t>400.000,00</w:t>
      </w:r>
      <w:r w:rsidRPr="005256DA">
        <w:rPr>
          <w:sz w:val="22"/>
          <w:szCs w:val="22"/>
        </w:rPr>
        <w:t xml:space="preserve"> </w:t>
      </w:r>
      <w:r w:rsidRPr="005256DA">
        <w:rPr>
          <w:b/>
          <w:sz w:val="22"/>
          <w:szCs w:val="22"/>
        </w:rPr>
        <w:t>zł</w:t>
      </w:r>
      <w:r w:rsidRPr="005256DA">
        <w:rPr>
          <w:sz w:val="22"/>
          <w:szCs w:val="22"/>
        </w:rPr>
        <w:t xml:space="preserve"> przeznacza się na bieżące utrzymanie czystości na terenach komunalnych, w tym: </w:t>
      </w:r>
      <w:r w:rsidR="005F3032">
        <w:rPr>
          <w:sz w:val="22"/>
          <w:szCs w:val="22"/>
        </w:rPr>
        <w:t xml:space="preserve">mechaniczne </w:t>
      </w:r>
      <w:r w:rsidRPr="005256DA">
        <w:rPr>
          <w:sz w:val="22"/>
          <w:szCs w:val="22"/>
        </w:rPr>
        <w:t>omiatanie</w:t>
      </w:r>
      <w:r>
        <w:rPr>
          <w:sz w:val="22"/>
          <w:szCs w:val="22"/>
        </w:rPr>
        <w:t xml:space="preserve"> alejek i ulic, zbieranie i wywóz śmieci</w:t>
      </w:r>
      <w:r w:rsidR="005F3032">
        <w:rPr>
          <w:sz w:val="22"/>
          <w:szCs w:val="22"/>
        </w:rPr>
        <w:t xml:space="preserve"> oraz zanieczyszczeń, na</w:t>
      </w:r>
      <w:r w:rsidR="003E58D7">
        <w:rPr>
          <w:sz w:val="22"/>
          <w:szCs w:val="22"/>
        </w:rPr>
        <w:t>prawa</w:t>
      </w:r>
      <w:r w:rsidR="005F3032">
        <w:rPr>
          <w:sz w:val="22"/>
          <w:szCs w:val="22"/>
        </w:rPr>
        <w:t xml:space="preserve"> kosz</w:t>
      </w:r>
      <w:r w:rsidR="003E58D7">
        <w:rPr>
          <w:sz w:val="22"/>
          <w:szCs w:val="22"/>
        </w:rPr>
        <w:t>y</w:t>
      </w:r>
      <w:r w:rsidR="005F3032">
        <w:rPr>
          <w:sz w:val="22"/>
          <w:szCs w:val="22"/>
        </w:rPr>
        <w:t xml:space="preserve"> ulicznych</w:t>
      </w:r>
      <w:r w:rsidR="00F75B13">
        <w:rPr>
          <w:sz w:val="22"/>
          <w:szCs w:val="22"/>
        </w:rPr>
        <w:t>,</w:t>
      </w:r>
      <w:r w:rsidR="003E58D7">
        <w:rPr>
          <w:sz w:val="22"/>
          <w:szCs w:val="22"/>
        </w:rPr>
        <w:t xml:space="preserve"> </w:t>
      </w:r>
      <w:r w:rsidR="00F75B13">
        <w:rPr>
          <w:sz w:val="22"/>
          <w:szCs w:val="22"/>
        </w:rPr>
        <w:t>wykaszanie trawy, usuwanie „dzikich” wysypisk, prowadzenie Punktu Zbioru Padliny.</w:t>
      </w:r>
    </w:p>
    <w:p w:rsidR="0013699B" w:rsidRPr="005256DA" w:rsidRDefault="0013699B" w:rsidP="0013699B">
      <w:pPr>
        <w:jc w:val="both"/>
        <w:rPr>
          <w:sz w:val="22"/>
          <w:szCs w:val="22"/>
        </w:rPr>
      </w:pPr>
    </w:p>
    <w:p w:rsidR="0013699B" w:rsidRPr="006E5E3B" w:rsidRDefault="0013699B" w:rsidP="0013699B">
      <w:pPr>
        <w:pStyle w:val="Tekstpodstawowy2"/>
        <w:jc w:val="both"/>
        <w:rPr>
          <w:color w:val="FF0000"/>
          <w:szCs w:val="22"/>
        </w:rPr>
      </w:pPr>
      <w:r w:rsidRPr="0097203B">
        <w:rPr>
          <w:b/>
          <w:szCs w:val="22"/>
        </w:rPr>
        <w:t>Utrzymanie zieleni</w:t>
      </w:r>
      <w:r w:rsidRPr="0097203B">
        <w:rPr>
          <w:szCs w:val="22"/>
        </w:rPr>
        <w:t xml:space="preserve"> – środki w wysokości </w:t>
      </w:r>
      <w:r w:rsidR="00DD60EF">
        <w:rPr>
          <w:b/>
          <w:szCs w:val="22"/>
        </w:rPr>
        <w:t>343.000,00</w:t>
      </w:r>
      <w:r w:rsidRPr="0097203B">
        <w:rPr>
          <w:b/>
          <w:szCs w:val="22"/>
        </w:rPr>
        <w:t xml:space="preserve"> zł</w:t>
      </w:r>
      <w:r w:rsidRPr="0097203B">
        <w:rPr>
          <w:szCs w:val="22"/>
        </w:rPr>
        <w:t xml:space="preserve"> przeznacza się na omiatanie alejek, zbieranie śmieci w parkach i na terenach zieleni, grabienie liści (jesienne i wiosenne), formowanie żywopłotów, koszenie trawników, sadzenie kwiatów oraz pielęgnacje kwietników w okresie letnim, wycinkę drzew zagrażających bezpieczeństwu, czyszczenie obrzeży trawników, ustawianie oraz naprawę koszy i ławek parkowych.</w:t>
      </w:r>
      <w:r w:rsidRPr="006E5E3B">
        <w:rPr>
          <w:color w:val="FF0000"/>
          <w:szCs w:val="22"/>
        </w:rPr>
        <w:t xml:space="preserve"> </w:t>
      </w:r>
    </w:p>
    <w:p w:rsidR="0013699B" w:rsidRPr="0097203B" w:rsidRDefault="0013699B" w:rsidP="0013699B">
      <w:pPr>
        <w:rPr>
          <w:sz w:val="22"/>
          <w:szCs w:val="22"/>
        </w:rPr>
      </w:pPr>
    </w:p>
    <w:p w:rsidR="0013699B" w:rsidRPr="0097203B" w:rsidRDefault="0013699B" w:rsidP="0013699B">
      <w:pPr>
        <w:pStyle w:val="Nagwek2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7203B">
        <w:rPr>
          <w:rFonts w:ascii="Times New Roman" w:hAnsi="Times New Roman" w:cs="Times New Roman"/>
          <w:color w:val="auto"/>
          <w:sz w:val="22"/>
          <w:szCs w:val="22"/>
        </w:rPr>
        <w:t>Schronisko dla zwierząt</w:t>
      </w:r>
      <w:r w:rsidRPr="009720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środki w wysokości </w:t>
      </w:r>
      <w:r w:rsidRPr="00C574BE">
        <w:rPr>
          <w:rFonts w:ascii="Times New Roman" w:hAnsi="Times New Roman" w:cs="Times New Roman"/>
          <w:color w:val="auto"/>
          <w:sz w:val="22"/>
          <w:szCs w:val="22"/>
        </w:rPr>
        <w:t>707.834,00 zł</w:t>
      </w:r>
      <w:r w:rsidRPr="009720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przeznacza się na bieżącą działalność schroniska dla bezdomnych zwierząt w Tomaszowie Mazowieckim</w:t>
      </w:r>
      <w:r w:rsidR="003E58D7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Pr="009720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na realizację „Programu opieki nad zwierzęt</w:t>
      </w:r>
      <w:r w:rsidR="003E58D7">
        <w:rPr>
          <w:rFonts w:ascii="Times New Roman" w:hAnsi="Times New Roman" w:cs="Times New Roman"/>
          <w:b w:val="0"/>
          <w:color w:val="auto"/>
          <w:sz w:val="22"/>
          <w:szCs w:val="22"/>
        </w:rPr>
        <w:t>ami bezdomnymi oraz zapobiegania</w:t>
      </w:r>
      <w:r w:rsidRPr="009720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bezdomności zwierząt na terenie miasta Tomaszowa Mazowieckiego” uchwalonego corocznie przez Radę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Miejską Tomaszowa Mazowieckiego.</w:t>
      </w:r>
    </w:p>
    <w:p w:rsidR="0013699B" w:rsidRPr="00C574BE" w:rsidRDefault="0013699B" w:rsidP="0013699B">
      <w:pPr>
        <w:rPr>
          <w:sz w:val="22"/>
          <w:szCs w:val="22"/>
        </w:rPr>
      </w:pPr>
    </w:p>
    <w:p w:rsidR="0013699B" w:rsidRPr="00C574BE" w:rsidRDefault="0013699B" w:rsidP="0013699B">
      <w:pPr>
        <w:pStyle w:val="Tekstpodstawowy2"/>
        <w:jc w:val="both"/>
        <w:rPr>
          <w:szCs w:val="22"/>
        </w:rPr>
      </w:pPr>
      <w:r w:rsidRPr="00C574BE">
        <w:rPr>
          <w:b/>
          <w:szCs w:val="22"/>
        </w:rPr>
        <w:lastRenderedPageBreak/>
        <w:t>Oświetlenie ulic</w:t>
      </w:r>
      <w:r w:rsidRPr="00C574BE">
        <w:rPr>
          <w:szCs w:val="22"/>
        </w:rPr>
        <w:t xml:space="preserve"> – środki w wysokości </w:t>
      </w:r>
      <w:r w:rsidRPr="00C574BE">
        <w:rPr>
          <w:b/>
          <w:szCs w:val="22"/>
        </w:rPr>
        <w:t xml:space="preserve">1.700.000,00 zł </w:t>
      </w:r>
      <w:r w:rsidRPr="00C574BE">
        <w:rPr>
          <w:szCs w:val="22"/>
        </w:rPr>
        <w:t xml:space="preserve">przeznacza się na pokrycie kosztów zużycia energii elektrycznej na oświetlenie ulic i placów w mieście, na konserwację i remonty sieci oświetlenia ulicznego. </w:t>
      </w:r>
    </w:p>
    <w:p w:rsidR="0013699B" w:rsidRPr="00C574BE" w:rsidRDefault="0013699B" w:rsidP="0013699B">
      <w:pPr>
        <w:rPr>
          <w:sz w:val="22"/>
          <w:szCs w:val="22"/>
        </w:rPr>
      </w:pPr>
    </w:p>
    <w:p w:rsidR="007C5228" w:rsidRDefault="0013699B" w:rsidP="007C5228">
      <w:pPr>
        <w:jc w:val="both"/>
        <w:rPr>
          <w:sz w:val="22"/>
          <w:szCs w:val="22"/>
        </w:rPr>
      </w:pPr>
      <w:r w:rsidRPr="007C5228">
        <w:rPr>
          <w:b/>
          <w:sz w:val="22"/>
          <w:szCs w:val="22"/>
        </w:rPr>
        <w:t xml:space="preserve">Pozostała działalność </w:t>
      </w:r>
      <w:r w:rsidRPr="007C5228">
        <w:rPr>
          <w:sz w:val="22"/>
          <w:szCs w:val="22"/>
        </w:rPr>
        <w:t xml:space="preserve">- środki w wysokości </w:t>
      </w:r>
      <w:r w:rsidRPr="007C5228">
        <w:rPr>
          <w:b/>
          <w:sz w:val="22"/>
          <w:szCs w:val="22"/>
        </w:rPr>
        <w:t xml:space="preserve">3.846.932,00 zł </w:t>
      </w:r>
      <w:r w:rsidRPr="007C5228">
        <w:rPr>
          <w:sz w:val="22"/>
          <w:szCs w:val="22"/>
        </w:rPr>
        <w:t xml:space="preserve">przeznacza się na zadania realizowane przez </w:t>
      </w:r>
      <w:r w:rsidRPr="007C5228">
        <w:rPr>
          <w:b/>
          <w:sz w:val="22"/>
          <w:szCs w:val="22"/>
        </w:rPr>
        <w:t>Zarząd Dróg i Utrzymania Miasta</w:t>
      </w:r>
      <w:r w:rsidRPr="007C5228">
        <w:rPr>
          <w:sz w:val="22"/>
          <w:szCs w:val="22"/>
        </w:rPr>
        <w:t xml:space="preserve"> tj.</w:t>
      </w:r>
      <w:r w:rsidR="007C5228" w:rsidRPr="007C5228">
        <w:rPr>
          <w:sz w:val="22"/>
          <w:szCs w:val="22"/>
        </w:rPr>
        <w:t xml:space="preserve"> </w:t>
      </w:r>
      <w:r w:rsidRPr="007C5228">
        <w:rPr>
          <w:sz w:val="22"/>
          <w:szCs w:val="22"/>
        </w:rPr>
        <w:t xml:space="preserve">wynagrodzenia i </w:t>
      </w:r>
      <w:r w:rsidR="003E58D7" w:rsidRPr="007C5228">
        <w:rPr>
          <w:sz w:val="22"/>
          <w:szCs w:val="22"/>
        </w:rPr>
        <w:t xml:space="preserve">składki od nich naliczne </w:t>
      </w:r>
      <w:r w:rsidRPr="007C5228">
        <w:rPr>
          <w:sz w:val="22"/>
          <w:szCs w:val="22"/>
        </w:rPr>
        <w:t xml:space="preserve">pracowników Zarządu Dróg i Utrzymania Miasta oraz </w:t>
      </w:r>
      <w:r w:rsidR="007C5228">
        <w:rPr>
          <w:sz w:val="22"/>
          <w:szCs w:val="22"/>
        </w:rPr>
        <w:t xml:space="preserve">wynagrodzenia </w:t>
      </w:r>
      <w:r w:rsidRPr="007C5228">
        <w:rPr>
          <w:sz w:val="22"/>
          <w:szCs w:val="22"/>
        </w:rPr>
        <w:t xml:space="preserve">inkasentów oraz pracowników gospodarczych na targowiskach miejskich i na Placu </w:t>
      </w:r>
      <w:r w:rsidR="002F4D02" w:rsidRPr="007C5228">
        <w:rPr>
          <w:sz w:val="22"/>
          <w:szCs w:val="22"/>
        </w:rPr>
        <w:t>Kościuszki, wydatki osobowe niezaliczane do wynagrodzeń, wpłaty na PFRON</w:t>
      </w:r>
      <w:r w:rsidR="007C5228">
        <w:rPr>
          <w:sz w:val="22"/>
          <w:szCs w:val="22"/>
        </w:rPr>
        <w:t xml:space="preserve"> oraz </w:t>
      </w:r>
      <w:r w:rsidRPr="007C5228">
        <w:rPr>
          <w:sz w:val="22"/>
          <w:szCs w:val="22"/>
        </w:rPr>
        <w:t xml:space="preserve">bieżącą działalność Zarządu Dróg i Utrzymania Miasta, </w:t>
      </w:r>
      <w:r w:rsidR="007C5228">
        <w:rPr>
          <w:sz w:val="22"/>
          <w:szCs w:val="22"/>
        </w:rPr>
        <w:t xml:space="preserve">w tym  wydatki związane z bieżącym funkcjonowaniem </w:t>
      </w:r>
      <w:r w:rsidRPr="007C5228">
        <w:rPr>
          <w:sz w:val="22"/>
          <w:szCs w:val="22"/>
        </w:rPr>
        <w:t>targowisk miejskich</w:t>
      </w:r>
      <w:r w:rsidR="007C5228">
        <w:rPr>
          <w:sz w:val="22"/>
          <w:szCs w:val="22"/>
        </w:rPr>
        <w:t>.</w:t>
      </w:r>
      <w:r w:rsidRPr="007C5228">
        <w:rPr>
          <w:sz w:val="22"/>
          <w:szCs w:val="22"/>
        </w:rPr>
        <w:t xml:space="preserve"> </w:t>
      </w:r>
    </w:p>
    <w:p w:rsidR="007C5228" w:rsidRDefault="007C5228" w:rsidP="007C5228">
      <w:pPr>
        <w:jc w:val="both"/>
        <w:rPr>
          <w:sz w:val="22"/>
          <w:szCs w:val="22"/>
        </w:rPr>
      </w:pPr>
    </w:p>
    <w:p w:rsidR="0013699B" w:rsidRPr="002A43AB" w:rsidRDefault="0013699B" w:rsidP="0013699B">
      <w:pPr>
        <w:pStyle w:val="Nagwek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2A43AB">
        <w:rPr>
          <w:rFonts w:ascii="Times New Roman" w:hAnsi="Times New Roman" w:cs="Times New Roman"/>
          <w:sz w:val="22"/>
          <w:szCs w:val="22"/>
        </w:rPr>
        <w:t>DZIAŁ 921 - KULTURA I OCHRONA DZIEDZICTWA NARODOWEGO – 4.827.550,00 zł</w:t>
      </w:r>
      <w:r w:rsidR="007C5228">
        <w:rPr>
          <w:rFonts w:ascii="Times New Roman" w:hAnsi="Times New Roman" w:cs="Times New Roman"/>
          <w:sz w:val="22"/>
          <w:szCs w:val="22"/>
        </w:rPr>
        <w:t>.</w:t>
      </w:r>
    </w:p>
    <w:p w:rsidR="0013699B" w:rsidRPr="002A43AB" w:rsidRDefault="0013699B" w:rsidP="0013699B">
      <w:pPr>
        <w:rPr>
          <w:sz w:val="22"/>
          <w:szCs w:val="22"/>
        </w:rPr>
      </w:pPr>
    </w:p>
    <w:p w:rsidR="0013699B" w:rsidRPr="002A43AB" w:rsidRDefault="0013699B" w:rsidP="0013699B">
      <w:pPr>
        <w:jc w:val="both"/>
        <w:rPr>
          <w:sz w:val="22"/>
          <w:szCs w:val="22"/>
        </w:rPr>
      </w:pPr>
      <w:r w:rsidRPr="002A43AB">
        <w:rPr>
          <w:sz w:val="22"/>
          <w:szCs w:val="22"/>
        </w:rPr>
        <w:t>Zaplanowane w dziale środki z budżetu przeznacza się na realizację zadań własnych oraz zadań wynikających  z porozumień.</w:t>
      </w:r>
    </w:p>
    <w:p w:rsidR="0013699B" w:rsidRPr="002A43AB" w:rsidRDefault="0013699B" w:rsidP="0013699B">
      <w:pPr>
        <w:jc w:val="both"/>
        <w:rPr>
          <w:sz w:val="22"/>
          <w:szCs w:val="22"/>
        </w:rPr>
      </w:pPr>
    </w:p>
    <w:p w:rsidR="0013699B" w:rsidRDefault="0013699B" w:rsidP="0013699B">
      <w:pPr>
        <w:jc w:val="both"/>
        <w:rPr>
          <w:sz w:val="22"/>
          <w:szCs w:val="22"/>
        </w:rPr>
      </w:pPr>
      <w:r w:rsidRPr="002A43AB">
        <w:rPr>
          <w:b/>
          <w:sz w:val="22"/>
          <w:szCs w:val="22"/>
        </w:rPr>
        <w:t>Miejskie Centrum Kultury</w:t>
      </w:r>
      <w:r w:rsidRPr="002A43AB">
        <w:rPr>
          <w:sz w:val="22"/>
          <w:szCs w:val="22"/>
        </w:rPr>
        <w:t xml:space="preserve"> – środki w kwocie </w:t>
      </w:r>
      <w:r w:rsidRPr="004661B6">
        <w:rPr>
          <w:b/>
          <w:sz w:val="22"/>
          <w:szCs w:val="22"/>
        </w:rPr>
        <w:t>2.504.000,00 zł</w:t>
      </w:r>
      <w:r w:rsidRPr="002A43AB">
        <w:rPr>
          <w:sz w:val="22"/>
          <w:szCs w:val="22"/>
        </w:rPr>
        <w:t xml:space="preserve"> przeznacza się na </w:t>
      </w:r>
      <w:r w:rsidRPr="002A43AB">
        <w:rPr>
          <w:b/>
          <w:sz w:val="22"/>
          <w:szCs w:val="22"/>
        </w:rPr>
        <w:t xml:space="preserve">dotację podmiotową </w:t>
      </w:r>
      <w:r w:rsidR="0098147D">
        <w:rPr>
          <w:sz w:val="22"/>
          <w:szCs w:val="22"/>
        </w:rPr>
        <w:t>na bieżące utrzymanie placówki w zakresie realizacji programów kulturalnych organizowanych na rzecz Miasta.</w:t>
      </w:r>
    </w:p>
    <w:p w:rsidR="0098147D" w:rsidRPr="002A43AB" w:rsidRDefault="0098147D" w:rsidP="0013699B">
      <w:pPr>
        <w:jc w:val="both"/>
        <w:rPr>
          <w:sz w:val="22"/>
          <w:szCs w:val="22"/>
        </w:rPr>
      </w:pPr>
    </w:p>
    <w:p w:rsidR="0013699B" w:rsidRPr="002A43AB" w:rsidRDefault="0013699B" w:rsidP="0013699B">
      <w:pPr>
        <w:rPr>
          <w:sz w:val="22"/>
          <w:szCs w:val="22"/>
        </w:rPr>
      </w:pPr>
      <w:r w:rsidRPr="002A43AB">
        <w:rPr>
          <w:b/>
          <w:sz w:val="22"/>
          <w:szCs w:val="22"/>
        </w:rPr>
        <w:t xml:space="preserve">Miejska Biblioteka Publiczna – </w:t>
      </w:r>
      <w:r w:rsidRPr="002A43AB">
        <w:rPr>
          <w:sz w:val="22"/>
          <w:szCs w:val="22"/>
        </w:rPr>
        <w:t xml:space="preserve">środki w wysokości </w:t>
      </w:r>
      <w:r w:rsidRPr="002A43AB">
        <w:rPr>
          <w:b/>
          <w:sz w:val="22"/>
          <w:szCs w:val="22"/>
        </w:rPr>
        <w:t>1.460.000,00 zł</w:t>
      </w:r>
      <w:r w:rsidRPr="002A43AB">
        <w:rPr>
          <w:sz w:val="22"/>
          <w:szCs w:val="22"/>
        </w:rPr>
        <w:t xml:space="preserve"> przeznacza się na:</w:t>
      </w:r>
    </w:p>
    <w:p w:rsidR="0013699B" w:rsidRPr="002A43AB" w:rsidRDefault="0013699B" w:rsidP="00366CE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A43AB">
        <w:rPr>
          <w:rFonts w:ascii="Times New Roman" w:hAnsi="Times New Roman"/>
          <w:b/>
        </w:rPr>
        <w:t>dotację podmiotową</w:t>
      </w:r>
      <w:r w:rsidRPr="002A43AB">
        <w:rPr>
          <w:rFonts w:ascii="Times New Roman" w:hAnsi="Times New Roman"/>
        </w:rPr>
        <w:t xml:space="preserve"> na bieżące pokrywanie kosztów działalności podstawowej Biblioteki związanej z obsługą ludności w zakresie czytelnictwa – 1.360.000,00 zł,</w:t>
      </w:r>
    </w:p>
    <w:p w:rsidR="0013699B" w:rsidRPr="002A43AB" w:rsidRDefault="0013699B" w:rsidP="00366CE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A43AB">
        <w:rPr>
          <w:rFonts w:ascii="Times New Roman" w:hAnsi="Times New Roman"/>
          <w:b/>
        </w:rPr>
        <w:t>dotację celową</w:t>
      </w:r>
      <w:r w:rsidRPr="002A43AB">
        <w:rPr>
          <w:rFonts w:ascii="Times New Roman" w:hAnsi="Times New Roman"/>
        </w:rPr>
        <w:t xml:space="preserve"> na mocy porozumienia ze Starostwem Powiatowym na częściowe pokrycie kosztów utrzymania Miejskiej Biblioteki Publicznej w zakresie wykonywania zadań biblioteki powiatowej – 100.000,00 zł.</w:t>
      </w:r>
    </w:p>
    <w:p w:rsidR="0013699B" w:rsidRPr="002A43AB" w:rsidRDefault="0013699B" w:rsidP="0013699B">
      <w:pPr>
        <w:jc w:val="both"/>
        <w:rPr>
          <w:sz w:val="22"/>
          <w:szCs w:val="22"/>
        </w:rPr>
      </w:pPr>
    </w:p>
    <w:p w:rsidR="0013699B" w:rsidRPr="002A43AB" w:rsidRDefault="0013699B" w:rsidP="0013699B">
      <w:pPr>
        <w:jc w:val="both"/>
        <w:rPr>
          <w:b/>
          <w:sz w:val="22"/>
          <w:szCs w:val="22"/>
        </w:rPr>
      </w:pPr>
      <w:r w:rsidRPr="002A43AB">
        <w:rPr>
          <w:b/>
          <w:sz w:val="22"/>
          <w:szCs w:val="22"/>
        </w:rPr>
        <w:t xml:space="preserve">Muzeum – </w:t>
      </w:r>
      <w:r w:rsidRPr="002A43AB">
        <w:rPr>
          <w:sz w:val="22"/>
          <w:szCs w:val="22"/>
        </w:rPr>
        <w:t xml:space="preserve">środki w wysokości </w:t>
      </w:r>
      <w:r w:rsidRPr="002A43AB">
        <w:rPr>
          <w:b/>
          <w:sz w:val="22"/>
          <w:szCs w:val="22"/>
        </w:rPr>
        <w:t>710.000,00 zł</w:t>
      </w:r>
      <w:r w:rsidRPr="002A43AB">
        <w:rPr>
          <w:sz w:val="22"/>
          <w:szCs w:val="22"/>
        </w:rPr>
        <w:t xml:space="preserve"> przeznacza się na </w:t>
      </w:r>
      <w:r w:rsidRPr="002A43AB">
        <w:rPr>
          <w:b/>
          <w:sz w:val="22"/>
          <w:szCs w:val="22"/>
        </w:rPr>
        <w:t>dotację podmiotową</w:t>
      </w:r>
      <w:r w:rsidRPr="002A43AB">
        <w:rPr>
          <w:sz w:val="22"/>
          <w:szCs w:val="22"/>
        </w:rPr>
        <w:t xml:space="preserve"> na pokrycie kosztów placówki w zakresie muzealnictwa - nabywanie eksponatów i organizację wystaw.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2A43AB" w:rsidRDefault="0013699B" w:rsidP="0013699B">
      <w:pPr>
        <w:jc w:val="both"/>
        <w:rPr>
          <w:sz w:val="22"/>
          <w:szCs w:val="22"/>
        </w:rPr>
      </w:pPr>
      <w:r w:rsidRPr="002A43AB">
        <w:rPr>
          <w:b/>
          <w:sz w:val="22"/>
          <w:szCs w:val="22"/>
        </w:rPr>
        <w:t xml:space="preserve">Pozostała działalność – </w:t>
      </w:r>
      <w:r w:rsidRPr="002A43AB">
        <w:rPr>
          <w:sz w:val="22"/>
          <w:szCs w:val="22"/>
        </w:rPr>
        <w:t xml:space="preserve">środki w wysokości </w:t>
      </w:r>
      <w:r w:rsidR="00BC1D90">
        <w:rPr>
          <w:b/>
          <w:sz w:val="22"/>
          <w:szCs w:val="22"/>
        </w:rPr>
        <w:t xml:space="preserve">153.550,00 </w:t>
      </w:r>
      <w:r w:rsidRPr="002A43AB">
        <w:rPr>
          <w:b/>
          <w:sz w:val="22"/>
          <w:szCs w:val="22"/>
        </w:rPr>
        <w:t>zł</w:t>
      </w:r>
      <w:r w:rsidRPr="002A43AB">
        <w:rPr>
          <w:sz w:val="22"/>
          <w:szCs w:val="22"/>
        </w:rPr>
        <w:t xml:space="preserve"> przeznacza się na:</w:t>
      </w:r>
    </w:p>
    <w:p w:rsidR="0013699B" w:rsidRPr="002A43AB" w:rsidRDefault="0013699B" w:rsidP="0013699B">
      <w:pPr>
        <w:jc w:val="both"/>
        <w:rPr>
          <w:b/>
          <w:sz w:val="22"/>
          <w:szCs w:val="22"/>
        </w:rPr>
      </w:pPr>
    </w:p>
    <w:p w:rsidR="0013699B" w:rsidRPr="00A11946" w:rsidRDefault="0013699B" w:rsidP="007C5228">
      <w:pPr>
        <w:jc w:val="both"/>
        <w:rPr>
          <w:sz w:val="22"/>
          <w:szCs w:val="22"/>
        </w:rPr>
      </w:pPr>
      <w:r w:rsidRPr="00A11946">
        <w:rPr>
          <w:b/>
          <w:sz w:val="22"/>
          <w:szCs w:val="22"/>
        </w:rPr>
        <w:t>Wydział Kultury, Sportu i Promocji</w:t>
      </w:r>
      <w:r w:rsidRPr="00A11946">
        <w:rPr>
          <w:sz w:val="22"/>
          <w:szCs w:val="22"/>
        </w:rPr>
        <w:t xml:space="preserve"> – środki w wysokości </w:t>
      </w:r>
      <w:r w:rsidRPr="00A11946">
        <w:rPr>
          <w:b/>
          <w:sz w:val="22"/>
          <w:szCs w:val="22"/>
        </w:rPr>
        <w:t>10.000,00 zł</w:t>
      </w:r>
      <w:r w:rsidRPr="00A11946">
        <w:rPr>
          <w:sz w:val="22"/>
          <w:szCs w:val="22"/>
        </w:rPr>
        <w:t xml:space="preserve"> </w:t>
      </w:r>
      <w:r w:rsidR="007C5228" w:rsidRPr="00A11946">
        <w:rPr>
          <w:sz w:val="22"/>
          <w:szCs w:val="22"/>
        </w:rPr>
        <w:t xml:space="preserve">przeznacza się </w:t>
      </w:r>
      <w:r w:rsidRPr="00A11946">
        <w:rPr>
          <w:sz w:val="22"/>
          <w:szCs w:val="22"/>
        </w:rPr>
        <w:t>na</w:t>
      </w:r>
      <w:r w:rsidR="007C5228" w:rsidRPr="00A11946">
        <w:rPr>
          <w:sz w:val="22"/>
          <w:szCs w:val="22"/>
        </w:rPr>
        <w:t xml:space="preserve"> </w:t>
      </w:r>
      <w:r w:rsidRPr="00A11946">
        <w:rPr>
          <w:sz w:val="22"/>
          <w:szCs w:val="22"/>
        </w:rPr>
        <w:t>organizację miejskich uroczystości patriotyczno-religijnych, zakup materiałów do organizacji imprez kulturalnych, festynów, konkursów i wystaw, realizację umów zawieranych z artystami, autorami scenariuszy i osobami prowadzącymi imprezy kulturalne.</w:t>
      </w:r>
    </w:p>
    <w:p w:rsidR="0013699B" w:rsidRPr="00AB26D7" w:rsidRDefault="0013699B" w:rsidP="0013699B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color w:val="FF0000"/>
        </w:rPr>
      </w:pPr>
    </w:p>
    <w:p w:rsidR="0013699B" w:rsidRPr="00AB26D7" w:rsidRDefault="0013699B" w:rsidP="0013699B">
      <w:pPr>
        <w:pStyle w:val="Nagwek2"/>
        <w:spacing w:before="0"/>
        <w:jc w:val="both"/>
        <w:rPr>
          <w:rFonts w:ascii="Times New Roman" w:hAnsi="Times New Roman"/>
          <w:color w:val="auto"/>
        </w:rPr>
      </w:pPr>
      <w:r w:rsidRPr="00AB26D7">
        <w:rPr>
          <w:rFonts w:ascii="Times New Roman" w:hAnsi="Times New Roman" w:cs="Times New Roman"/>
          <w:color w:val="auto"/>
          <w:sz w:val="22"/>
          <w:szCs w:val="22"/>
        </w:rPr>
        <w:t xml:space="preserve">Zadania z zakresu kultury i sztuki – </w:t>
      </w:r>
      <w:r w:rsidRPr="00AB26D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środki w wysokości </w:t>
      </w:r>
      <w:r w:rsidRPr="00AB26D7">
        <w:rPr>
          <w:rFonts w:ascii="Times New Roman" w:hAnsi="Times New Roman" w:cs="Times New Roman"/>
          <w:color w:val="auto"/>
          <w:sz w:val="22"/>
          <w:szCs w:val="22"/>
        </w:rPr>
        <w:t xml:space="preserve">40.000,00 zł </w:t>
      </w:r>
      <w:r w:rsidRPr="00AB26D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przeznacza się na wydatki w formie </w:t>
      </w:r>
      <w:r w:rsidRPr="00AB26D7">
        <w:rPr>
          <w:rFonts w:ascii="Times New Roman" w:hAnsi="Times New Roman" w:cs="Times New Roman"/>
          <w:color w:val="auto"/>
          <w:sz w:val="22"/>
          <w:szCs w:val="22"/>
        </w:rPr>
        <w:t>dotacji celowej</w:t>
      </w:r>
      <w:r w:rsidRPr="00AB26D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w ramach Programu współpracy z organizacjami pozarządowymi i podmiotami prowadzącymi działalność pożytku publicznego</w:t>
      </w:r>
    </w:p>
    <w:p w:rsidR="0013699B" w:rsidRPr="00AB26D7" w:rsidRDefault="0013699B" w:rsidP="0013699B">
      <w:pPr>
        <w:rPr>
          <w:sz w:val="22"/>
          <w:szCs w:val="22"/>
        </w:rPr>
      </w:pPr>
    </w:p>
    <w:p w:rsidR="0013699B" w:rsidRPr="00AB26D7" w:rsidRDefault="0013699B" w:rsidP="0013699B">
      <w:pPr>
        <w:jc w:val="both"/>
        <w:rPr>
          <w:sz w:val="22"/>
          <w:szCs w:val="22"/>
        </w:rPr>
      </w:pPr>
      <w:r w:rsidRPr="00AB26D7">
        <w:rPr>
          <w:b/>
          <w:sz w:val="22"/>
          <w:szCs w:val="22"/>
        </w:rPr>
        <w:t xml:space="preserve">Pozostała działalność – Biuro Rady Miejskiej – </w:t>
      </w:r>
      <w:r w:rsidRPr="00AB26D7">
        <w:rPr>
          <w:sz w:val="22"/>
          <w:szCs w:val="22"/>
        </w:rPr>
        <w:t>środki w wysokości</w:t>
      </w:r>
      <w:r w:rsidRPr="00AB26D7">
        <w:rPr>
          <w:b/>
          <w:sz w:val="22"/>
          <w:szCs w:val="22"/>
        </w:rPr>
        <w:t xml:space="preserve"> 1.800,00 zł</w:t>
      </w:r>
      <w:r w:rsidRPr="00AB26D7">
        <w:rPr>
          <w:sz w:val="22"/>
          <w:szCs w:val="22"/>
        </w:rPr>
        <w:t xml:space="preserve"> przeznacza się na zakup nagród rzeczowych związanych z działalnością kulturalną.</w:t>
      </w:r>
    </w:p>
    <w:p w:rsidR="0013699B" w:rsidRPr="00AB26D7" w:rsidRDefault="0013699B" w:rsidP="0013699B">
      <w:pPr>
        <w:rPr>
          <w:sz w:val="22"/>
          <w:szCs w:val="22"/>
        </w:rPr>
      </w:pPr>
    </w:p>
    <w:p w:rsidR="0013699B" w:rsidRPr="00AB26D7" w:rsidRDefault="0013699B" w:rsidP="0013699B">
      <w:pPr>
        <w:jc w:val="both"/>
        <w:rPr>
          <w:sz w:val="22"/>
          <w:szCs w:val="22"/>
        </w:rPr>
      </w:pPr>
      <w:r w:rsidRPr="00AB26D7">
        <w:rPr>
          <w:b/>
          <w:sz w:val="22"/>
          <w:szCs w:val="22"/>
        </w:rPr>
        <w:t>Remonty w instytucjach kultury –</w:t>
      </w:r>
      <w:r w:rsidRPr="00AB26D7">
        <w:rPr>
          <w:sz w:val="22"/>
          <w:szCs w:val="22"/>
        </w:rPr>
        <w:t xml:space="preserve"> środki w wysokości </w:t>
      </w:r>
      <w:r w:rsidRPr="00AB26D7">
        <w:rPr>
          <w:b/>
          <w:sz w:val="22"/>
          <w:szCs w:val="22"/>
        </w:rPr>
        <w:t>101.750,00 zł</w:t>
      </w:r>
      <w:r w:rsidRPr="00AB26D7">
        <w:rPr>
          <w:sz w:val="22"/>
          <w:szCs w:val="22"/>
        </w:rPr>
        <w:t xml:space="preserve"> p</w:t>
      </w:r>
      <w:r w:rsidR="007C5228">
        <w:rPr>
          <w:sz w:val="22"/>
          <w:szCs w:val="22"/>
        </w:rPr>
        <w:t>rzeznacza</w:t>
      </w:r>
      <w:r w:rsidRPr="00AB26D7">
        <w:rPr>
          <w:sz w:val="22"/>
          <w:szCs w:val="22"/>
        </w:rPr>
        <w:t xml:space="preserve"> się na przeprowadzenie priorytetowych remontów w miejskich instytucjach kultury.</w:t>
      </w: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13699B" w:rsidRPr="00C2206A" w:rsidRDefault="0013699B" w:rsidP="00730E73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2206A">
        <w:rPr>
          <w:rFonts w:ascii="Times New Roman" w:hAnsi="Times New Roman" w:cs="Times New Roman"/>
          <w:sz w:val="22"/>
          <w:szCs w:val="22"/>
        </w:rPr>
        <w:t xml:space="preserve">DZIAŁ  925 - OGRODY BOTANICZNE I ZOOLOGICZNE </w:t>
      </w:r>
      <w:r w:rsidR="00A11946">
        <w:rPr>
          <w:rFonts w:ascii="Times New Roman" w:hAnsi="Times New Roman" w:cs="Times New Roman"/>
          <w:sz w:val="22"/>
          <w:szCs w:val="22"/>
        </w:rPr>
        <w:t xml:space="preserve">ORAZ NATURALNE OBSZARY I OBIEKTY CHRONIONEJ PRZYRODY </w:t>
      </w:r>
      <w:r w:rsidRPr="00C2206A">
        <w:rPr>
          <w:rFonts w:ascii="Times New Roman" w:hAnsi="Times New Roman" w:cs="Times New Roman"/>
          <w:sz w:val="22"/>
          <w:szCs w:val="22"/>
        </w:rPr>
        <w:t>- 25.000,00 zł.</w:t>
      </w:r>
    </w:p>
    <w:p w:rsidR="0013699B" w:rsidRPr="00C2206A" w:rsidRDefault="0013699B" w:rsidP="0013699B"/>
    <w:p w:rsidR="0013699B" w:rsidRPr="00C2206A" w:rsidRDefault="0013699B" w:rsidP="0013699B">
      <w:pPr>
        <w:pStyle w:val="Tekstpodstawowy"/>
        <w:rPr>
          <w:sz w:val="22"/>
          <w:szCs w:val="22"/>
        </w:rPr>
      </w:pPr>
      <w:r w:rsidRPr="00C2206A">
        <w:rPr>
          <w:b/>
          <w:sz w:val="22"/>
          <w:szCs w:val="22"/>
        </w:rPr>
        <w:t>Rezerwaty i pomniki przyrody</w:t>
      </w:r>
      <w:r w:rsidRPr="00C2206A">
        <w:rPr>
          <w:sz w:val="22"/>
          <w:szCs w:val="22"/>
        </w:rPr>
        <w:t xml:space="preserve"> - środki </w:t>
      </w:r>
      <w:r w:rsidR="003E76F1">
        <w:rPr>
          <w:sz w:val="22"/>
          <w:szCs w:val="22"/>
        </w:rPr>
        <w:t xml:space="preserve">w wysokości 25.000,00 zł </w:t>
      </w:r>
      <w:r w:rsidRPr="00C2206A">
        <w:rPr>
          <w:sz w:val="22"/>
          <w:szCs w:val="22"/>
        </w:rPr>
        <w:t>przeznacza się na realizację zadań własnych tj. na bieżące prace w rezerwacie „Niebieskie Źródła” tj.: utrzymanie porządku w alejkach, zbieranie zanieczyszczeń z toni wodnej, usuwanie śniegu i gołoledzi z alejek, usuwanie zatorów z</w:t>
      </w:r>
      <w:r w:rsidR="003E76F1">
        <w:rPr>
          <w:sz w:val="22"/>
          <w:szCs w:val="22"/>
        </w:rPr>
        <w:t> </w:t>
      </w:r>
      <w:r w:rsidRPr="00C2206A">
        <w:rPr>
          <w:sz w:val="22"/>
          <w:szCs w:val="22"/>
        </w:rPr>
        <w:t>przelewu na kanale odpływowym, sadzenie oraz podlewanie drzew i krzewów, ustawianie koszy i</w:t>
      </w:r>
      <w:r w:rsidR="00730E73">
        <w:rPr>
          <w:sz w:val="22"/>
          <w:szCs w:val="22"/>
        </w:rPr>
        <w:t> </w:t>
      </w:r>
      <w:r w:rsidRPr="00C2206A">
        <w:rPr>
          <w:sz w:val="22"/>
          <w:szCs w:val="22"/>
        </w:rPr>
        <w:t>ławek</w:t>
      </w:r>
      <w:r>
        <w:rPr>
          <w:sz w:val="22"/>
          <w:szCs w:val="22"/>
        </w:rPr>
        <w:t xml:space="preserve"> </w:t>
      </w:r>
      <w:r w:rsidRPr="00C2206A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ich </w:t>
      </w:r>
      <w:r w:rsidRPr="00C2206A">
        <w:rPr>
          <w:sz w:val="22"/>
          <w:szCs w:val="22"/>
        </w:rPr>
        <w:t>napraw</w:t>
      </w:r>
      <w:r>
        <w:rPr>
          <w:sz w:val="22"/>
          <w:szCs w:val="22"/>
        </w:rPr>
        <w:t>y</w:t>
      </w:r>
      <w:r w:rsidR="00335F0A">
        <w:rPr>
          <w:sz w:val="22"/>
          <w:szCs w:val="22"/>
        </w:rPr>
        <w:t>.</w:t>
      </w:r>
    </w:p>
    <w:p w:rsidR="0013699B" w:rsidRPr="00C2206A" w:rsidRDefault="0013699B" w:rsidP="0013699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2206A">
        <w:rPr>
          <w:rFonts w:ascii="Times New Roman" w:hAnsi="Times New Roman" w:cs="Times New Roman"/>
          <w:sz w:val="22"/>
          <w:szCs w:val="22"/>
        </w:rPr>
        <w:lastRenderedPageBreak/>
        <w:t>DZIAŁ 926 - KULTURA FIZYCZNA –</w:t>
      </w:r>
      <w:r w:rsidR="006B339F">
        <w:rPr>
          <w:rFonts w:ascii="Times New Roman" w:hAnsi="Times New Roman" w:cs="Times New Roman"/>
          <w:sz w:val="22"/>
          <w:szCs w:val="22"/>
        </w:rPr>
        <w:t xml:space="preserve"> 2.908.827,85</w:t>
      </w:r>
      <w:r w:rsidRPr="00C2206A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13699B" w:rsidRPr="00C2206A" w:rsidRDefault="0013699B" w:rsidP="0013699B"/>
    <w:p w:rsidR="0013699B" w:rsidRPr="00C2206A" w:rsidRDefault="0013699B" w:rsidP="0013699B">
      <w:pPr>
        <w:rPr>
          <w:sz w:val="22"/>
          <w:szCs w:val="22"/>
        </w:rPr>
      </w:pPr>
      <w:r w:rsidRPr="00C2206A">
        <w:rPr>
          <w:sz w:val="22"/>
          <w:szCs w:val="22"/>
        </w:rPr>
        <w:t>W dziale tym środki z budżetu przeznacza się na realizację zadań własnych.</w:t>
      </w:r>
    </w:p>
    <w:p w:rsidR="0013699B" w:rsidRPr="00C2206A" w:rsidRDefault="0013699B" w:rsidP="0013699B">
      <w:pPr>
        <w:rPr>
          <w:sz w:val="22"/>
          <w:szCs w:val="22"/>
        </w:rPr>
      </w:pPr>
    </w:p>
    <w:p w:rsidR="0013699B" w:rsidRPr="00C2206A" w:rsidRDefault="0013699B" w:rsidP="0013699B">
      <w:pPr>
        <w:jc w:val="both"/>
      </w:pPr>
      <w:r w:rsidRPr="00C2206A">
        <w:rPr>
          <w:b/>
          <w:sz w:val="22"/>
          <w:szCs w:val="22"/>
        </w:rPr>
        <w:t xml:space="preserve">Obiekty Sportowe – </w:t>
      </w:r>
      <w:r w:rsidRPr="00C2206A">
        <w:rPr>
          <w:sz w:val="22"/>
          <w:szCs w:val="22"/>
        </w:rPr>
        <w:t>środki w wysokości</w:t>
      </w:r>
      <w:r w:rsidRPr="00C2206A">
        <w:rPr>
          <w:b/>
          <w:sz w:val="22"/>
          <w:szCs w:val="22"/>
        </w:rPr>
        <w:t xml:space="preserve"> 1.776.929,85 zł </w:t>
      </w:r>
      <w:r w:rsidRPr="00C2206A">
        <w:rPr>
          <w:sz w:val="22"/>
          <w:szCs w:val="22"/>
        </w:rPr>
        <w:t xml:space="preserve">przeznacza się na wypłatę świadczeń i wynagrodzeń oraz składek od nich naliczanych dla osób zatrudnionych przy obsłudze obiektów sportowych oraz na bieżące utrzymanie obiektów sportowych w Tomaszowie Mazowieckim. </w:t>
      </w:r>
    </w:p>
    <w:p w:rsidR="0013699B" w:rsidRPr="006E5E3B" w:rsidRDefault="0013699B" w:rsidP="0013699B">
      <w:pPr>
        <w:pStyle w:val="Tekstpodstawowy2"/>
        <w:rPr>
          <w:color w:val="FF0000"/>
          <w:szCs w:val="22"/>
        </w:rPr>
      </w:pPr>
    </w:p>
    <w:p w:rsidR="0013699B" w:rsidRPr="00BD4BAF" w:rsidRDefault="0013699B" w:rsidP="0013699B">
      <w:pPr>
        <w:pStyle w:val="Tekstpodstawowy2"/>
        <w:jc w:val="both"/>
        <w:rPr>
          <w:szCs w:val="22"/>
        </w:rPr>
      </w:pPr>
      <w:r w:rsidRPr="00BD4BAF">
        <w:rPr>
          <w:b/>
          <w:szCs w:val="22"/>
        </w:rPr>
        <w:t>Zadania z zakresu kultury fizycznej</w:t>
      </w:r>
      <w:r w:rsidRPr="00BD4BAF">
        <w:rPr>
          <w:szCs w:val="22"/>
        </w:rPr>
        <w:t xml:space="preserve"> </w:t>
      </w:r>
      <w:r w:rsidRPr="00BD4BAF">
        <w:rPr>
          <w:b/>
          <w:szCs w:val="22"/>
        </w:rPr>
        <w:t xml:space="preserve">- </w:t>
      </w:r>
      <w:r w:rsidRPr="00BD4BAF">
        <w:rPr>
          <w:szCs w:val="22"/>
        </w:rPr>
        <w:t>środki w wysokości</w:t>
      </w:r>
      <w:r w:rsidR="00BC0D97">
        <w:rPr>
          <w:b/>
          <w:szCs w:val="22"/>
        </w:rPr>
        <w:t xml:space="preserve"> </w:t>
      </w:r>
      <w:r w:rsidR="00E22B7D">
        <w:rPr>
          <w:b/>
          <w:szCs w:val="22"/>
        </w:rPr>
        <w:t>1.083.750,00</w:t>
      </w:r>
      <w:r w:rsidR="00BC0D97">
        <w:rPr>
          <w:b/>
          <w:szCs w:val="22"/>
        </w:rPr>
        <w:t xml:space="preserve"> </w:t>
      </w:r>
      <w:r w:rsidRPr="00BD4BAF">
        <w:rPr>
          <w:b/>
          <w:szCs w:val="22"/>
        </w:rPr>
        <w:t xml:space="preserve">zł </w:t>
      </w:r>
      <w:r w:rsidRPr="00BD4BAF">
        <w:rPr>
          <w:szCs w:val="22"/>
        </w:rPr>
        <w:t xml:space="preserve">przeznacza się w formie </w:t>
      </w:r>
      <w:r w:rsidRPr="00BD4BAF">
        <w:rPr>
          <w:b/>
          <w:szCs w:val="22"/>
        </w:rPr>
        <w:t xml:space="preserve">dotacji celowych , </w:t>
      </w:r>
      <w:r w:rsidRPr="00BD4BAF">
        <w:rPr>
          <w:szCs w:val="22"/>
        </w:rPr>
        <w:t>udzielanych w trybie Ustawy o działalności pożytku publicznego i wolontariacie</w:t>
      </w:r>
      <w:r w:rsidRPr="00BD4BAF">
        <w:rPr>
          <w:b/>
          <w:szCs w:val="22"/>
        </w:rPr>
        <w:t xml:space="preserve"> </w:t>
      </w:r>
      <w:r w:rsidRPr="00BD4BAF">
        <w:rPr>
          <w:szCs w:val="22"/>
        </w:rPr>
        <w:t>oraz</w:t>
      </w:r>
      <w:r w:rsidRPr="00BD4BAF">
        <w:rPr>
          <w:b/>
          <w:szCs w:val="22"/>
        </w:rPr>
        <w:t xml:space="preserve"> </w:t>
      </w:r>
      <w:r w:rsidRPr="00BD4BAF">
        <w:rPr>
          <w:szCs w:val="22"/>
        </w:rPr>
        <w:t>w ramach Programu współpracy z organizacjami pozarządowymi oraz podmiotami prowadzącymi działalność pożytku publicznego z przeznaczeniem</w:t>
      </w:r>
      <w:r w:rsidRPr="00BD4BAF">
        <w:rPr>
          <w:b/>
          <w:szCs w:val="22"/>
        </w:rPr>
        <w:t xml:space="preserve"> </w:t>
      </w:r>
      <w:r w:rsidRPr="00BD4BAF">
        <w:rPr>
          <w:szCs w:val="22"/>
        </w:rPr>
        <w:t>na:</w:t>
      </w:r>
    </w:p>
    <w:p w:rsidR="0013699B" w:rsidRPr="00BD4BAF" w:rsidRDefault="0013699B" w:rsidP="00366CEB">
      <w:pPr>
        <w:pStyle w:val="Tekstpodstawowy2"/>
        <w:numPr>
          <w:ilvl w:val="0"/>
          <w:numId w:val="56"/>
        </w:numPr>
        <w:tabs>
          <w:tab w:val="left" w:pos="426"/>
        </w:tabs>
        <w:ind w:left="284" w:hanging="284"/>
        <w:jc w:val="both"/>
        <w:rPr>
          <w:szCs w:val="22"/>
        </w:rPr>
      </w:pPr>
      <w:r w:rsidRPr="00BD4BAF">
        <w:rPr>
          <w:szCs w:val="22"/>
        </w:rPr>
        <w:t>wspieranie działań w zakresie organizacji imprez sportowo- rekreacyjnych oraz turystyki – 45.000,00 zł,</w:t>
      </w:r>
    </w:p>
    <w:p w:rsidR="0013699B" w:rsidRPr="00BD4BAF" w:rsidRDefault="0013699B" w:rsidP="00366CEB">
      <w:pPr>
        <w:pStyle w:val="Tekstpodstawowy2"/>
        <w:numPr>
          <w:ilvl w:val="0"/>
          <w:numId w:val="56"/>
        </w:numPr>
        <w:tabs>
          <w:tab w:val="left" w:pos="426"/>
        </w:tabs>
        <w:ind w:left="284" w:hanging="284"/>
        <w:jc w:val="both"/>
        <w:rPr>
          <w:szCs w:val="22"/>
        </w:rPr>
      </w:pPr>
      <w:r w:rsidRPr="00BD4BAF">
        <w:rPr>
          <w:szCs w:val="22"/>
        </w:rPr>
        <w:t>organizację szkoleń oraz współzawodnictwa sportowego w określonych dyscyplinach sportu –</w:t>
      </w:r>
      <w:r w:rsidR="00BC0D97">
        <w:rPr>
          <w:szCs w:val="22"/>
        </w:rPr>
        <w:t>1.038.750,00</w:t>
      </w:r>
      <w:r w:rsidRPr="00BD4BAF">
        <w:rPr>
          <w:szCs w:val="22"/>
        </w:rPr>
        <w:t xml:space="preserve"> zł</w:t>
      </w:r>
    </w:p>
    <w:p w:rsidR="0013699B" w:rsidRPr="00BD4BAF" w:rsidRDefault="0013699B" w:rsidP="0013699B">
      <w:pPr>
        <w:pStyle w:val="Tekstpodstawowy2"/>
        <w:jc w:val="both"/>
        <w:rPr>
          <w:szCs w:val="22"/>
        </w:rPr>
      </w:pPr>
      <w:r w:rsidRPr="00BD4BAF">
        <w:rPr>
          <w:szCs w:val="22"/>
        </w:rPr>
        <w:t>oraz  stypendia sportowe (w tym składki na ubezpieczenia społeczne</w:t>
      </w:r>
      <w:r w:rsidRPr="00BD4BAF">
        <w:rPr>
          <w:b/>
          <w:szCs w:val="22"/>
        </w:rPr>
        <w:t xml:space="preserve">) </w:t>
      </w:r>
      <w:r w:rsidRPr="00BD4BAF">
        <w:rPr>
          <w:szCs w:val="22"/>
        </w:rPr>
        <w:t xml:space="preserve">dla zawodników osiągających wysokie wyniki w sporcie -  </w:t>
      </w:r>
      <w:r w:rsidRPr="00BD4BAF">
        <w:rPr>
          <w:b/>
          <w:szCs w:val="22"/>
        </w:rPr>
        <w:t>27.110,00 zł.</w:t>
      </w:r>
    </w:p>
    <w:p w:rsidR="0013699B" w:rsidRPr="00BD4BAF" w:rsidRDefault="0013699B" w:rsidP="0013699B">
      <w:pPr>
        <w:jc w:val="both"/>
        <w:rPr>
          <w:b/>
          <w:sz w:val="22"/>
          <w:szCs w:val="22"/>
        </w:rPr>
      </w:pPr>
    </w:p>
    <w:p w:rsidR="0013699B" w:rsidRDefault="0013699B" w:rsidP="0013699B">
      <w:pPr>
        <w:rPr>
          <w:sz w:val="22"/>
          <w:szCs w:val="22"/>
        </w:rPr>
      </w:pPr>
      <w:r w:rsidRPr="00BD4BAF">
        <w:rPr>
          <w:b/>
          <w:sz w:val="22"/>
          <w:szCs w:val="22"/>
        </w:rPr>
        <w:t xml:space="preserve">Pozostała działalność </w:t>
      </w:r>
      <w:r w:rsidRPr="00BD4BAF">
        <w:rPr>
          <w:sz w:val="22"/>
          <w:szCs w:val="22"/>
        </w:rPr>
        <w:t xml:space="preserve">- środki w wysokości </w:t>
      </w:r>
      <w:r w:rsidRPr="00BD4BAF">
        <w:rPr>
          <w:b/>
          <w:sz w:val="22"/>
          <w:szCs w:val="22"/>
        </w:rPr>
        <w:t xml:space="preserve">21.038,00 zł </w:t>
      </w:r>
      <w:r w:rsidRPr="00BD4BAF">
        <w:rPr>
          <w:sz w:val="22"/>
          <w:szCs w:val="22"/>
        </w:rPr>
        <w:t>przeznacza się na następujące zadania:</w:t>
      </w:r>
    </w:p>
    <w:p w:rsidR="0013699B" w:rsidRPr="00BD4BAF" w:rsidRDefault="0013699B" w:rsidP="0013699B">
      <w:pPr>
        <w:rPr>
          <w:sz w:val="22"/>
          <w:szCs w:val="22"/>
        </w:rPr>
      </w:pPr>
    </w:p>
    <w:p w:rsidR="0013699B" w:rsidRPr="006E5E3B" w:rsidRDefault="0013699B" w:rsidP="0013699B">
      <w:pPr>
        <w:jc w:val="both"/>
        <w:rPr>
          <w:color w:val="FF0000"/>
          <w:sz w:val="22"/>
          <w:szCs w:val="22"/>
        </w:rPr>
      </w:pPr>
      <w:r w:rsidRPr="00BD4BAF">
        <w:rPr>
          <w:b/>
          <w:sz w:val="22"/>
          <w:szCs w:val="22"/>
        </w:rPr>
        <w:t>Wydział Kultury, Sportu i Promocji</w:t>
      </w:r>
      <w:r w:rsidRPr="00BD4BAF">
        <w:rPr>
          <w:sz w:val="22"/>
          <w:szCs w:val="22"/>
        </w:rPr>
        <w:t xml:space="preserve"> </w:t>
      </w:r>
      <w:r w:rsidRPr="00BD4BAF">
        <w:rPr>
          <w:b/>
          <w:sz w:val="22"/>
          <w:szCs w:val="22"/>
        </w:rPr>
        <w:t xml:space="preserve">– </w:t>
      </w:r>
      <w:r w:rsidRPr="00BD4BAF">
        <w:rPr>
          <w:sz w:val="22"/>
          <w:szCs w:val="22"/>
        </w:rPr>
        <w:t xml:space="preserve">środki w wysokości </w:t>
      </w:r>
      <w:r w:rsidRPr="00BD4BAF">
        <w:rPr>
          <w:b/>
          <w:sz w:val="22"/>
          <w:szCs w:val="22"/>
        </w:rPr>
        <w:t xml:space="preserve">20.238,00 zł </w:t>
      </w:r>
      <w:r w:rsidRPr="00BD4BAF">
        <w:rPr>
          <w:sz w:val="22"/>
          <w:szCs w:val="22"/>
        </w:rPr>
        <w:t>przeznacza się na zakup nagród</w:t>
      </w:r>
      <w:r w:rsidR="009B7BEC">
        <w:rPr>
          <w:sz w:val="22"/>
          <w:szCs w:val="22"/>
        </w:rPr>
        <w:t>,</w:t>
      </w:r>
      <w:r w:rsidRPr="00BD4BAF">
        <w:rPr>
          <w:sz w:val="22"/>
          <w:szCs w:val="22"/>
        </w:rPr>
        <w:t> upominków</w:t>
      </w:r>
      <w:r w:rsidR="009B7BEC">
        <w:rPr>
          <w:sz w:val="22"/>
          <w:szCs w:val="22"/>
        </w:rPr>
        <w:t xml:space="preserve"> i drobnych materiałów</w:t>
      </w:r>
      <w:r w:rsidRPr="00BD4BAF">
        <w:rPr>
          <w:sz w:val="22"/>
          <w:szCs w:val="22"/>
        </w:rPr>
        <w:t xml:space="preserve"> na imprezy sportowo – rekreacyjne </w:t>
      </w:r>
      <w:r>
        <w:rPr>
          <w:sz w:val="22"/>
          <w:szCs w:val="22"/>
        </w:rPr>
        <w:t>orga</w:t>
      </w:r>
      <w:r w:rsidR="009B7BEC">
        <w:rPr>
          <w:sz w:val="22"/>
          <w:szCs w:val="22"/>
        </w:rPr>
        <w:t xml:space="preserve">nizowane na terenie miasta oraz </w:t>
      </w:r>
      <w:r>
        <w:rPr>
          <w:sz w:val="22"/>
          <w:szCs w:val="22"/>
        </w:rPr>
        <w:t xml:space="preserve">związaną z tym obsługę medyczną, </w:t>
      </w:r>
      <w:r w:rsidRPr="00BD4BAF">
        <w:rPr>
          <w:sz w:val="22"/>
          <w:szCs w:val="22"/>
        </w:rPr>
        <w:t>zakup pucharów, tabliczek na puchary, medali</w:t>
      </w:r>
      <w:r w:rsidR="00F52509">
        <w:rPr>
          <w:sz w:val="22"/>
          <w:szCs w:val="22"/>
        </w:rPr>
        <w:t>, zakup usług reklamowych i ogłoszenia w prasie o konkursach</w:t>
      </w:r>
      <w:r>
        <w:rPr>
          <w:sz w:val="22"/>
          <w:szCs w:val="22"/>
        </w:rPr>
        <w:t>.</w:t>
      </w:r>
      <w:r w:rsidRPr="006E5E3B">
        <w:rPr>
          <w:color w:val="FF0000"/>
          <w:sz w:val="22"/>
          <w:szCs w:val="22"/>
        </w:rPr>
        <w:t xml:space="preserve"> </w:t>
      </w:r>
    </w:p>
    <w:p w:rsidR="0013699B" w:rsidRPr="006E5E3B" w:rsidRDefault="0013699B" w:rsidP="0013699B">
      <w:pPr>
        <w:tabs>
          <w:tab w:val="left" w:pos="284"/>
        </w:tabs>
        <w:jc w:val="both"/>
        <w:rPr>
          <w:color w:val="FF0000"/>
          <w:sz w:val="22"/>
          <w:szCs w:val="22"/>
        </w:rPr>
      </w:pPr>
    </w:p>
    <w:p w:rsidR="0013699B" w:rsidRPr="00BD4BAF" w:rsidRDefault="0013699B" w:rsidP="0013699B">
      <w:pPr>
        <w:tabs>
          <w:tab w:val="left" w:pos="284"/>
        </w:tabs>
        <w:jc w:val="both"/>
        <w:rPr>
          <w:b/>
          <w:sz w:val="22"/>
          <w:szCs w:val="22"/>
        </w:rPr>
      </w:pPr>
      <w:r w:rsidRPr="00BD4BAF">
        <w:rPr>
          <w:b/>
          <w:sz w:val="22"/>
          <w:szCs w:val="22"/>
        </w:rPr>
        <w:t>Biuro Rady Miejskiej</w:t>
      </w:r>
      <w:r w:rsidRPr="00BD4BAF">
        <w:rPr>
          <w:sz w:val="22"/>
          <w:szCs w:val="22"/>
        </w:rPr>
        <w:t xml:space="preserve"> – środki w wysokości </w:t>
      </w:r>
      <w:r w:rsidRPr="00BD4BAF">
        <w:rPr>
          <w:b/>
          <w:sz w:val="22"/>
          <w:szCs w:val="22"/>
        </w:rPr>
        <w:t>800,00 zł</w:t>
      </w:r>
      <w:r w:rsidRPr="00BD4BAF">
        <w:rPr>
          <w:sz w:val="22"/>
          <w:szCs w:val="22"/>
        </w:rPr>
        <w:t xml:space="preserve"> przeznacza się na zakup pucharów oraz nagród rzeczowych związanych z działalnością sportową dla sportowców. </w:t>
      </w:r>
    </w:p>
    <w:p w:rsidR="0013699B" w:rsidRPr="006E5E3B" w:rsidRDefault="0013699B" w:rsidP="0013699B">
      <w:pPr>
        <w:rPr>
          <w:color w:val="FF0000"/>
        </w:rPr>
      </w:pPr>
    </w:p>
    <w:p w:rsidR="0013699B" w:rsidRPr="006E5E3B" w:rsidRDefault="0013699B" w:rsidP="0013699B">
      <w:pPr>
        <w:rPr>
          <w:color w:val="FF0000"/>
          <w:sz w:val="22"/>
          <w:szCs w:val="22"/>
        </w:rPr>
      </w:pPr>
    </w:p>
    <w:p w:rsidR="00225E08" w:rsidRPr="000166D9" w:rsidRDefault="00225E08" w:rsidP="00225E08">
      <w:pPr>
        <w:rPr>
          <w:color w:val="FF0000"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A51421" w:rsidRDefault="00A51421" w:rsidP="00C105D4">
      <w:pPr>
        <w:jc w:val="center"/>
        <w:rPr>
          <w:b/>
        </w:rPr>
      </w:pPr>
    </w:p>
    <w:p w:rsidR="00F52509" w:rsidRDefault="00F52509" w:rsidP="00C105D4">
      <w:pPr>
        <w:jc w:val="center"/>
        <w:rPr>
          <w:b/>
        </w:rPr>
      </w:pPr>
    </w:p>
    <w:p w:rsidR="00F52509" w:rsidRDefault="00F52509" w:rsidP="00C105D4">
      <w:pPr>
        <w:jc w:val="center"/>
        <w:rPr>
          <w:b/>
        </w:rPr>
      </w:pPr>
    </w:p>
    <w:p w:rsidR="00F52509" w:rsidRDefault="00F52509" w:rsidP="00C105D4">
      <w:pPr>
        <w:jc w:val="center"/>
        <w:rPr>
          <w:b/>
        </w:rPr>
      </w:pPr>
    </w:p>
    <w:p w:rsidR="00F52509" w:rsidRDefault="00F52509" w:rsidP="00C105D4">
      <w:pPr>
        <w:jc w:val="center"/>
        <w:rPr>
          <w:b/>
        </w:rPr>
      </w:pPr>
    </w:p>
    <w:p w:rsidR="00F52509" w:rsidRDefault="00F52509" w:rsidP="00C105D4">
      <w:pPr>
        <w:jc w:val="center"/>
        <w:rPr>
          <w:b/>
        </w:rPr>
      </w:pPr>
    </w:p>
    <w:p w:rsidR="00F52509" w:rsidRDefault="00F52509" w:rsidP="00C105D4">
      <w:pPr>
        <w:jc w:val="center"/>
        <w:rPr>
          <w:b/>
        </w:rPr>
      </w:pPr>
    </w:p>
    <w:p w:rsidR="00730E73" w:rsidRDefault="00730E73" w:rsidP="00C105D4">
      <w:pPr>
        <w:jc w:val="center"/>
        <w:rPr>
          <w:b/>
        </w:rPr>
      </w:pPr>
    </w:p>
    <w:p w:rsidR="00730E73" w:rsidRDefault="00730E73" w:rsidP="00C105D4">
      <w:pPr>
        <w:jc w:val="center"/>
        <w:rPr>
          <w:b/>
        </w:rPr>
      </w:pPr>
    </w:p>
    <w:p w:rsidR="00C105D4" w:rsidRPr="0013699B" w:rsidRDefault="00C105D4" w:rsidP="00C105D4">
      <w:pPr>
        <w:jc w:val="center"/>
        <w:rPr>
          <w:b/>
        </w:rPr>
      </w:pPr>
      <w:r w:rsidRPr="0013699B">
        <w:rPr>
          <w:b/>
        </w:rPr>
        <w:lastRenderedPageBreak/>
        <w:t>Wydatki majątkowe ogółem</w:t>
      </w:r>
    </w:p>
    <w:p w:rsidR="00C105D4" w:rsidRPr="0013699B" w:rsidRDefault="00C105D4" w:rsidP="00C105D4">
      <w:pPr>
        <w:jc w:val="center"/>
        <w:rPr>
          <w:b/>
        </w:rPr>
      </w:pPr>
    </w:p>
    <w:p w:rsidR="00C105D4" w:rsidRDefault="00C105D4" w:rsidP="00C105D4">
      <w:pPr>
        <w:spacing w:line="360" w:lineRule="auto"/>
        <w:jc w:val="center"/>
        <w:rPr>
          <w:sz w:val="20"/>
          <w:szCs w:val="20"/>
        </w:rPr>
      </w:pPr>
      <w:r w:rsidRPr="0013699B">
        <w:rPr>
          <w:sz w:val="20"/>
          <w:szCs w:val="20"/>
        </w:rPr>
        <w:t>Tabela nr   2.2. do Uchwały Nr…………. Rady Miejskiej Tomaszowa Mazowieckiego</w:t>
      </w:r>
      <w:r w:rsidR="00801BF6" w:rsidRPr="0013699B">
        <w:rPr>
          <w:sz w:val="20"/>
          <w:szCs w:val="20"/>
        </w:rPr>
        <w:t xml:space="preserve"> z dnia</w:t>
      </w:r>
    </w:p>
    <w:p w:rsidR="007F0A65" w:rsidRPr="0013699B" w:rsidRDefault="007F0A65" w:rsidP="00C105D4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86"/>
        <w:gridCol w:w="941"/>
        <w:gridCol w:w="5516"/>
        <w:gridCol w:w="2090"/>
      </w:tblGrid>
      <w:tr w:rsidR="00695367" w:rsidRPr="00695367" w:rsidTr="00695367">
        <w:trPr>
          <w:cantSplit/>
          <w:tblHeader/>
          <w:tblCellSpacing w:w="0" w:type="dxa"/>
          <w:jc w:val="center"/>
        </w:trPr>
        <w:tc>
          <w:tcPr>
            <w:tcW w:w="321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15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20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44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95367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400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190 000,00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40095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190 000,00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47 713 645,75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60004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Lokalny transport zbiorowy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35 867 715,00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60013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Drogi publiczne wojewódzkie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16 670,74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60014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Drogi publiczne powiatowe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425 000,00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11 244 260,01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60095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160 000,00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700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70005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Gospodarka gruntami i nieruchomościami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650 000,00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70095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200 000,00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75075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300 000,00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75495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300 000,00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758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Różne rozliczenia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2 900 000,00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75818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Rezerwy ogólne i celowe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2 900 000,00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232 000,00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80195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232 000,00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439 116,00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85154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Przeciwdziałanie alkoholizmowi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85195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399 116,00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69 415,00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85295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69 415,00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1 528 965,00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90002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Gospodarka odpadami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220 000,00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90004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Utrzymanie zieleni w miastach i gminach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1 218 965,00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90095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290 000,00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92195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290 000,00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35 433 000,00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92601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Obiekty sportowe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35 285 000,00</w:t>
            </w:r>
          </w:p>
        </w:tc>
      </w:tr>
      <w:tr w:rsidR="00695367" w:rsidRPr="0069536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92695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95367" w:rsidRDefault="00695367" w:rsidP="0069536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95367">
              <w:rPr>
                <w:rFonts w:ascii="Arial Narrow" w:hAnsi="Arial Narrow"/>
                <w:sz w:val="15"/>
                <w:szCs w:val="15"/>
              </w:rPr>
              <w:t>148 000,00</w:t>
            </w:r>
          </w:p>
        </w:tc>
      </w:tr>
      <w:tr w:rsidR="00695367" w:rsidRPr="006D5EC7" w:rsidTr="00695367">
        <w:trPr>
          <w:cantSplit/>
          <w:tblCellSpacing w:w="0" w:type="dxa"/>
          <w:jc w:val="center"/>
        </w:trPr>
        <w:tc>
          <w:tcPr>
            <w:tcW w:w="321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51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20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4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695367" w:rsidRPr="006D5EC7" w:rsidRDefault="00695367" w:rsidP="00695367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89 986 141,75</w:t>
            </w:r>
          </w:p>
        </w:tc>
      </w:tr>
    </w:tbl>
    <w:p w:rsidR="00695367" w:rsidRPr="00695367" w:rsidRDefault="00695367" w:rsidP="00695367">
      <w:pPr>
        <w:jc w:val="center"/>
      </w:pPr>
    </w:p>
    <w:p w:rsidR="00695367" w:rsidRPr="00695367" w:rsidRDefault="00695367" w:rsidP="00695367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695367">
        <w:rPr>
          <w:rFonts w:ascii="Arial Narrow" w:hAnsi="Arial Narrow"/>
          <w:sz w:val="14"/>
          <w:szCs w:val="14"/>
        </w:rPr>
        <w:t> </w:t>
      </w:r>
    </w:p>
    <w:p w:rsidR="0013699B" w:rsidRPr="0013699B" w:rsidRDefault="0013699B" w:rsidP="0013699B">
      <w:pPr>
        <w:jc w:val="center"/>
      </w:pPr>
    </w:p>
    <w:p w:rsidR="0013699B" w:rsidRPr="0013699B" w:rsidRDefault="0013699B" w:rsidP="0013699B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13699B">
        <w:rPr>
          <w:rFonts w:ascii="Arial Narrow" w:hAnsi="Arial Narrow"/>
          <w:sz w:val="12"/>
          <w:szCs w:val="12"/>
        </w:rPr>
        <w:t> </w:t>
      </w:r>
    </w:p>
    <w:p w:rsidR="00312A93" w:rsidRDefault="00312A93" w:rsidP="00C105D4">
      <w:pPr>
        <w:spacing w:line="360" w:lineRule="auto"/>
        <w:jc w:val="center"/>
        <w:rPr>
          <w:color w:val="FF0000"/>
          <w:sz w:val="20"/>
          <w:szCs w:val="20"/>
        </w:rPr>
      </w:pPr>
    </w:p>
    <w:p w:rsidR="00695367" w:rsidRDefault="00695367" w:rsidP="00C105D4">
      <w:pPr>
        <w:spacing w:line="360" w:lineRule="auto"/>
        <w:jc w:val="center"/>
        <w:rPr>
          <w:color w:val="FF0000"/>
          <w:sz w:val="20"/>
          <w:szCs w:val="20"/>
        </w:rPr>
      </w:pPr>
    </w:p>
    <w:p w:rsidR="00695367" w:rsidRDefault="00695367" w:rsidP="00C105D4">
      <w:pPr>
        <w:spacing w:line="360" w:lineRule="auto"/>
        <w:jc w:val="center"/>
        <w:rPr>
          <w:color w:val="FF0000"/>
          <w:sz w:val="20"/>
          <w:szCs w:val="20"/>
        </w:rPr>
      </w:pPr>
    </w:p>
    <w:p w:rsidR="00695367" w:rsidRDefault="00695367" w:rsidP="00C105D4">
      <w:pPr>
        <w:spacing w:line="360" w:lineRule="auto"/>
        <w:jc w:val="center"/>
        <w:rPr>
          <w:color w:val="FF0000"/>
          <w:sz w:val="20"/>
          <w:szCs w:val="20"/>
        </w:rPr>
      </w:pPr>
    </w:p>
    <w:p w:rsidR="00695367" w:rsidRDefault="00695367" w:rsidP="00C105D4">
      <w:pPr>
        <w:spacing w:line="360" w:lineRule="auto"/>
        <w:jc w:val="center"/>
        <w:rPr>
          <w:color w:val="FF0000"/>
          <w:sz w:val="20"/>
          <w:szCs w:val="20"/>
        </w:rPr>
      </w:pPr>
    </w:p>
    <w:p w:rsidR="00695367" w:rsidRDefault="00695367" w:rsidP="00C105D4">
      <w:pPr>
        <w:spacing w:line="360" w:lineRule="auto"/>
        <w:jc w:val="center"/>
        <w:rPr>
          <w:color w:val="FF0000"/>
          <w:sz w:val="20"/>
          <w:szCs w:val="20"/>
        </w:rPr>
      </w:pPr>
    </w:p>
    <w:p w:rsidR="00695367" w:rsidRDefault="00695367" w:rsidP="00C105D4">
      <w:pPr>
        <w:spacing w:line="360" w:lineRule="auto"/>
        <w:jc w:val="center"/>
        <w:rPr>
          <w:color w:val="FF0000"/>
          <w:sz w:val="20"/>
          <w:szCs w:val="20"/>
        </w:rPr>
      </w:pPr>
    </w:p>
    <w:p w:rsidR="00123193" w:rsidRPr="0013699B" w:rsidRDefault="00123193" w:rsidP="00123193">
      <w:pPr>
        <w:jc w:val="center"/>
        <w:rPr>
          <w:b/>
        </w:rPr>
      </w:pPr>
      <w:r w:rsidRPr="0013699B">
        <w:rPr>
          <w:b/>
        </w:rPr>
        <w:lastRenderedPageBreak/>
        <w:t xml:space="preserve">Wydatki </w:t>
      </w:r>
      <w:r w:rsidR="00567CAC" w:rsidRPr="0013699B">
        <w:rPr>
          <w:b/>
        </w:rPr>
        <w:t>na zadania inwestycyjne realizowane ze środków własnych</w:t>
      </w:r>
    </w:p>
    <w:p w:rsidR="00567CAC" w:rsidRPr="0013699B" w:rsidRDefault="00567CAC" w:rsidP="00123193">
      <w:pPr>
        <w:jc w:val="center"/>
        <w:rPr>
          <w:b/>
        </w:rPr>
      </w:pPr>
    </w:p>
    <w:p w:rsidR="00123193" w:rsidRPr="0013699B" w:rsidRDefault="00123193" w:rsidP="00123193">
      <w:pPr>
        <w:spacing w:line="360" w:lineRule="auto"/>
        <w:jc w:val="center"/>
        <w:rPr>
          <w:sz w:val="20"/>
          <w:szCs w:val="20"/>
        </w:rPr>
      </w:pPr>
      <w:r w:rsidRPr="0013699B">
        <w:rPr>
          <w:sz w:val="20"/>
          <w:szCs w:val="20"/>
        </w:rPr>
        <w:t>Tabela nr   2.</w:t>
      </w:r>
      <w:r w:rsidR="00567CAC" w:rsidRPr="0013699B">
        <w:rPr>
          <w:sz w:val="20"/>
          <w:szCs w:val="20"/>
        </w:rPr>
        <w:t>3</w:t>
      </w:r>
      <w:r w:rsidRPr="0013699B">
        <w:rPr>
          <w:sz w:val="20"/>
          <w:szCs w:val="20"/>
        </w:rPr>
        <w:t>. do Uchwały Nr…………. Rady Miejskiej Tomaszowa Mazowieckiego</w:t>
      </w:r>
      <w:r w:rsidR="00801BF6" w:rsidRPr="0013699B">
        <w:rPr>
          <w:sz w:val="20"/>
          <w:szCs w:val="20"/>
        </w:rPr>
        <w:t xml:space="preserve">  z dnia </w:t>
      </w:r>
    </w:p>
    <w:tbl>
      <w:tblPr>
        <w:tblW w:w="4577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14"/>
        <w:gridCol w:w="772"/>
        <w:gridCol w:w="5146"/>
        <w:gridCol w:w="1928"/>
      </w:tblGrid>
      <w:tr w:rsidR="00860F18" w:rsidRPr="00C15F4F" w:rsidTr="00860F18">
        <w:trPr>
          <w:cantSplit/>
          <w:tblHeader/>
          <w:tblCellSpacing w:w="0" w:type="dxa"/>
          <w:jc w:val="center"/>
        </w:trPr>
        <w:tc>
          <w:tcPr>
            <w:tcW w:w="30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6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78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5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190 000,00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40095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190 000,00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Dofinansowanie infrastruktury służącej do wspólnego użytkowania przez użytkowników działek rodzinnych ogródków działkowych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Energetyczne wykorzystanie zasobów geotermalnych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180 000,00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1 581 670,74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60013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Drogi publiczne wojewódzkie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16 670,74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Pomoc finansowa dla Województwa Łódzkiego na zadanie: Rozbudowa drogi wojewódzkiej Nr 713 na odcinku przejścia przez Tomaszów Mazowiecki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16 670,74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60014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Drogi publiczne powiatowe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425 000,00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Pomoc finansowa dla Powiatu Tomaszowskiego na zadanie: Budowa ciągu pieszo-rowerowego w ciągu drogi powiatowej nr 4339E w Tomaszowie Mazowieckim ul. Grota Roweckiego i ul. Szeroka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Pomoc finansowa dla Powiatu Tomaszowskiego na zadanie: Budowa ciągu pieszo-rowerowego w ciągu drogi powiatowej nr 4339E w Tomaszowie Mazowieckim ul.Legionów na odcinku od ul.Piłsudskiego do ul.Dąbrowskiej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125 000,00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980 000,00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ulicy Sasankowej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ulicy Stokrotki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ulicy Jasnej w Tomaszowie Mazowieckim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Modernizacja drogi przy użyciu płyt betonowych typu YOMB przy ul.Torowej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Przebudowa ulicy Armii Krajowej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500 000,00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Rozbudowa ulicy Rudej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ulic w osiedlu Kanonierów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ulic w osiedlu Ludwików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125 000,00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drogi z pełnym uzbrojeniem na terenie byłych Zakładów Włókien Chemicznych WISTOM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125 000,00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160 000,00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Dofinansowanie infrastruktury służącej do wspólnego użytkowania przez użytkowników działek rodzinnych ogródków działkowych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parkingu w celu poprawy jakości i funkcjonowania komunikacji mieszkańców osiedla przy ul.Niskiej 49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700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Gospodarka mieszkaniowa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70005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Gospodarka gruntami i nieruchomościami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Wykup nieruchomości do zasobów komunalnych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70095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Program kompleksowej renowacji komunalnej substancji mieszkaniowej w obszarze objetym rewitalizacją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75495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Monitoring miasta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Zakup samochodu osobowego na potrzeby Straży Miejskiej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758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Różne rozliczenia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2 900 000,00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75818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Rezerwy ogólne i celowe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2 900 000,00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Rezerwa na wydatki majątkowe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2 900 000,00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232 000,00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80195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232 000,00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Plac zabaw dla dzieci przy Zespole Szkolno-Przedszkolnym Nr 3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64 900,00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Modernizacja placu zabaw i budowa mini siłowni zewnętrznej przy Zespole Szkół Nr 8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17 100,00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Miejsce rekreacji wypoczynkowo-sportowej przy Zespole Szkolno-Przedszkolnym Nr 4 w Tomaszowie Mazowieckim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57 990,00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Plac zabaw w Zespole Szkolno-Przedszkolnym Nr 6 w Tomaszowie Mazowieckim przy Przedszkolu Nr 2 im. Marii Kownackiej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92 010,00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Ochrona zdrowia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439 116,00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85154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Przeciwdziałanie alkoholizmowi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Zakup i montaż urządzeń zabawowych i rekreacyjnych na terenie zdegradowanym przy granicy obszaru rewitalizowanego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85195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399 116,00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lastRenderedPageBreak/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kompleksu basenowego na terenie Ośrodka Rehabilitacji Dzieci Niepełnosprawnych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399 116,00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Pomoc społeczna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69 415,00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85295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69 415,00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kotłowni wraz z instalacją centralnego ogrzewania dla Schroniska dla bezdomnych osób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69 415,00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580 000,00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90002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Gospodarka odpadami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220 000,00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Rekultywacja składowiska odpadów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220 000,00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90004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Utrzymanie zieleni w miastach i gminach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270 000,00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Rewitalizacja Parku "Michałówek"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Renowacja Parku Rodego w Tomaszowie Mazowieckim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120 000,00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90095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Zakup samochodu dla ZDiUM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Dofinansowanie infrastruktury służącej do wspólnego użytkowania przez użytkowników działek rodzinnych ogródków działkowych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92195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Przebudowa i modernizacja muszli koncertowej wraz z otoczeniem w Parku Miejskim im.Solidarności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433 000,00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92601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Obiekty sportowe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285 000,00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boiska wielofunkcyjnego w osiedlu Białobrzegi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35 000,00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stadionu przy ulicy Strzeleckiej w Tomaszowie Mazowieckim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92695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148 000,00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Przebudowa i modernizacja przystani nad rzeką Pilicą wraz z zagospodarowaniem terenu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80 000,00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Ludwikowska przestrzeń sportowo-rekreacyjna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68 000,00</w:t>
            </w:r>
          </w:p>
        </w:tc>
      </w:tr>
      <w:tr w:rsidR="00860F18" w:rsidRPr="006D5EC7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7 615 201,74</w:t>
            </w:r>
          </w:p>
        </w:tc>
      </w:tr>
    </w:tbl>
    <w:p w:rsidR="00C15F4F" w:rsidRPr="00C15F4F" w:rsidRDefault="00C15F4F" w:rsidP="00C15F4F">
      <w:pPr>
        <w:jc w:val="center"/>
      </w:pPr>
    </w:p>
    <w:p w:rsidR="00C15F4F" w:rsidRPr="00C15F4F" w:rsidRDefault="00C15F4F" w:rsidP="00C15F4F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C15F4F">
        <w:rPr>
          <w:rFonts w:ascii="Arial Narrow" w:hAnsi="Arial Narrow"/>
          <w:sz w:val="14"/>
          <w:szCs w:val="14"/>
        </w:rPr>
        <w:t> </w:t>
      </w:r>
    </w:p>
    <w:p w:rsidR="00C72ADD" w:rsidRPr="00C72ADD" w:rsidRDefault="00C72ADD" w:rsidP="00C72ADD">
      <w:pPr>
        <w:jc w:val="center"/>
      </w:pPr>
    </w:p>
    <w:p w:rsidR="00C72ADD" w:rsidRPr="00C72ADD" w:rsidRDefault="00C72ADD" w:rsidP="00C72ADD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C72ADD">
        <w:rPr>
          <w:rFonts w:ascii="Arial Narrow" w:hAnsi="Arial Narrow"/>
          <w:sz w:val="14"/>
          <w:szCs w:val="14"/>
        </w:rPr>
        <w:t> </w:t>
      </w:r>
    </w:p>
    <w:p w:rsidR="0013699B" w:rsidRPr="0013699B" w:rsidRDefault="0013699B" w:rsidP="0013699B">
      <w:pPr>
        <w:spacing w:before="100" w:beforeAutospacing="1" w:after="100" w:afterAutospacing="1"/>
        <w:jc w:val="center"/>
        <w:rPr>
          <w:sz w:val="13"/>
          <w:szCs w:val="13"/>
        </w:rPr>
      </w:pPr>
      <w:r w:rsidRPr="0013699B">
        <w:rPr>
          <w:sz w:val="13"/>
          <w:szCs w:val="13"/>
        </w:rPr>
        <w:t xml:space="preserve"> </w:t>
      </w:r>
    </w:p>
    <w:p w:rsidR="0013699B" w:rsidRPr="0013699B" w:rsidRDefault="0013699B" w:rsidP="0013699B">
      <w:pPr>
        <w:jc w:val="center"/>
      </w:pPr>
    </w:p>
    <w:p w:rsidR="0013699B" w:rsidRPr="0013699B" w:rsidRDefault="0013699B" w:rsidP="0013699B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13699B">
        <w:rPr>
          <w:rFonts w:ascii="Arial Narrow" w:hAnsi="Arial Narrow"/>
          <w:sz w:val="14"/>
          <w:szCs w:val="14"/>
        </w:rPr>
        <w:t> </w:t>
      </w:r>
    </w:p>
    <w:p w:rsidR="00BB3F02" w:rsidRDefault="00BB3F02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13699B" w:rsidRPr="000166D9" w:rsidRDefault="0013699B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7F0A65" w:rsidRDefault="007F0A65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7F0A65" w:rsidRPr="000166D9" w:rsidRDefault="007F0A65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1E5AA3" w:rsidRPr="00C72ADD" w:rsidRDefault="00123193" w:rsidP="001E5AA3">
      <w:pPr>
        <w:jc w:val="center"/>
        <w:rPr>
          <w:b/>
        </w:rPr>
      </w:pPr>
      <w:r w:rsidRPr="00C72ADD">
        <w:rPr>
          <w:b/>
        </w:rPr>
        <w:lastRenderedPageBreak/>
        <w:t xml:space="preserve">Wydatki </w:t>
      </w:r>
      <w:r w:rsidR="00567CAC" w:rsidRPr="00C72ADD">
        <w:rPr>
          <w:b/>
        </w:rPr>
        <w:t xml:space="preserve">na zadania inwestycyjne </w:t>
      </w:r>
      <w:r w:rsidR="001E5AA3" w:rsidRPr="00C72ADD">
        <w:rPr>
          <w:b/>
        </w:rPr>
        <w:t>planowane do sfinansowania</w:t>
      </w:r>
    </w:p>
    <w:p w:rsidR="001E5AA3" w:rsidRPr="00C72ADD" w:rsidRDefault="001E5AA3" w:rsidP="001E5AA3">
      <w:pPr>
        <w:jc w:val="center"/>
        <w:rPr>
          <w:b/>
        </w:rPr>
      </w:pPr>
      <w:r w:rsidRPr="00C72ADD">
        <w:rPr>
          <w:b/>
        </w:rPr>
        <w:t xml:space="preserve"> z udziałem środków z Unii Europejskiej </w:t>
      </w:r>
    </w:p>
    <w:p w:rsidR="00567CAC" w:rsidRPr="00C72ADD" w:rsidRDefault="00567CAC" w:rsidP="00123193">
      <w:pPr>
        <w:spacing w:line="360" w:lineRule="auto"/>
        <w:jc w:val="center"/>
        <w:rPr>
          <w:sz w:val="20"/>
          <w:szCs w:val="20"/>
        </w:rPr>
      </w:pPr>
    </w:p>
    <w:p w:rsidR="00123193" w:rsidRDefault="00123193" w:rsidP="00123193">
      <w:pPr>
        <w:spacing w:line="360" w:lineRule="auto"/>
        <w:jc w:val="center"/>
        <w:rPr>
          <w:sz w:val="20"/>
          <w:szCs w:val="20"/>
        </w:rPr>
      </w:pPr>
      <w:r w:rsidRPr="00C72ADD">
        <w:rPr>
          <w:sz w:val="20"/>
          <w:szCs w:val="20"/>
        </w:rPr>
        <w:t>Tabela nr   2.</w:t>
      </w:r>
      <w:r w:rsidR="00567CAC" w:rsidRPr="00C72ADD">
        <w:rPr>
          <w:sz w:val="20"/>
          <w:szCs w:val="20"/>
        </w:rPr>
        <w:t>4</w:t>
      </w:r>
      <w:r w:rsidRPr="00C72ADD">
        <w:rPr>
          <w:sz w:val="20"/>
          <w:szCs w:val="20"/>
        </w:rPr>
        <w:t>. do Uchwały Nr…………. Rady Miejskiej Tomaszowa Mazowieckiego</w:t>
      </w:r>
      <w:r w:rsidR="00801BF6" w:rsidRPr="00C72ADD">
        <w:rPr>
          <w:sz w:val="20"/>
          <w:szCs w:val="20"/>
        </w:rPr>
        <w:t xml:space="preserve"> z dnia </w:t>
      </w:r>
    </w:p>
    <w:p w:rsidR="007F0A65" w:rsidRPr="00C72ADD" w:rsidRDefault="007F0A65" w:rsidP="00123193">
      <w:pPr>
        <w:spacing w:line="360" w:lineRule="auto"/>
        <w:jc w:val="center"/>
        <w:rPr>
          <w:sz w:val="20"/>
          <w:szCs w:val="20"/>
        </w:rPr>
      </w:pPr>
    </w:p>
    <w:tbl>
      <w:tblPr>
        <w:tblW w:w="4577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14"/>
        <w:gridCol w:w="772"/>
        <w:gridCol w:w="5146"/>
        <w:gridCol w:w="1928"/>
      </w:tblGrid>
      <w:tr w:rsidR="00860F18" w:rsidRPr="00C15F4F" w:rsidTr="00860F18">
        <w:trPr>
          <w:cantSplit/>
          <w:tblHeader/>
          <w:tblCellSpacing w:w="0" w:type="dxa"/>
          <w:jc w:val="center"/>
        </w:trPr>
        <w:tc>
          <w:tcPr>
            <w:tcW w:w="30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6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78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5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43 481 975,01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60004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Lokalny transport zbiorowy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35 867 715,00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Projekt "Zakup niskoemisyjnego taboru publicznego transportu zbiorowego wraz z infrastrukturą towarzyszącą w Tomaszowie Mazowieckim"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35 867 715,00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7 614 260,01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Projekt - "Budowa drogi lokalnej wraz z niezbędną infrastrukturą techniczną w celu otwarcia terenów inwestycyjnych na terenie Miasta Tomaszowa Mazowieckiego i Gminy Tomaszów Mazowiecki, łączącej drogę ekspresową nr 8 stanowiącą element sieci TEN - T"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7 614 260,01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750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75075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Promocja jednostek samorządu terytorialnego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Kompleksowa promocja potencjału gospodarczego Miasta Tomaszowa Mazowieckiego i Powiatu Tomaszowskiego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948 965,00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90004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Utrzymanie zieleni w miastach i gminach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948 965,00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Projekt pn.: Kompleksowe zagospodarowanie przestrzeni publicznej oraz modernizacja miejsc rekreacji i terenów zielonych - "Miasto nad rzeką"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948 965,00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92195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Projekt pn.: Budowa, rozbudowa i przebudowa budynków i ich adaptacja na cele kulturalne - "Miasto otwarte"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250 000,00</w:t>
            </w:r>
          </w:p>
        </w:tc>
      </w:tr>
      <w:tr w:rsidR="00860F18" w:rsidRPr="006D5EC7" w:rsidTr="00860F18">
        <w:trPr>
          <w:cantSplit/>
          <w:tblCellSpacing w:w="0" w:type="dxa"/>
          <w:jc w:val="center"/>
        </w:trPr>
        <w:tc>
          <w:tcPr>
            <w:tcW w:w="30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7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5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44 720 940,01</w:t>
            </w:r>
          </w:p>
        </w:tc>
      </w:tr>
    </w:tbl>
    <w:p w:rsidR="00C15F4F" w:rsidRPr="00C15F4F" w:rsidRDefault="00C15F4F" w:rsidP="00C15F4F">
      <w:pPr>
        <w:jc w:val="center"/>
      </w:pPr>
    </w:p>
    <w:p w:rsidR="00C15F4F" w:rsidRPr="00C15F4F" w:rsidRDefault="00C15F4F" w:rsidP="00C15F4F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C15F4F">
        <w:rPr>
          <w:rFonts w:ascii="Arial Narrow" w:hAnsi="Arial Narrow"/>
          <w:sz w:val="14"/>
          <w:szCs w:val="14"/>
        </w:rPr>
        <w:t> </w:t>
      </w:r>
    </w:p>
    <w:p w:rsidR="00C72ADD" w:rsidRPr="000166D9" w:rsidRDefault="00C72ADD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567CAC" w:rsidRPr="000166D9" w:rsidRDefault="00567CAC" w:rsidP="00123193">
      <w:pPr>
        <w:spacing w:line="360" w:lineRule="auto"/>
        <w:jc w:val="center"/>
        <w:rPr>
          <w:color w:val="FF0000"/>
          <w:sz w:val="20"/>
          <w:szCs w:val="20"/>
        </w:rPr>
      </w:pPr>
    </w:p>
    <w:p w:rsidR="000A702F" w:rsidRPr="000166D9" w:rsidRDefault="000A702F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C93ACD" w:rsidRPr="00C72ADD" w:rsidRDefault="00C93ACD" w:rsidP="00C93ACD">
      <w:pPr>
        <w:jc w:val="center"/>
        <w:rPr>
          <w:b/>
        </w:rPr>
      </w:pPr>
      <w:r w:rsidRPr="00C72ADD">
        <w:rPr>
          <w:b/>
        </w:rPr>
        <w:lastRenderedPageBreak/>
        <w:t>Wydatki na zadania inwestycyjne realizowane z</w:t>
      </w:r>
      <w:r w:rsidR="00EF1187" w:rsidRPr="00C72ADD">
        <w:rPr>
          <w:b/>
        </w:rPr>
        <w:t xml:space="preserve"> udziałem </w:t>
      </w:r>
      <w:r w:rsidR="00227683" w:rsidRPr="00C72ADD">
        <w:rPr>
          <w:b/>
        </w:rPr>
        <w:t>innych środków</w:t>
      </w:r>
    </w:p>
    <w:p w:rsidR="003013C8" w:rsidRPr="00C72ADD" w:rsidRDefault="003013C8" w:rsidP="000A0DD0">
      <w:pPr>
        <w:jc w:val="center"/>
        <w:rPr>
          <w:b/>
          <w:sz w:val="28"/>
          <w:szCs w:val="28"/>
        </w:rPr>
      </w:pPr>
    </w:p>
    <w:p w:rsidR="00C93ACD" w:rsidRDefault="00C93ACD" w:rsidP="00C93ACD">
      <w:pPr>
        <w:spacing w:line="360" w:lineRule="auto"/>
        <w:jc w:val="center"/>
        <w:rPr>
          <w:sz w:val="20"/>
          <w:szCs w:val="20"/>
        </w:rPr>
      </w:pPr>
      <w:r w:rsidRPr="00C72ADD">
        <w:rPr>
          <w:sz w:val="20"/>
          <w:szCs w:val="20"/>
        </w:rPr>
        <w:t xml:space="preserve">Tabela nr </w:t>
      </w:r>
      <w:r w:rsidR="00227683" w:rsidRPr="00C72ADD">
        <w:rPr>
          <w:sz w:val="20"/>
          <w:szCs w:val="20"/>
        </w:rPr>
        <w:t xml:space="preserve"> </w:t>
      </w:r>
      <w:r w:rsidRPr="00C72ADD">
        <w:rPr>
          <w:sz w:val="20"/>
          <w:szCs w:val="20"/>
        </w:rPr>
        <w:t xml:space="preserve">2.5. do Uchwały Nr…………. Rady Miejskiej Tomaszowa Mazowieckiego z dnia </w:t>
      </w:r>
    </w:p>
    <w:p w:rsidR="007F0A65" w:rsidRDefault="007F0A65" w:rsidP="00C93ACD">
      <w:pPr>
        <w:spacing w:line="360" w:lineRule="auto"/>
        <w:jc w:val="center"/>
        <w:rPr>
          <w:sz w:val="20"/>
          <w:szCs w:val="20"/>
        </w:rPr>
      </w:pPr>
    </w:p>
    <w:tbl>
      <w:tblPr>
        <w:tblW w:w="4562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37"/>
        <w:gridCol w:w="860"/>
        <w:gridCol w:w="5028"/>
        <w:gridCol w:w="1908"/>
      </w:tblGrid>
      <w:tr w:rsidR="00860F18" w:rsidRPr="00C15F4F" w:rsidTr="00860F18">
        <w:trPr>
          <w:cantSplit/>
          <w:tblHeader/>
          <w:tblCellSpacing w:w="0" w:type="dxa"/>
          <w:jc w:val="center"/>
        </w:trPr>
        <w:tc>
          <w:tcPr>
            <w:tcW w:w="32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1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1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45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C15F4F">
              <w:rPr>
                <w:rFonts w:ascii="Arial Narrow" w:hAnsi="Arial Narrow"/>
                <w:b/>
                <w:bCs/>
                <w:sz w:val="15"/>
                <w:szCs w:val="15"/>
              </w:rPr>
              <w:t>Kwota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5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2 650 000,00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30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2 650 000,00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Rozbudowa drogi gminnej nr 116671E w Tomaszowie Mazowieckim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2 650 000,00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5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Kultura fizyczna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35 000 000,00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92601</w:t>
            </w:r>
          </w:p>
        </w:tc>
        <w:tc>
          <w:tcPr>
            <w:tcW w:w="30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Obiekty sportowe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35 000 000,00</w:t>
            </w:r>
          </w:p>
        </w:tc>
      </w:tr>
      <w:tr w:rsidR="00860F18" w:rsidRPr="00C15F4F" w:rsidTr="00860F18">
        <w:trPr>
          <w:cantSplit/>
          <w:tblCellSpacing w:w="0" w:type="dxa"/>
          <w:jc w:val="center"/>
        </w:trPr>
        <w:tc>
          <w:tcPr>
            <w:tcW w:w="3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5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Budowa obiektu sportowego wraz z infrastrukturą towarzyszącą przy ul. Strzeleckiej w Tomaszowie Mazowieckim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C15F4F" w:rsidRDefault="00860F18" w:rsidP="00C15F4F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C15F4F">
              <w:rPr>
                <w:rFonts w:ascii="Arial Narrow" w:hAnsi="Arial Narrow"/>
                <w:sz w:val="15"/>
                <w:szCs w:val="15"/>
              </w:rPr>
              <w:t>35 000 000,00</w:t>
            </w:r>
          </w:p>
        </w:tc>
      </w:tr>
      <w:tr w:rsidR="00860F18" w:rsidRPr="006D5EC7" w:rsidTr="00860F18">
        <w:trPr>
          <w:cantSplit/>
          <w:tblCellSpacing w:w="0" w:type="dxa"/>
          <w:jc w:val="center"/>
        </w:trPr>
        <w:tc>
          <w:tcPr>
            <w:tcW w:w="32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51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1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4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860F18" w:rsidRPr="006D5EC7" w:rsidRDefault="00860F18" w:rsidP="00C15F4F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6D5EC7">
              <w:rPr>
                <w:rFonts w:ascii="Arial Narrow" w:hAnsi="Arial Narrow"/>
                <w:b/>
                <w:sz w:val="15"/>
                <w:szCs w:val="15"/>
              </w:rPr>
              <w:t>37 650 000,00</w:t>
            </w:r>
          </w:p>
        </w:tc>
      </w:tr>
    </w:tbl>
    <w:p w:rsidR="00C15F4F" w:rsidRPr="00C15F4F" w:rsidRDefault="00C15F4F" w:rsidP="00C15F4F">
      <w:pPr>
        <w:jc w:val="center"/>
      </w:pPr>
    </w:p>
    <w:p w:rsidR="00C15F4F" w:rsidRPr="00C15F4F" w:rsidRDefault="00C15F4F" w:rsidP="00C15F4F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C15F4F">
        <w:rPr>
          <w:rFonts w:ascii="Arial Narrow" w:hAnsi="Arial Narrow"/>
          <w:sz w:val="14"/>
          <w:szCs w:val="14"/>
        </w:rPr>
        <w:t> </w:t>
      </w:r>
    </w:p>
    <w:p w:rsidR="00C72ADD" w:rsidRPr="00C72ADD" w:rsidRDefault="00C72ADD" w:rsidP="00C72ADD">
      <w:pPr>
        <w:jc w:val="center"/>
      </w:pPr>
    </w:p>
    <w:p w:rsidR="00C72ADD" w:rsidRPr="00C72ADD" w:rsidRDefault="00C72ADD" w:rsidP="00C72ADD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C72ADD">
        <w:rPr>
          <w:rFonts w:ascii="Arial Narrow" w:hAnsi="Arial Narrow"/>
          <w:sz w:val="14"/>
          <w:szCs w:val="14"/>
        </w:rPr>
        <w:t> </w:t>
      </w:r>
    </w:p>
    <w:p w:rsidR="00C72ADD" w:rsidRPr="000166D9" w:rsidRDefault="00C72ADD" w:rsidP="00C93ACD">
      <w:pPr>
        <w:spacing w:line="360" w:lineRule="auto"/>
        <w:jc w:val="center"/>
        <w:rPr>
          <w:color w:val="FF0000"/>
          <w:sz w:val="20"/>
          <w:szCs w:val="20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3013C8" w:rsidRPr="000166D9" w:rsidRDefault="003013C8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0D355A" w:rsidRPr="000166D9" w:rsidRDefault="000D355A" w:rsidP="000A0DD0">
      <w:pPr>
        <w:jc w:val="center"/>
        <w:rPr>
          <w:b/>
          <w:color w:val="FF0000"/>
          <w:sz w:val="28"/>
          <w:szCs w:val="28"/>
        </w:rPr>
      </w:pPr>
    </w:p>
    <w:p w:rsidR="00C72ADD" w:rsidRPr="00353F65" w:rsidRDefault="00C72ADD" w:rsidP="00C72ADD">
      <w:pPr>
        <w:jc w:val="center"/>
        <w:rPr>
          <w:b/>
          <w:sz w:val="28"/>
          <w:szCs w:val="28"/>
        </w:rPr>
      </w:pPr>
      <w:r w:rsidRPr="00353F65">
        <w:rPr>
          <w:b/>
          <w:sz w:val="28"/>
          <w:szCs w:val="28"/>
        </w:rPr>
        <w:lastRenderedPageBreak/>
        <w:t xml:space="preserve">WYDATKI MAJĄTKOWE  - </w:t>
      </w:r>
      <w:r w:rsidRPr="00353F65">
        <w:rPr>
          <w:sz w:val="28"/>
          <w:szCs w:val="28"/>
        </w:rPr>
        <w:t>CZĘŚĆ INFORMACYJNA</w:t>
      </w:r>
    </w:p>
    <w:p w:rsidR="00C72ADD" w:rsidRPr="00353F65" w:rsidRDefault="00C72ADD" w:rsidP="00C72ADD">
      <w:pPr>
        <w:rPr>
          <w:sz w:val="22"/>
          <w:szCs w:val="22"/>
        </w:rPr>
      </w:pPr>
    </w:p>
    <w:p w:rsidR="00C72ADD" w:rsidRPr="003A2143" w:rsidRDefault="00C72ADD" w:rsidP="00C72ADD">
      <w:pPr>
        <w:jc w:val="both"/>
        <w:rPr>
          <w:b/>
          <w:sz w:val="22"/>
          <w:szCs w:val="22"/>
        </w:rPr>
      </w:pPr>
      <w:r w:rsidRPr="00353F65">
        <w:rPr>
          <w:sz w:val="22"/>
          <w:szCs w:val="22"/>
        </w:rPr>
        <w:t>Na wydatki majątkowe zaplanowane do realizacji w 2017 roku przeznacza się kwotę</w:t>
      </w:r>
      <w:r w:rsidRPr="00353F65"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="00EF16D6">
        <w:rPr>
          <w:b/>
          <w:sz w:val="22"/>
          <w:szCs w:val="22"/>
        </w:rPr>
        <w:t>9.986.141,75</w:t>
      </w:r>
      <w:r w:rsidRPr="003A2143">
        <w:rPr>
          <w:b/>
          <w:sz w:val="22"/>
          <w:szCs w:val="22"/>
        </w:rPr>
        <w:t xml:space="preserve"> zł.</w:t>
      </w:r>
    </w:p>
    <w:p w:rsidR="00C72ADD" w:rsidRPr="00353F65" w:rsidRDefault="00C72ADD" w:rsidP="00C72ADD">
      <w:pPr>
        <w:rPr>
          <w:b/>
          <w:sz w:val="22"/>
          <w:szCs w:val="22"/>
        </w:rPr>
      </w:pPr>
    </w:p>
    <w:p w:rsidR="00C72ADD" w:rsidRPr="00353F65" w:rsidRDefault="00C72ADD" w:rsidP="00C72ADD">
      <w:pPr>
        <w:rPr>
          <w:b/>
          <w:color w:val="FF0000"/>
          <w:sz w:val="22"/>
          <w:szCs w:val="22"/>
        </w:rPr>
      </w:pPr>
      <w:r w:rsidRPr="00353F65">
        <w:rPr>
          <w:b/>
          <w:sz w:val="22"/>
          <w:szCs w:val="22"/>
        </w:rPr>
        <w:t xml:space="preserve">I. Zadania inwestycyjne realizowane ze środków własnych </w:t>
      </w:r>
      <w:r w:rsidRPr="00C07FC8">
        <w:rPr>
          <w:b/>
          <w:sz w:val="22"/>
          <w:szCs w:val="22"/>
        </w:rPr>
        <w:t xml:space="preserve">– </w:t>
      </w:r>
      <w:r w:rsidR="0091456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 w:rsidR="00D611C5">
        <w:rPr>
          <w:b/>
          <w:sz w:val="22"/>
          <w:szCs w:val="22"/>
        </w:rPr>
        <w:t>6</w:t>
      </w:r>
      <w:r w:rsidR="0091456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5.201,74</w:t>
      </w:r>
      <w:r w:rsidRPr="00C07FC8">
        <w:rPr>
          <w:b/>
          <w:sz w:val="22"/>
          <w:szCs w:val="22"/>
        </w:rPr>
        <w:t xml:space="preserve"> zł.</w:t>
      </w:r>
    </w:p>
    <w:p w:rsidR="00C72ADD" w:rsidRPr="003A2143" w:rsidRDefault="00C72ADD" w:rsidP="00C72ADD">
      <w:pPr>
        <w:rPr>
          <w:b/>
          <w:sz w:val="22"/>
          <w:szCs w:val="22"/>
        </w:rPr>
      </w:pPr>
    </w:p>
    <w:p w:rsidR="00C72ADD" w:rsidRPr="000D463B" w:rsidRDefault="00C72ADD" w:rsidP="000D463B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3A2143">
        <w:rPr>
          <w:rFonts w:ascii="Times New Roman" w:hAnsi="Times New Roman" w:cs="Times New Roman"/>
          <w:sz w:val="22"/>
          <w:szCs w:val="22"/>
        </w:rPr>
        <w:t>DZIAŁ 400 – WYTWARZANIE I ZAOPATRYWANIE W ENERGIĘ ELEKTRYCZNĄ, GAZ I WODĘ - 1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A2143">
        <w:rPr>
          <w:rFonts w:ascii="Times New Roman" w:hAnsi="Times New Roman" w:cs="Times New Roman"/>
          <w:sz w:val="22"/>
          <w:szCs w:val="22"/>
        </w:rPr>
        <w:t>0.000,00 zł.</w:t>
      </w:r>
      <w:r w:rsidRPr="003A2143">
        <w:rPr>
          <w:sz w:val="22"/>
          <w:szCs w:val="22"/>
        </w:rPr>
        <w:t xml:space="preserve"> </w:t>
      </w:r>
    </w:p>
    <w:p w:rsidR="00C72ADD" w:rsidRPr="003A2143" w:rsidRDefault="00C72ADD" w:rsidP="00C72ADD">
      <w:pPr>
        <w:jc w:val="both"/>
        <w:rPr>
          <w:sz w:val="22"/>
          <w:szCs w:val="22"/>
        </w:rPr>
      </w:pPr>
    </w:p>
    <w:p w:rsidR="00C72ADD" w:rsidRPr="00C87EF4" w:rsidRDefault="00C72ADD" w:rsidP="00C72A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87EF4">
        <w:rPr>
          <w:rFonts w:eastAsiaTheme="minorHAnsi"/>
          <w:b/>
          <w:bCs/>
          <w:sz w:val="22"/>
          <w:szCs w:val="22"/>
          <w:lang w:eastAsia="en-US"/>
        </w:rPr>
        <w:t>Dofinansowanie infrastruktury służącej do wspólnego użytkowania przez użytkowników działek</w:t>
      </w:r>
    </w:p>
    <w:p w:rsidR="00C72ADD" w:rsidRPr="00C87EF4" w:rsidRDefault="00C72ADD" w:rsidP="00C72AD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C87EF4">
        <w:rPr>
          <w:rFonts w:eastAsiaTheme="minorHAnsi"/>
          <w:b/>
          <w:bCs/>
          <w:sz w:val="22"/>
          <w:szCs w:val="22"/>
          <w:lang w:eastAsia="en-US"/>
        </w:rPr>
        <w:t>rodzinnych ogrodów działkowych – 10.000,00 zł.</w:t>
      </w:r>
    </w:p>
    <w:p w:rsidR="00C72ADD" w:rsidRDefault="00C72ADD" w:rsidP="00C72A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87EF4">
        <w:rPr>
          <w:rFonts w:eastAsiaTheme="minorHAnsi"/>
          <w:sz w:val="22"/>
          <w:szCs w:val="22"/>
          <w:lang w:eastAsia="en-US"/>
        </w:rPr>
        <w:t xml:space="preserve">Środki finansowe przeznacza się w formie </w:t>
      </w:r>
      <w:r w:rsidRPr="00C87EF4">
        <w:rPr>
          <w:rFonts w:eastAsiaTheme="minorHAnsi"/>
          <w:b/>
          <w:bCs/>
          <w:sz w:val="22"/>
          <w:szCs w:val="22"/>
          <w:lang w:eastAsia="en-US"/>
        </w:rPr>
        <w:t xml:space="preserve">dotacji celowej </w:t>
      </w:r>
      <w:r w:rsidRPr="00C87EF4">
        <w:rPr>
          <w:rFonts w:eastAsiaTheme="minorHAnsi"/>
          <w:sz w:val="22"/>
          <w:szCs w:val="22"/>
          <w:lang w:eastAsia="en-US"/>
        </w:rPr>
        <w:t xml:space="preserve">dla rodzinnych ogrodów </w:t>
      </w:r>
      <w:r>
        <w:rPr>
          <w:rFonts w:eastAsiaTheme="minorHAnsi"/>
          <w:sz w:val="22"/>
          <w:szCs w:val="22"/>
          <w:lang w:eastAsia="en-US"/>
        </w:rPr>
        <w:t>działkowych w </w:t>
      </w:r>
      <w:r w:rsidRPr="00C87EF4">
        <w:rPr>
          <w:rFonts w:eastAsiaTheme="minorHAnsi"/>
          <w:sz w:val="22"/>
          <w:szCs w:val="22"/>
          <w:lang w:eastAsia="en-US"/>
        </w:rPr>
        <w:t>zakresie modernizacji sieci w</w:t>
      </w:r>
      <w:r w:rsidR="00D611C5">
        <w:rPr>
          <w:rFonts w:eastAsiaTheme="minorHAnsi"/>
          <w:sz w:val="22"/>
          <w:szCs w:val="22"/>
          <w:lang w:eastAsia="en-US"/>
        </w:rPr>
        <w:t>odnej i elektrycznej oraz zakup</w:t>
      </w:r>
      <w:r w:rsidRPr="00C87EF4">
        <w:rPr>
          <w:rFonts w:eastAsiaTheme="minorHAnsi"/>
          <w:sz w:val="22"/>
          <w:szCs w:val="22"/>
          <w:lang w:eastAsia="en-US"/>
        </w:rPr>
        <w:t xml:space="preserve"> pomp.</w:t>
      </w:r>
    </w:p>
    <w:p w:rsidR="000D463B" w:rsidRDefault="000D463B" w:rsidP="00C72A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D463B" w:rsidRPr="003A2143" w:rsidRDefault="000D463B" w:rsidP="000D463B">
      <w:pPr>
        <w:jc w:val="both"/>
        <w:rPr>
          <w:b/>
          <w:sz w:val="22"/>
          <w:szCs w:val="22"/>
        </w:rPr>
      </w:pPr>
      <w:r w:rsidRPr="003A2143">
        <w:rPr>
          <w:b/>
          <w:sz w:val="22"/>
          <w:szCs w:val="22"/>
        </w:rPr>
        <w:t>Energetyczne wykorzystanie zasobów geotermalnych – 180.000,00 zł.</w:t>
      </w:r>
    </w:p>
    <w:p w:rsidR="000D463B" w:rsidRDefault="000D463B" w:rsidP="000D463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A2143">
        <w:rPr>
          <w:sz w:val="22"/>
          <w:szCs w:val="22"/>
        </w:rPr>
        <w:t>Środki finansowe przeznacza się  na wykonanie dokumentacji technicznej w celu rozpoznania możliwości wykorzystania zasobów geotermalnych dla zadania pn. „Energetyczne wykorzystanie zasobów geotermalnych”.</w:t>
      </w:r>
    </w:p>
    <w:p w:rsidR="00C72ADD" w:rsidRPr="003A2143" w:rsidRDefault="00C72ADD" w:rsidP="00C72ADD">
      <w:pPr>
        <w:pStyle w:val="Nagwek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</w:p>
    <w:p w:rsidR="00C72ADD" w:rsidRPr="00C07FC8" w:rsidRDefault="00C72ADD" w:rsidP="00C72ADD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07FC8">
        <w:rPr>
          <w:rFonts w:ascii="Times New Roman" w:hAnsi="Times New Roman" w:cs="Times New Roman"/>
          <w:sz w:val="22"/>
          <w:szCs w:val="22"/>
        </w:rPr>
        <w:t xml:space="preserve">DZIAŁ 600 - TRANSPORT I ŁĄCZNOŚĆ – </w:t>
      </w:r>
      <w:r w:rsidR="00914566">
        <w:rPr>
          <w:rFonts w:ascii="Times New Roman" w:hAnsi="Times New Roman" w:cs="Times New Roman"/>
          <w:sz w:val="22"/>
          <w:szCs w:val="22"/>
        </w:rPr>
        <w:t>1</w:t>
      </w:r>
      <w:r w:rsidRPr="00C07FC8">
        <w:rPr>
          <w:rFonts w:ascii="Times New Roman" w:hAnsi="Times New Roman" w:cs="Times New Roman"/>
          <w:sz w:val="22"/>
          <w:szCs w:val="22"/>
        </w:rPr>
        <w:t>.</w:t>
      </w:r>
      <w:r w:rsidR="007A5E26">
        <w:rPr>
          <w:rFonts w:ascii="Times New Roman" w:hAnsi="Times New Roman" w:cs="Times New Roman"/>
          <w:sz w:val="22"/>
          <w:szCs w:val="22"/>
        </w:rPr>
        <w:t>5</w:t>
      </w:r>
      <w:r w:rsidR="00914566">
        <w:rPr>
          <w:rFonts w:ascii="Times New Roman" w:hAnsi="Times New Roman" w:cs="Times New Roman"/>
          <w:sz w:val="22"/>
          <w:szCs w:val="22"/>
        </w:rPr>
        <w:t>81</w:t>
      </w:r>
      <w:r w:rsidRPr="00C07FC8">
        <w:rPr>
          <w:rFonts w:ascii="Times New Roman" w:hAnsi="Times New Roman" w:cs="Times New Roman"/>
          <w:sz w:val="22"/>
          <w:szCs w:val="22"/>
        </w:rPr>
        <w:t>.670,74 zł.</w:t>
      </w:r>
    </w:p>
    <w:p w:rsidR="00C72ADD" w:rsidRPr="00353F65" w:rsidRDefault="00C72ADD" w:rsidP="00C72ADD"/>
    <w:p w:rsidR="00C72ADD" w:rsidRPr="00353F65" w:rsidRDefault="00C72ADD" w:rsidP="00C72ADD">
      <w:pPr>
        <w:rPr>
          <w:sz w:val="22"/>
          <w:szCs w:val="22"/>
        </w:rPr>
      </w:pPr>
      <w:r w:rsidRPr="00353F65">
        <w:rPr>
          <w:sz w:val="22"/>
          <w:szCs w:val="22"/>
        </w:rPr>
        <w:t>Środki zaplanowane w tym dziale przeznacza się na niżej wymienione zadania.</w:t>
      </w:r>
    </w:p>
    <w:p w:rsidR="00C72ADD" w:rsidRDefault="00C72ADD" w:rsidP="00C72ADD">
      <w:pPr>
        <w:jc w:val="both"/>
        <w:rPr>
          <w:b/>
          <w:sz w:val="22"/>
          <w:szCs w:val="22"/>
        </w:rPr>
      </w:pPr>
    </w:p>
    <w:p w:rsidR="00C72ADD" w:rsidRPr="002518FB" w:rsidRDefault="00C72ADD" w:rsidP="00C72ADD">
      <w:pPr>
        <w:jc w:val="both"/>
        <w:rPr>
          <w:b/>
          <w:sz w:val="22"/>
          <w:szCs w:val="22"/>
        </w:rPr>
      </w:pPr>
      <w:r w:rsidRPr="002518FB">
        <w:rPr>
          <w:b/>
          <w:sz w:val="22"/>
          <w:szCs w:val="22"/>
        </w:rPr>
        <w:t>Rozbudowa drogi wojewódzkiej nr 713 na odcinku przejścia przez Tomaszów Mazowiecki – 16.670,74 zł.</w:t>
      </w:r>
    </w:p>
    <w:p w:rsidR="00C72ADD" w:rsidRPr="003A2143" w:rsidRDefault="00C72ADD" w:rsidP="00C72ADD">
      <w:pPr>
        <w:jc w:val="both"/>
        <w:rPr>
          <w:sz w:val="22"/>
          <w:szCs w:val="22"/>
        </w:rPr>
      </w:pPr>
      <w:r w:rsidRPr="002518FB">
        <w:rPr>
          <w:sz w:val="22"/>
          <w:szCs w:val="22"/>
        </w:rPr>
        <w:t xml:space="preserve">Środki finansowe przeznacza się na pomoc finansową dla Województwa Łódzkiego na zadanie </w:t>
      </w:r>
      <w:r w:rsidRPr="003A2143">
        <w:rPr>
          <w:sz w:val="22"/>
          <w:szCs w:val="22"/>
        </w:rPr>
        <w:t xml:space="preserve">pn. „Rozbudowa drogi wojewódzkiej nr 713 na odcinku przejścia przez Tomaszów Mazowiecki”. </w:t>
      </w:r>
    </w:p>
    <w:p w:rsidR="00C72ADD" w:rsidRDefault="00C72ADD" w:rsidP="00C72ADD">
      <w:pPr>
        <w:jc w:val="both"/>
        <w:rPr>
          <w:b/>
          <w:sz w:val="22"/>
          <w:szCs w:val="22"/>
        </w:rPr>
      </w:pPr>
    </w:p>
    <w:p w:rsidR="00EC4F32" w:rsidRPr="00E80A53" w:rsidRDefault="00EC4F32" w:rsidP="00EC4F32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Budowa ciągu pieszo - rowerowego w ciągu drogi powiatowej na 4339E w Tomaszowie Mazowieckim ul. Grota Roweckiego i ul. Szeroka – 300.000,00 zł.</w:t>
      </w:r>
    </w:p>
    <w:p w:rsidR="00EC4F32" w:rsidRDefault="00EC4F32" w:rsidP="00EC4F32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finansowe przeznacza się na pomoc finansową dla Powiatu Tomaszowskiego na realizację zadania pn. „Budowa ciągu pieszo-rowerowego w ciągu drogi powiatowej na 4339E w Tomaszowie Mazowieckim ul. Grota Roweckiego i ul. Szeroka”.</w:t>
      </w:r>
    </w:p>
    <w:p w:rsidR="00EC4F32" w:rsidRDefault="00EC4F32" w:rsidP="00EC4F32">
      <w:pPr>
        <w:jc w:val="both"/>
        <w:rPr>
          <w:sz w:val="22"/>
          <w:szCs w:val="22"/>
        </w:rPr>
      </w:pPr>
    </w:p>
    <w:p w:rsidR="00EC4F32" w:rsidRPr="00D64D44" w:rsidRDefault="00EC4F32" w:rsidP="00EC4F32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Budowa ciągu pieszo – rowerowego w ciągu drogi powiatowej nr 4339E w Tomaszowie</w:t>
      </w:r>
      <w:r w:rsidRPr="00D64D44">
        <w:rPr>
          <w:b/>
          <w:sz w:val="22"/>
          <w:szCs w:val="22"/>
        </w:rPr>
        <w:t xml:space="preserve"> Mazowieckim ul. Legionów na odcinku od ul. Piłsu</w:t>
      </w:r>
      <w:r>
        <w:rPr>
          <w:b/>
          <w:sz w:val="22"/>
          <w:szCs w:val="22"/>
        </w:rPr>
        <w:t>dskiego</w:t>
      </w:r>
      <w:r w:rsidRPr="00D64D44">
        <w:rPr>
          <w:b/>
          <w:sz w:val="22"/>
          <w:szCs w:val="22"/>
        </w:rPr>
        <w:t xml:space="preserve"> do ul. Dąbrowskiej – 125.000,00 zł.</w:t>
      </w:r>
    </w:p>
    <w:p w:rsidR="00EC4F32" w:rsidRDefault="00EC4F32" w:rsidP="00EC4F32">
      <w:pPr>
        <w:jc w:val="both"/>
        <w:rPr>
          <w:sz w:val="22"/>
          <w:szCs w:val="22"/>
        </w:rPr>
      </w:pPr>
      <w:r w:rsidRPr="00D64D44">
        <w:rPr>
          <w:sz w:val="22"/>
          <w:szCs w:val="22"/>
        </w:rPr>
        <w:t>Środki finansowe przeznacza się na pomoc finansową dla Powiatu Tomaszowskiego na realizację zadania pn. „Budowa ciągu pieszo – rowerowego w ciągu drogi powiatowej nr 4339E w Tomaszowie Mazowieckim ul. Legionów na odcinku od ul. Piłsudskiego do ul. Dąbrowskiej”.</w:t>
      </w:r>
    </w:p>
    <w:p w:rsidR="007A5E26" w:rsidRDefault="007A5E26" w:rsidP="00EC4F32">
      <w:pPr>
        <w:jc w:val="both"/>
        <w:rPr>
          <w:sz w:val="22"/>
          <w:szCs w:val="22"/>
        </w:rPr>
      </w:pPr>
    </w:p>
    <w:p w:rsidR="007A5E26" w:rsidRPr="008B27D9" w:rsidRDefault="007A5E26" w:rsidP="00EC4F32">
      <w:pPr>
        <w:jc w:val="both"/>
        <w:rPr>
          <w:b/>
          <w:sz w:val="22"/>
          <w:szCs w:val="22"/>
        </w:rPr>
      </w:pPr>
      <w:r w:rsidRPr="008B27D9">
        <w:rPr>
          <w:b/>
          <w:sz w:val="22"/>
          <w:szCs w:val="22"/>
        </w:rPr>
        <w:t>Budowa ulicy Sasankowej – 30.000,00 zł.</w:t>
      </w:r>
    </w:p>
    <w:p w:rsidR="007A5E26" w:rsidRPr="008B27D9" w:rsidRDefault="007A5E26" w:rsidP="00EC4F32">
      <w:pPr>
        <w:jc w:val="both"/>
        <w:rPr>
          <w:sz w:val="22"/>
          <w:szCs w:val="22"/>
        </w:rPr>
      </w:pPr>
      <w:r w:rsidRPr="008B27D9">
        <w:rPr>
          <w:sz w:val="22"/>
          <w:szCs w:val="22"/>
        </w:rPr>
        <w:t xml:space="preserve">Środki finansowe przeznacza się </w:t>
      </w:r>
      <w:r w:rsidR="0017146D" w:rsidRPr="008B27D9">
        <w:rPr>
          <w:sz w:val="22"/>
          <w:szCs w:val="22"/>
        </w:rPr>
        <w:t>opracowanie dokumentacji projektowej dla zadania „Budowa ulicy Sasankowej.</w:t>
      </w:r>
    </w:p>
    <w:p w:rsidR="0017146D" w:rsidRPr="008B27D9" w:rsidRDefault="0017146D" w:rsidP="00EC4F32">
      <w:pPr>
        <w:jc w:val="both"/>
        <w:rPr>
          <w:sz w:val="22"/>
          <w:szCs w:val="22"/>
        </w:rPr>
      </w:pPr>
    </w:p>
    <w:p w:rsidR="0017146D" w:rsidRPr="008B27D9" w:rsidRDefault="0017146D" w:rsidP="0017146D">
      <w:pPr>
        <w:jc w:val="both"/>
        <w:rPr>
          <w:b/>
          <w:sz w:val="22"/>
          <w:szCs w:val="22"/>
        </w:rPr>
      </w:pPr>
      <w:r w:rsidRPr="008B27D9">
        <w:rPr>
          <w:b/>
          <w:sz w:val="22"/>
          <w:szCs w:val="22"/>
        </w:rPr>
        <w:t>Budowa ulicy Stokrotki – 30.000,00 zł.</w:t>
      </w:r>
    </w:p>
    <w:p w:rsidR="0017146D" w:rsidRPr="008B27D9" w:rsidRDefault="0017146D" w:rsidP="0017146D">
      <w:pPr>
        <w:jc w:val="both"/>
        <w:rPr>
          <w:sz w:val="22"/>
          <w:szCs w:val="22"/>
        </w:rPr>
      </w:pPr>
      <w:r w:rsidRPr="008B27D9">
        <w:rPr>
          <w:sz w:val="22"/>
          <w:szCs w:val="22"/>
        </w:rPr>
        <w:t>Środki finansowe przeznacza się opracowanie dokumentacji projektowej dla zadania „Budowa ulicy Stokrotki.</w:t>
      </w:r>
    </w:p>
    <w:p w:rsidR="00EC4F32" w:rsidRPr="003A2143" w:rsidRDefault="00EC4F32" w:rsidP="00EC4F32">
      <w:pPr>
        <w:jc w:val="both"/>
        <w:rPr>
          <w:b/>
          <w:sz w:val="22"/>
          <w:szCs w:val="22"/>
        </w:rPr>
      </w:pPr>
    </w:p>
    <w:p w:rsidR="00C72ADD" w:rsidRPr="003A2143" w:rsidRDefault="00C72ADD" w:rsidP="00C72ADD">
      <w:pPr>
        <w:jc w:val="both"/>
        <w:rPr>
          <w:b/>
          <w:sz w:val="22"/>
          <w:szCs w:val="22"/>
        </w:rPr>
      </w:pPr>
      <w:r w:rsidRPr="003A2143">
        <w:rPr>
          <w:b/>
          <w:sz w:val="22"/>
          <w:szCs w:val="22"/>
        </w:rPr>
        <w:t>Budowa ulicy Jasnej w Tomaszowie Mazowieckim – 40.000,00 zł.</w:t>
      </w:r>
    </w:p>
    <w:p w:rsidR="00C72ADD" w:rsidRDefault="00C72ADD" w:rsidP="00C72ADD">
      <w:pPr>
        <w:jc w:val="both"/>
        <w:rPr>
          <w:sz w:val="22"/>
          <w:szCs w:val="22"/>
        </w:rPr>
      </w:pPr>
      <w:r w:rsidRPr="003A2143">
        <w:rPr>
          <w:sz w:val="22"/>
          <w:szCs w:val="22"/>
        </w:rPr>
        <w:t xml:space="preserve">Środki finansowe przeznacza się na opracowanie dokumentacji projektowej dla zadania pn. „Budowa ulicy Jasnej w Tomaszowie Mazowieckim”. </w:t>
      </w:r>
    </w:p>
    <w:p w:rsidR="0017146D" w:rsidRDefault="0017146D" w:rsidP="00C72ADD">
      <w:pPr>
        <w:jc w:val="both"/>
        <w:rPr>
          <w:sz w:val="22"/>
          <w:szCs w:val="22"/>
        </w:rPr>
      </w:pPr>
    </w:p>
    <w:p w:rsidR="0017146D" w:rsidRPr="008B27D9" w:rsidRDefault="0017146D" w:rsidP="00C72ADD">
      <w:pPr>
        <w:jc w:val="both"/>
        <w:rPr>
          <w:b/>
          <w:sz w:val="22"/>
          <w:szCs w:val="22"/>
        </w:rPr>
      </w:pPr>
      <w:r w:rsidRPr="008B27D9">
        <w:rPr>
          <w:b/>
          <w:sz w:val="22"/>
          <w:szCs w:val="22"/>
        </w:rPr>
        <w:t>Modernizacja drogi przy użyciu płyt betonowych typu YOMBO przy ul. Torowej – 40.000,00 zł.</w:t>
      </w:r>
    </w:p>
    <w:p w:rsidR="0017146D" w:rsidRPr="008B27D9" w:rsidRDefault="0017146D" w:rsidP="0017146D">
      <w:pPr>
        <w:jc w:val="both"/>
        <w:rPr>
          <w:b/>
          <w:sz w:val="22"/>
          <w:szCs w:val="22"/>
        </w:rPr>
      </w:pPr>
      <w:r w:rsidRPr="008B27D9">
        <w:rPr>
          <w:sz w:val="22"/>
          <w:szCs w:val="22"/>
        </w:rPr>
        <w:lastRenderedPageBreak/>
        <w:t>Środki finansowe przeznacza się na zadani</w:t>
      </w:r>
      <w:r w:rsidR="001D276A">
        <w:rPr>
          <w:sz w:val="22"/>
          <w:szCs w:val="22"/>
        </w:rPr>
        <w:t>e</w:t>
      </w:r>
      <w:r w:rsidRPr="008B27D9">
        <w:rPr>
          <w:sz w:val="22"/>
          <w:szCs w:val="22"/>
        </w:rPr>
        <w:t xml:space="preserve"> pn. „Modernizacja drogi przy użyciu płyt betonowych typu YOMBO przy ul. Torowej”.</w:t>
      </w:r>
    </w:p>
    <w:p w:rsidR="00C72ADD" w:rsidRPr="003A2143" w:rsidRDefault="00C72ADD" w:rsidP="00C72ADD">
      <w:pPr>
        <w:jc w:val="both"/>
        <w:rPr>
          <w:sz w:val="22"/>
          <w:szCs w:val="22"/>
        </w:rPr>
      </w:pPr>
    </w:p>
    <w:p w:rsidR="00C72ADD" w:rsidRPr="003A2143" w:rsidRDefault="00C72ADD" w:rsidP="00C72ADD">
      <w:pPr>
        <w:jc w:val="both"/>
        <w:rPr>
          <w:b/>
          <w:sz w:val="22"/>
          <w:szCs w:val="22"/>
        </w:rPr>
      </w:pPr>
      <w:r w:rsidRPr="003A2143">
        <w:rPr>
          <w:b/>
          <w:sz w:val="22"/>
          <w:szCs w:val="22"/>
        </w:rPr>
        <w:t>Przebudowa ulicy Armii Krajowej – 500.000,00 zł.</w:t>
      </w:r>
    </w:p>
    <w:p w:rsidR="00C72ADD" w:rsidRPr="003A2143" w:rsidRDefault="00C72ADD" w:rsidP="00C72ADD">
      <w:pPr>
        <w:jc w:val="both"/>
        <w:rPr>
          <w:sz w:val="22"/>
          <w:szCs w:val="22"/>
        </w:rPr>
      </w:pPr>
      <w:r w:rsidRPr="003A2143">
        <w:rPr>
          <w:sz w:val="22"/>
          <w:szCs w:val="22"/>
        </w:rPr>
        <w:t xml:space="preserve">Środki finansowe przeznacza się na realizację prac budowlanych na podstawie opracowanej dokumentacji projektowej dla zadania pn. „Przebudowa ulicy Armii Krajowej”. 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Default="00C72ADD" w:rsidP="00C72A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Rozbudowa ulicy Rudej – 50.000,00 zł.</w:t>
      </w:r>
    </w:p>
    <w:p w:rsidR="00C72ADD" w:rsidRDefault="00C72ADD" w:rsidP="00C72ADD">
      <w:pPr>
        <w:jc w:val="both"/>
        <w:rPr>
          <w:sz w:val="22"/>
          <w:szCs w:val="22"/>
        </w:rPr>
      </w:pPr>
      <w:r>
        <w:rPr>
          <w:sz w:val="22"/>
          <w:szCs w:val="22"/>
        </w:rPr>
        <w:t>Środki finansowe przeznacza się na kontynuację prac związanych z dokumentacją projektową dla zadania „Rozbudowa ulicy Rudej”.</w:t>
      </w:r>
    </w:p>
    <w:p w:rsidR="00A41086" w:rsidRDefault="00A41086" w:rsidP="00C72ADD">
      <w:pPr>
        <w:jc w:val="both"/>
        <w:rPr>
          <w:sz w:val="22"/>
          <w:szCs w:val="22"/>
        </w:rPr>
      </w:pPr>
    </w:p>
    <w:p w:rsidR="00C72ADD" w:rsidRDefault="00C72ADD" w:rsidP="00C72A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Budowa ulic w osiedlu Kanonierów – 40.000,00 zł.</w:t>
      </w:r>
    </w:p>
    <w:p w:rsidR="00C72ADD" w:rsidRDefault="00C72ADD" w:rsidP="00C72A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finansowe przeznacza się na kontynuację prac związanych z dokumentacją projektową dla zadania pn. „Budowa ulic w osiedlu Kanonierów”. </w:t>
      </w:r>
    </w:p>
    <w:p w:rsidR="00C72ADD" w:rsidRDefault="00C72ADD" w:rsidP="00C72ADD">
      <w:pPr>
        <w:jc w:val="both"/>
        <w:rPr>
          <w:sz w:val="22"/>
          <w:szCs w:val="22"/>
        </w:rPr>
      </w:pPr>
    </w:p>
    <w:p w:rsidR="00C72ADD" w:rsidRDefault="00C72ADD" w:rsidP="00C72A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Budowa ulic w osiedlu Ludwików – 125.000,00 zł.</w:t>
      </w:r>
    </w:p>
    <w:p w:rsidR="00C72ADD" w:rsidRDefault="00C72ADD" w:rsidP="00C72A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przeznacza się na kontynuację prac związanych z dokumentacja projektową dla zadania „Budowa ulic w osiedlu Ludwików”. </w:t>
      </w:r>
    </w:p>
    <w:p w:rsidR="00C72ADD" w:rsidRDefault="00C72ADD" w:rsidP="00C72ADD">
      <w:pPr>
        <w:jc w:val="both"/>
        <w:rPr>
          <w:sz w:val="22"/>
          <w:szCs w:val="22"/>
        </w:rPr>
      </w:pPr>
    </w:p>
    <w:p w:rsidR="00C72ADD" w:rsidRPr="000D605E" w:rsidRDefault="00C72ADD" w:rsidP="00C72ADD">
      <w:pPr>
        <w:jc w:val="both"/>
        <w:rPr>
          <w:b/>
          <w:sz w:val="22"/>
          <w:szCs w:val="22"/>
        </w:rPr>
      </w:pPr>
      <w:r w:rsidRPr="000D605E">
        <w:rPr>
          <w:b/>
          <w:sz w:val="22"/>
          <w:szCs w:val="22"/>
        </w:rPr>
        <w:t>Budowa drogi z pełnym uzbrojeniem  na terenie byłych  Zakładów  Włókien Chemicznych "WISTOM" – 125.000,00 zł.</w:t>
      </w:r>
    </w:p>
    <w:p w:rsidR="00C72ADD" w:rsidRPr="000D605E" w:rsidRDefault="00C72ADD" w:rsidP="00C72ADD">
      <w:pPr>
        <w:jc w:val="both"/>
        <w:rPr>
          <w:sz w:val="22"/>
          <w:szCs w:val="22"/>
        </w:rPr>
      </w:pPr>
      <w:r w:rsidRPr="000D605E">
        <w:rPr>
          <w:sz w:val="22"/>
          <w:szCs w:val="22"/>
        </w:rPr>
        <w:t xml:space="preserve">Środki finansowe przeznacza się na rozpoczęcie prac związanych z dokumentacją projektową dla zadania pn. „Budowa drogi z pełnym </w:t>
      </w:r>
      <w:r>
        <w:rPr>
          <w:sz w:val="22"/>
          <w:szCs w:val="22"/>
        </w:rPr>
        <w:t>uzbrojeniem na terenie b</w:t>
      </w:r>
      <w:r w:rsidRPr="000D605E">
        <w:rPr>
          <w:sz w:val="22"/>
          <w:szCs w:val="22"/>
        </w:rPr>
        <w:t>yłych Z</w:t>
      </w:r>
      <w:r>
        <w:rPr>
          <w:sz w:val="22"/>
          <w:szCs w:val="22"/>
        </w:rPr>
        <w:t>akładów Włókien Chemicznych WIST</w:t>
      </w:r>
      <w:r w:rsidRPr="000D605E">
        <w:rPr>
          <w:sz w:val="22"/>
          <w:szCs w:val="22"/>
        </w:rPr>
        <w:t>OM”.</w:t>
      </w:r>
    </w:p>
    <w:p w:rsidR="00C72ADD" w:rsidRDefault="00C72ADD" w:rsidP="00C72ADD">
      <w:pPr>
        <w:jc w:val="both"/>
        <w:rPr>
          <w:sz w:val="22"/>
          <w:szCs w:val="22"/>
        </w:rPr>
      </w:pPr>
    </w:p>
    <w:p w:rsidR="00272A88" w:rsidRPr="006430DB" w:rsidRDefault="00272A88" w:rsidP="00272A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430DB">
        <w:rPr>
          <w:rFonts w:eastAsiaTheme="minorHAnsi"/>
          <w:b/>
          <w:bCs/>
          <w:sz w:val="22"/>
          <w:szCs w:val="22"/>
          <w:lang w:eastAsia="en-US"/>
        </w:rPr>
        <w:t>Dofinansowanie infrastruktury służącej do wspólnego użytkowania przez użytkowników działek</w:t>
      </w:r>
    </w:p>
    <w:p w:rsidR="00272A88" w:rsidRPr="006430DB" w:rsidRDefault="00272A88" w:rsidP="00272A8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6430DB">
        <w:rPr>
          <w:rFonts w:eastAsiaTheme="minorHAnsi"/>
          <w:b/>
          <w:bCs/>
          <w:sz w:val="22"/>
          <w:szCs w:val="22"/>
          <w:lang w:eastAsia="en-US"/>
        </w:rPr>
        <w:t>rodzinnych ogrodów działkowych – 10.000,00 zł</w:t>
      </w:r>
    </w:p>
    <w:p w:rsidR="00272A88" w:rsidRDefault="00272A88" w:rsidP="00272A88">
      <w:pPr>
        <w:jc w:val="both"/>
        <w:rPr>
          <w:rFonts w:eastAsiaTheme="minorHAnsi"/>
          <w:sz w:val="22"/>
          <w:szCs w:val="22"/>
          <w:lang w:eastAsia="en-US"/>
        </w:rPr>
      </w:pPr>
      <w:r w:rsidRPr="006430DB">
        <w:rPr>
          <w:rFonts w:eastAsiaTheme="minorHAnsi"/>
          <w:sz w:val="22"/>
          <w:szCs w:val="22"/>
          <w:lang w:eastAsia="en-US"/>
        </w:rPr>
        <w:t xml:space="preserve">Środki finansowe przeznacza się w formie </w:t>
      </w:r>
      <w:r w:rsidRPr="006430DB">
        <w:rPr>
          <w:rFonts w:eastAsiaTheme="minorHAnsi"/>
          <w:b/>
          <w:bCs/>
          <w:sz w:val="22"/>
          <w:szCs w:val="22"/>
          <w:lang w:eastAsia="en-US"/>
        </w:rPr>
        <w:t xml:space="preserve">dotacji celowej </w:t>
      </w:r>
      <w:r w:rsidRPr="006430DB">
        <w:rPr>
          <w:rFonts w:eastAsiaTheme="minorHAnsi"/>
          <w:sz w:val="22"/>
          <w:szCs w:val="22"/>
          <w:lang w:eastAsia="en-US"/>
        </w:rPr>
        <w:t>dla rodzinnych ogrodów działkowych</w:t>
      </w:r>
      <w:r>
        <w:rPr>
          <w:rFonts w:eastAsiaTheme="minorHAnsi"/>
          <w:sz w:val="22"/>
          <w:szCs w:val="22"/>
          <w:lang w:eastAsia="en-US"/>
        </w:rPr>
        <w:t xml:space="preserve"> w </w:t>
      </w:r>
      <w:r w:rsidRPr="006430DB">
        <w:rPr>
          <w:rFonts w:eastAsiaTheme="minorHAnsi"/>
          <w:sz w:val="22"/>
          <w:szCs w:val="22"/>
          <w:lang w:eastAsia="en-US"/>
        </w:rPr>
        <w:t xml:space="preserve">zakresie </w:t>
      </w:r>
      <w:r>
        <w:rPr>
          <w:rFonts w:eastAsiaTheme="minorHAnsi"/>
          <w:sz w:val="22"/>
          <w:szCs w:val="22"/>
          <w:lang w:eastAsia="en-US"/>
        </w:rPr>
        <w:t>modernizacji dróg dojazdowych i wjazdów do ogrodów działkowych.</w:t>
      </w:r>
    </w:p>
    <w:p w:rsidR="00272A88" w:rsidRDefault="00272A88" w:rsidP="00272A88">
      <w:pPr>
        <w:jc w:val="both"/>
        <w:rPr>
          <w:b/>
          <w:sz w:val="22"/>
          <w:szCs w:val="22"/>
        </w:rPr>
      </w:pPr>
    </w:p>
    <w:p w:rsidR="00C72ADD" w:rsidRPr="006430DB" w:rsidRDefault="00C72ADD" w:rsidP="00C72ADD">
      <w:pPr>
        <w:jc w:val="both"/>
        <w:rPr>
          <w:b/>
          <w:sz w:val="22"/>
          <w:szCs w:val="22"/>
        </w:rPr>
      </w:pPr>
      <w:r w:rsidRPr="006430DB">
        <w:rPr>
          <w:b/>
          <w:sz w:val="22"/>
          <w:szCs w:val="22"/>
        </w:rPr>
        <w:t>Budowa parkingu w celu poprawy jakości i funkcjonowania komunikacji mieszkańców osiedla przy ul. Niskiej 49 – 150.000,00 zł.</w:t>
      </w:r>
    </w:p>
    <w:p w:rsidR="00C72ADD" w:rsidRPr="006430DB" w:rsidRDefault="00C72ADD" w:rsidP="00C72ADD">
      <w:pPr>
        <w:jc w:val="both"/>
        <w:rPr>
          <w:sz w:val="22"/>
          <w:szCs w:val="22"/>
        </w:rPr>
      </w:pPr>
      <w:r w:rsidRPr="006430DB">
        <w:rPr>
          <w:sz w:val="22"/>
          <w:szCs w:val="22"/>
        </w:rPr>
        <w:t xml:space="preserve">Środki finansowe przeznacza się na realizację zadania pn. „Budowa parkingu w celu poprawy jakości i funkcjonowania komunikacji mieszkańców osiedla przy ul. Niskiej 49”. </w:t>
      </w:r>
    </w:p>
    <w:p w:rsidR="00C72ADD" w:rsidRDefault="00C72ADD" w:rsidP="00BE558D">
      <w:pPr>
        <w:jc w:val="both"/>
        <w:rPr>
          <w:sz w:val="22"/>
          <w:szCs w:val="22"/>
        </w:rPr>
      </w:pPr>
      <w:r w:rsidRPr="006430DB">
        <w:rPr>
          <w:sz w:val="22"/>
          <w:szCs w:val="22"/>
        </w:rPr>
        <w:t>Zadanie przewidziane jest do realizacji w ramach II edycji Tomaszowskiego Budżetu Obywatelskiego.</w:t>
      </w:r>
    </w:p>
    <w:p w:rsidR="00C72ADD" w:rsidRPr="00E80A53" w:rsidRDefault="00C72ADD" w:rsidP="00C72ADD">
      <w:pPr>
        <w:jc w:val="both"/>
        <w:rPr>
          <w:b/>
          <w:sz w:val="22"/>
          <w:szCs w:val="22"/>
          <w:u w:val="single"/>
        </w:rPr>
      </w:pPr>
    </w:p>
    <w:p w:rsidR="00C72ADD" w:rsidRPr="00E80A53" w:rsidRDefault="00C72ADD" w:rsidP="00C72ADD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80A53">
        <w:rPr>
          <w:rFonts w:ascii="Times New Roman" w:hAnsi="Times New Roman" w:cs="Times New Roman"/>
          <w:sz w:val="22"/>
          <w:szCs w:val="22"/>
        </w:rPr>
        <w:t xml:space="preserve">DZIAŁ 700 – GOSPODARKA MIESZKANIOWA – </w:t>
      </w:r>
      <w:r w:rsidR="00BE558D">
        <w:rPr>
          <w:rFonts w:ascii="Times New Roman" w:hAnsi="Times New Roman" w:cs="Times New Roman"/>
          <w:sz w:val="22"/>
          <w:szCs w:val="22"/>
        </w:rPr>
        <w:t>850</w:t>
      </w:r>
      <w:r w:rsidRPr="00E80A53">
        <w:rPr>
          <w:rFonts w:ascii="Times New Roman" w:hAnsi="Times New Roman" w:cs="Times New Roman"/>
          <w:sz w:val="22"/>
          <w:szCs w:val="22"/>
        </w:rPr>
        <w:t>.000,00 zł.</w:t>
      </w:r>
    </w:p>
    <w:p w:rsidR="00C72ADD" w:rsidRPr="00E80A53" w:rsidRDefault="00C72ADD" w:rsidP="00C72ADD"/>
    <w:p w:rsidR="00C72ADD" w:rsidRPr="00E80A53" w:rsidRDefault="00C72ADD" w:rsidP="00C72ADD">
      <w:pPr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Wykup</w:t>
      </w:r>
      <w:r w:rsidR="00A41086">
        <w:rPr>
          <w:b/>
          <w:sz w:val="22"/>
          <w:szCs w:val="22"/>
        </w:rPr>
        <w:t xml:space="preserve"> </w:t>
      </w:r>
      <w:r w:rsidRPr="00E80A53">
        <w:rPr>
          <w:b/>
          <w:sz w:val="22"/>
          <w:szCs w:val="22"/>
        </w:rPr>
        <w:t xml:space="preserve"> nieruchomości do zasobów komunalnych – </w:t>
      </w:r>
      <w:r w:rsidR="00652280">
        <w:rPr>
          <w:b/>
          <w:sz w:val="22"/>
          <w:szCs w:val="22"/>
        </w:rPr>
        <w:t>650</w:t>
      </w:r>
      <w:r w:rsidRPr="00E80A53">
        <w:rPr>
          <w:b/>
          <w:sz w:val="22"/>
          <w:szCs w:val="22"/>
        </w:rPr>
        <w:t>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zabezpieczono w celu nabycia do zasobów komunalnych nieruchomości i naniesień położonych w Tomaszowie Mazowieckim między innymi przy ul. Zawadzkiej, przy drodze krajowej nr 8.</w:t>
      </w:r>
    </w:p>
    <w:p w:rsidR="00C72ADD" w:rsidRPr="00E80A53" w:rsidRDefault="00C72ADD" w:rsidP="00C72ADD">
      <w:pPr>
        <w:jc w:val="both"/>
        <w:rPr>
          <w:b/>
          <w:sz w:val="22"/>
          <w:szCs w:val="22"/>
          <w:u w:val="single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Program kompleksowej renowacji komunalnej substancji mieszkaniowej w obszarze objętym rewitalizacją – 200.000,00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na rozpoczęcie prac związanych dokumentacja projektową dla zadania pn. „Program kompleksowej renowacji komunalnej substancji mieszkaniowej w obszarze objętym rewitalizacją”. </w:t>
      </w:r>
    </w:p>
    <w:p w:rsidR="00C72ADD" w:rsidRPr="00276856" w:rsidRDefault="00C72ADD" w:rsidP="00C72ADD">
      <w:pPr>
        <w:jc w:val="both"/>
        <w:rPr>
          <w:b/>
          <w:sz w:val="22"/>
          <w:szCs w:val="22"/>
        </w:rPr>
      </w:pPr>
    </w:p>
    <w:p w:rsidR="00C72ADD" w:rsidRPr="00AC428A" w:rsidRDefault="00C72ADD" w:rsidP="00C72ADD">
      <w:pPr>
        <w:jc w:val="both"/>
        <w:rPr>
          <w:b/>
          <w:sz w:val="22"/>
          <w:szCs w:val="22"/>
        </w:rPr>
      </w:pPr>
      <w:r w:rsidRPr="00AC428A">
        <w:rPr>
          <w:b/>
          <w:sz w:val="22"/>
          <w:szCs w:val="22"/>
        </w:rPr>
        <w:t xml:space="preserve">DZIAŁ 754 – BEZPIECZEŃSTWO PUBLICZNE I OCHRONA PRZECIWPOŻAROWA – </w:t>
      </w:r>
      <w:r>
        <w:rPr>
          <w:b/>
          <w:sz w:val="22"/>
          <w:szCs w:val="22"/>
        </w:rPr>
        <w:t>30</w:t>
      </w:r>
      <w:r w:rsidRPr="00AC428A">
        <w:rPr>
          <w:b/>
          <w:sz w:val="22"/>
          <w:szCs w:val="22"/>
        </w:rPr>
        <w:t>0.000,00 zł.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Monitoring miasta – 250.000,00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finansowe przeznacza się na realizację zadania pn. „Monitoring miasta”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lastRenderedPageBreak/>
        <w:t>Zakup samochodu osobowego na potrzeby Straży Miejskiej – 50.000,00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na zakup samochodu osobowego na potrzeby Straży </w:t>
      </w:r>
      <w:r w:rsidR="00652280">
        <w:rPr>
          <w:sz w:val="22"/>
          <w:szCs w:val="22"/>
        </w:rPr>
        <w:t>M</w:t>
      </w:r>
      <w:r w:rsidRPr="00E80A53">
        <w:rPr>
          <w:sz w:val="22"/>
          <w:szCs w:val="22"/>
        </w:rPr>
        <w:t xml:space="preserve">iejskiej w Tomaszowie Mazowieckim. </w:t>
      </w:r>
    </w:p>
    <w:p w:rsidR="00B73B81" w:rsidRPr="00E80A53" w:rsidRDefault="00B73B81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pStyle w:val="Normal3"/>
        <w:rPr>
          <w:b/>
          <w:color w:val="auto"/>
          <w:szCs w:val="22"/>
          <w:highlight w:val="white"/>
        </w:rPr>
      </w:pPr>
      <w:r w:rsidRPr="00E80A53">
        <w:rPr>
          <w:b/>
          <w:color w:val="auto"/>
          <w:szCs w:val="22"/>
          <w:highlight w:val="white"/>
        </w:rPr>
        <w:t xml:space="preserve">DZIAŁ 758 – RÓŻNE ROZLICZENIA – </w:t>
      </w:r>
      <w:r w:rsidR="00567F61">
        <w:rPr>
          <w:b/>
          <w:color w:val="auto"/>
          <w:szCs w:val="22"/>
          <w:highlight w:val="white"/>
        </w:rPr>
        <w:t>2</w:t>
      </w:r>
      <w:r w:rsidRPr="00E80A53">
        <w:rPr>
          <w:b/>
          <w:color w:val="auto"/>
          <w:szCs w:val="22"/>
          <w:highlight w:val="white"/>
        </w:rPr>
        <w:t>.</w:t>
      </w:r>
      <w:r w:rsidR="00567F61">
        <w:rPr>
          <w:b/>
          <w:color w:val="auto"/>
          <w:szCs w:val="22"/>
          <w:highlight w:val="white"/>
        </w:rPr>
        <w:t>9</w:t>
      </w:r>
      <w:r w:rsidRPr="00E80A53">
        <w:rPr>
          <w:b/>
          <w:color w:val="auto"/>
          <w:szCs w:val="22"/>
          <w:highlight w:val="white"/>
        </w:rPr>
        <w:t>00.000,00 zł.</w:t>
      </w:r>
    </w:p>
    <w:p w:rsidR="00C72ADD" w:rsidRPr="006430DB" w:rsidRDefault="00C72ADD" w:rsidP="00C72ADD">
      <w:pPr>
        <w:pStyle w:val="Normal3"/>
        <w:rPr>
          <w:b/>
          <w:color w:val="auto"/>
          <w:szCs w:val="22"/>
          <w:highlight w:val="white"/>
        </w:rPr>
      </w:pPr>
    </w:p>
    <w:p w:rsidR="00C72ADD" w:rsidRDefault="00C72ADD" w:rsidP="00C72ADD">
      <w:pPr>
        <w:jc w:val="both"/>
        <w:rPr>
          <w:sz w:val="22"/>
          <w:szCs w:val="22"/>
        </w:rPr>
      </w:pPr>
      <w:r w:rsidRPr="006430DB">
        <w:rPr>
          <w:sz w:val="22"/>
          <w:szCs w:val="22"/>
        </w:rPr>
        <w:t xml:space="preserve">Tworzy się rezerwę celową w wysokości </w:t>
      </w:r>
      <w:r w:rsidR="0017146D">
        <w:rPr>
          <w:sz w:val="22"/>
          <w:szCs w:val="22"/>
        </w:rPr>
        <w:t>2.900</w:t>
      </w:r>
      <w:r w:rsidRPr="006430DB">
        <w:rPr>
          <w:sz w:val="22"/>
          <w:szCs w:val="22"/>
        </w:rPr>
        <w:t>.000,00 zł z przeznaczeniem na realizację zadań inwestycyjnych, w tym w szczególności: na budowę, przebudowę i modernizację dróg gminnych i</w:t>
      </w:r>
      <w:r>
        <w:rPr>
          <w:sz w:val="22"/>
          <w:szCs w:val="22"/>
        </w:rPr>
        <w:t> </w:t>
      </w:r>
      <w:r w:rsidRPr="006430DB">
        <w:rPr>
          <w:sz w:val="22"/>
          <w:szCs w:val="22"/>
        </w:rPr>
        <w:t>wewnętrznych wraz z chodnikami, wymianę oświetlenia ulicznego, realizacje decyzji organów administracyjnych, rozstrzygnięcia przetargowe</w:t>
      </w:r>
      <w:r w:rsidR="009E15F5">
        <w:rPr>
          <w:sz w:val="22"/>
          <w:szCs w:val="22"/>
        </w:rPr>
        <w:t xml:space="preserve">, </w:t>
      </w:r>
      <w:r w:rsidRPr="006430DB">
        <w:rPr>
          <w:sz w:val="22"/>
          <w:szCs w:val="22"/>
        </w:rPr>
        <w:t xml:space="preserve"> uzupełnienie udziału własnego na zadania współfinansowane z dotacji budżetu państwa</w:t>
      </w:r>
      <w:r w:rsidR="009E15F5">
        <w:rPr>
          <w:sz w:val="22"/>
          <w:szCs w:val="22"/>
        </w:rPr>
        <w:t xml:space="preserve"> oraz</w:t>
      </w:r>
      <w:r w:rsidRPr="006430DB">
        <w:rPr>
          <w:sz w:val="22"/>
          <w:szCs w:val="22"/>
        </w:rPr>
        <w:t xml:space="preserve"> zadania realizowane z udziałem środków z</w:t>
      </w:r>
      <w:r>
        <w:rPr>
          <w:sz w:val="22"/>
          <w:szCs w:val="22"/>
        </w:rPr>
        <w:t> </w:t>
      </w:r>
      <w:r w:rsidR="00D921D5">
        <w:rPr>
          <w:sz w:val="22"/>
          <w:szCs w:val="22"/>
        </w:rPr>
        <w:t xml:space="preserve">Unii Europejskiej, na pomoc finansową dla innych jednostek samorządu terytorialnego </w:t>
      </w:r>
      <w:r w:rsidR="009E15F5">
        <w:rPr>
          <w:sz w:val="22"/>
          <w:szCs w:val="22"/>
        </w:rPr>
        <w:t>w zakresie</w:t>
      </w:r>
      <w:r w:rsidR="00D921D5">
        <w:rPr>
          <w:sz w:val="22"/>
          <w:szCs w:val="22"/>
        </w:rPr>
        <w:t xml:space="preserve"> przedsięwzięć inwestycyjn</w:t>
      </w:r>
      <w:r w:rsidR="009E15F5">
        <w:rPr>
          <w:sz w:val="22"/>
          <w:szCs w:val="22"/>
        </w:rPr>
        <w:t>ych</w:t>
      </w:r>
      <w:r w:rsidR="00D921D5">
        <w:rPr>
          <w:sz w:val="22"/>
          <w:szCs w:val="22"/>
        </w:rPr>
        <w:t xml:space="preserve"> oraz</w:t>
      </w:r>
      <w:r w:rsidR="000A681B">
        <w:rPr>
          <w:sz w:val="22"/>
          <w:szCs w:val="22"/>
        </w:rPr>
        <w:t xml:space="preserve"> na</w:t>
      </w:r>
      <w:r w:rsidR="00D921D5">
        <w:rPr>
          <w:sz w:val="22"/>
          <w:szCs w:val="22"/>
        </w:rPr>
        <w:t xml:space="preserve"> </w:t>
      </w:r>
      <w:r w:rsidR="009E15F5">
        <w:rPr>
          <w:sz w:val="22"/>
          <w:szCs w:val="22"/>
        </w:rPr>
        <w:t xml:space="preserve">wniesienie lub podwyższenie </w:t>
      </w:r>
      <w:r w:rsidR="000A681B">
        <w:rPr>
          <w:sz w:val="22"/>
          <w:szCs w:val="22"/>
        </w:rPr>
        <w:t xml:space="preserve">kapitału w spółkach </w:t>
      </w:r>
      <w:r w:rsidR="00B666D8">
        <w:rPr>
          <w:sz w:val="22"/>
          <w:szCs w:val="22"/>
        </w:rPr>
        <w:t>prawa handlowego, w których udziałowcem jest lub będzie Gmina Miasto Tomaszów Mazowiecki.</w:t>
      </w:r>
    </w:p>
    <w:p w:rsidR="00D921D5" w:rsidRPr="00E80A53" w:rsidRDefault="00D921D5" w:rsidP="00C72ADD">
      <w:pPr>
        <w:jc w:val="both"/>
        <w:rPr>
          <w:sz w:val="22"/>
          <w:szCs w:val="22"/>
        </w:rPr>
      </w:pPr>
    </w:p>
    <w:p w:rsidR="00C72ADD" w:rsidRPr="00E80A53" w:rsidRDefault="00C72ADD" w:rsidP="00C72ADD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80A53">
        <w:rPr>
          <w:rFonts w:ascii="Times New Roman" w:hAnsi="Times New Roman" w:cs="Times New Roman"/>
          <w:sz w:val="22"/>
          <w:szCs w:val="22"/>
        </w:rPr>
        <w:t>DZIAŁ 801 - OŚWIATA I WYCHOWANIE – 232.000,00 zł.</w:t>
      </w:r>
    </w:p>
    <w:p w:rsidR="00C72ADD" w:rsidRPr="00E80A53" w:rsidRDefault="00C72ADD" w:rsidP="00C72ADD">
      <w:pPr>
        <w:rPr>
          <w:b/>
        </w:rPr>
      </w:pPr>
    </w:p>
    <w:p w:rsidR="00C72ADD" w:rsidRPr="00E80A53" w:rsidRDefault="00C72ADD" w:rsidP="00C72ADD">
      <w:pPr>
        <w:rPr>
          <w:sz w:val="22"/>
          <w:szCs w:val="22"/>
        </w:rPr>
      </w:pPr>
      <w:r w:rsidRPr="00E80A53">
        <w:rPr>
          <w:sz w:val="22"/>
          <w:szCs w:val="22"/>
        </w:rPr>
        <w:t xml:space="preserve"> Środki zaplanowane w tym dziale przeznacza się na niżej wymienione zadania.</w:t>
      </w:r>
    </w:p>
    <w:p w:rsidR="00C72ADD" w:rsidRPr="00E80A53" w:rsidRDefault="00C72ADD" w:rsidP="00C72ADD">
      <w:pPr>
        <w:jc w:val="both"/>
        <w:rPr>
          <w:b/>
          <w:sz w:val="22"/>
          <w:szCs w:val="22"/>
          <w:u w:val="single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Plac zabaw dla dzieci przy Zespole Szkolno – Przedszkolnym Nr 3 – 64.900,00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na budowę placu zabaw w ramach II edycji Tomaszowskiego Budżetu Obywatelskiego. 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 xml:space="preserve">Modernizacja placu zabaw i budowa mini siłowni zewnętrznej przy Zespole Szkół Nr 8 – 17.100,00 zł. 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finansowe przeznacza się na realizację zadania pn. „Modernizacja placu zabaw i budowa mini siłowni zewnętrznej przy Zespole Szkół Nr 8” w ramach II edycji Tomaszowskiego Budżetu Obywatelskiego.</w:t>
      </w:r>
    </w:p>
    <w:p w:rsidR="00C72ADD" w:rsidRPr="00E80A53" w:rsidRDefault="00C72ADD" w:rsidP="00C72ADD">
      <w:pPr>
        <w:jc w:val="both"/>
        <w:rPr>
          <w:rFonts w:ascii="Garamond" w:hAnsi="Garamond"/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Miejsce rekreacji wypoczynkowo – sportowej przy Zespole Szkolno – Przedszkolny</w:t>
      </w:r>
      <w:r w:rsidR="000A681B">
        <w:rPr>
          <w:b/>
          <w:sz w:val="22"/>
          <w:szCs w:val="22"/>
        </w:rPr>
        <w:t>m</w:t>
      </w:r>
      <w:r w:rsidRPr="00E80A53">
        <w:rPr>
          <w:b/>
          <w:sz w:val="22"/>
          <w:szCs w:val="22"/>
        </w:rPr>
        <w:t xml:space="preserve"> nr 4 w Tomaszowie Mazowieckim – 57.990,00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finansowe przeznacza się realizacje zadania pn. „Miejsce rekreacji wypoczynkowo – sportowej przy Zespole Szkolno – Przedszkolny</w:t>
      </w:r>
      <w:r w:rsidR="000A681B">
        <w:rPr>
          <w:sz w:val="22"/>
          <w:szCs w:val="22"/>
        </w:rPr>
        <w:t>m</w:t>
      </w:r>
      <w:r w:rsidRPr="00E80A53">
        <w:rPr>
          <w:sz w:val="22"/>
          <w:szCs w:val="22"/>
        </w:rPr>
        <w:t xml:space="preserve"> nr 4 w Tomaszowie Mazowieckim”</w:t>
      </w:r>
      <w:r w:rsidRPr="00E80A53">
        <w:rPr>
          <w:b/>
          <w:sz w:val="22"/>
          <w:szCs w:val="22"/>
        </w:rPr>
        <w:t xml:space="preserve"> </w:t>
      </w:r>
      <w:r w:rsidRPr="00E80A53">
        <w:rPr>
          <w:sz w:val="22"/>
          <w:szCs w:val="22"/>
        </w:rPr>
        <w:t>w ramach II edycji Tomaszowskiego Budżetu Obywatelskiego.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Plac zabaw w Zespole Szkolno – Przedszkolnym Nr 6 w Tomaszowie Mazowieckim przy Przedszkolu nr 2 im. Marii Kownackiej – 92.010,00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finansowe przeznacza się na budowę placu zabaw.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Zadanie przewidziane jest do realizacji w ramach II edycji Tomaszowskiego Budżetu Obywatelskiego.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 xml:space="preserve">DZIAŁ 851 – OCHRONA ZDROWIA – </w:t>
      </w:r>
      <w:r w:rsidR="007C6D4E">
        <w:rPr>
          <w:b/>
          <w:sz w:val="22"/>
          <w:szCs w:val="22"/>
        </w:rPr>
        <w:t>439.116,00</w:t>
      </w:r>
      <w:r w:rsidRPr="00E80A53">
        <w:rPr>
          <w:b/>
          <w:sz w:val="22"/>
          <w:szCs w:val="22"/>
        </w:rPr>
        <w:t xml:space="preserve"> zł.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rPr>
          <w:sz w:val="22"/>
          <w:szCs w:val="22"/>
        </w:rPr>
      </w:pPr>
      <w:r w:rsidRPr="00E80A53">
        <w:rPr>
          <w:sz w:val="22"/>
          <w:szCs w:val="22"/>
        </w:rPr>
        <w:t>Środki zaplanowane w tym dziale przeznacza się na niżej wymienione zadanie.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Zakup i montaż urządzeń zabawowych i rekreacyjnych na terenie zdegradowanym przy granicy obszaru rewitalizowanego – 40.000,00 zł.</w:t>
      </w:r>
    </w:p>
    <w:p w:rsidR="00C72ADD" w:rsidRDefault="00C72ADD" w:rsidP="00C72A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finansowe przeznacza się na zakup i montaż urządzeń zabawowych i rekreacyjnych na terenie zdegradowanym przy granicy obszaru rewitalizowanego. </w:t>
      </w:r>
    </w:p>
    <w:p w:rsidR="00C72ADD" w:rsidRPr="006E223D" w:rsidRDefault="00C72ADD" w:rsidP="00C72ADD">
      <w:pPr>
        <w:jc w:val="both"/>
        <w:rPr>
          <w:sz w:val="22"/>
          <w:szCs w:val="22"/>
        </w:rPr>
      </w:pPr>
    </w:p>
    <w:p w:rsidR="00C72ADD" w:rsidRPr="00730450" w:rsidRDefault="00C72ADD" w:rsidP="00C72ADD">
      <w:pPr>
        <w:jc w:val="both"/>
        <w:rPr>
          <w:b/>
          <w:sz w:val="22"/>
          <w:szCs w:val="22"/>
        </w:rPr>
      </w:pPr>
      <w:r w:rsidRPr="00730450">
        <w:rPr>
          <w:b/>
          <w:sz w:val="22"/>
          <w:szCs w:val="22"/>
        </w:rPr>
        <w:t>Budowa kompleksu basenowego na terenie Ośrodka Rehabilitacji Dzieci Niepełnosprawnych – 399.116,00 zł.</w:t>
      </w:r>
    </w:p>
    <w:p w:rsidR="00C72ADD" w:rsidRPr="00730450" w:rsidRDefault="00C72ADD" w:rsidP="00C72ADD">
      <w:pPr>
        <w:jc w:val="both"/>
        <w:rPr>
          <w:sz w:val="22"/>
          <w:szCs w:val="22"/>
        </w:rPr>
      </w:pPr>
      <w:r w:rsidRPr="00730450">
        <w:rPr>
          <w:sz w:val="22"/>
          <w:szCs w:val="22"/>
        </w:rPr>
        <w:t xml:space="preserve">Środki finansowe przeznacza się na budowę kompleksu basenowego w ramach II edycji Tomaszowskiego Budżetu Obywatelskiego. 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</w:p>
    <w:p w:rsidR="00C72ADD" w:rsidRPr="00730450" w:rsidRDefault="00C72ADD" w:rsidP="00C72ADD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730450">
        <w:rPr>
          <w:rFonts w:ascii="Times New Roman" w:hAnsi="Times New Roman" w:cs="Times New Roman"/>
          <w:sz w:val="22"/>
          <w:szCs w:val="22"/>
        </w:rPr>
        <w:lastRenderedPageBreak/>
        <w:t>DZIAŁ 852 – POMOC SPOŁECZNA – 69.415,00 zł.</w:t>
      </w:r>
    </w:p>
    <w:p w:rsidR="00C72ADD" w:rsidRPr="00730450" w:rsidRDefault="00C72ADD" w:rsidP="00C72ADD"/>
    <w:p w:rsidR="00C72ADD" w:rsidRPr="00730450" w:rsidRDefault="00C72ADD" w:rsidP="00C72ADD">
      <w:pPr>
        <w:rPr>
          <w:b/>
          <w:sz w:val="22"/>
          <w:szCs w:val="22"/>
        </w:rPr>
      </w:pPr>
      <w:r w:rsidRPr="00730450">
        <w:rPr>
          <w:b/>
          <w:sz w:val="22"/>
          <w:szCs w:val="22"/>
        </w:rPr>
        <w:t>Budowa kotłowni wraz z instalacją centralnego ogrzewania dla Schroniska dla bezdomnych osób – 69.415,00 zł.</w:t>
      </w:r>
    </w:p>
    <w:p w:rsidR="00C72ADD" w:rsidRPr="00730450" w:rsidRDefault="00C72ADD" w:rsidP="00C72ADD">
      <w:pPr>
        <w:jc w:val="both"/>
        <w:rPr>
          <w:sz w:val="22"/>
          <w:szCs w:val="22"/>
        </w:rPr>
      </w:pPr>
      <w:r w:rsidRPr="00730450">
        <w:rPr>
          <w:sz w:val="22"/>
          <w:szCs w:val="22"/>
        </w:rPr>
        <w:t>Środki finansowe w ramach kontynuacji zadania przeznacza się na oc</w:t>
      </w:r>
      <w:r>
        <w:rPr>
          <w:sz w:val="22"/>
          <w:szCs w:val="22"/>
        </w:rPr>
        <w:t>iepleniu budynku schroniska dla </w:t>
      </w:r>
      <w:r w:rsidRPr="00730450">
        <w:rPr>
          <w:sz w:val="22"/>
          <w:szCs w:val="22"/>
        </w:rPr>
        <w:t xml:space="preserve">bezdomnych osób. </w:t>
      </w:r>
    </w:p>
    <w:p w:rsidR="00670532" w:rsidRDefault="00670532" w:rsidP="00C72ADD">
      <w:pPr>
        <w:spacing w:line="360" w:lineRule="auto"/>
        <w:jc w:val="both"/>
        <w:rPr>
          <w:b/>
          <w:sz w:val="22"/>
          <w:szCs w:val="22"/>
        </w:rPr>
      </w:pPr>
    </w:p>
    <w:p w:rsidR="00C72ADD" w:rsidRPr="00730450" w:rsidRDefault="00C72ADD" w:rsidP="00C72AD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30450">
        <w:rPr>
          <w:b/>
          <w:sz w:val="22"/>
          <w:szCs w:val="22"/>
        </w:rPr>
        <w:t>DZIAŁ 900 - GOSPODARKA KOMUNALNA I OCHRONA ŚRODOWISKA–</w:t>
      </w:r>
      <w:r w:rsidR="00421B49">
        <w:rPr>
          <w:b/>
          <w:sz w:val="22"/>
          <w:szCs w:val="22"/>
        </w:rPr>
        <w:t xml:space="preserve"> 580</w:t>
      </w:r>
      <w:r>
        <w:rPr>
          <w:b/>
          <w:sz w:val="22"/>
          <w:szCs w:val="22"/>
        </w:rPr>
        <w:t>.000,00</w:t>
      </w:r>
      <w:r w:rsidRPr="00730450">
        <w:rPr>
          <w:b/>
          <w:sz w:val="22"/>
          <w:szCs w:val="22"/>
        </w:rPr>
        <w:t xml:space="preserve"> zł.</w:t>
      </w:r>
    </w:p>
    <w:p w:rsidR="00C72ADD" w:rsidRPr="00730450" w:rsidRDefault="00C72ADD" w:rsidP="00C72ADD">
      <w:pPr>
        <w:rPr>
          <w:sz w:val="22"/>
          <w:szCs w:val="22"/>
        </w:rPr>
      </w:pPr>
      <w:r w:rsidRPr="00730450">
        <w:rPr>
          <w:sz w:val="22"/>
          <w:szCs w:val="22"/>
        </w:rPr>
        <w:t>Środki zaplanowane w tym dziale przeznacza się na niżej wymienione zadania.</w:t>
      </w:r>
    </w:p>
    <w:p w:rsidR="00C72ADD" w:rsidRDefault="00C72ADD" w:rsidP="00C72ADD">
      <w:pPr>
        <w:jc w:val="both"/>
        <w:rPr>
          <w:b/>
          <w:sz w:val="22"/>
          <w:szCs w:val="22"/>
        </w:rPr>
      </w:pPr>
    </w:p>
    <w:p w:rsidR="00C72ADD" w:rsidRPr="00730450" w:rsidRDefault="00C72ADD" w:rsidP="00C72ADD">
      <w:pPr>
        <w:jc w:val="both"/>
        <w:rPr>
          <w:b/>
          <w:sz w:val="22"/>
          <w:szCs w:val="22"/>
        </w:rPr>
      </w:pPr>
      <w:r w:rsidRPr="00730450">
        <w:rPr>
          <w:b/>
          <w:sz w:val="22"/>
          <w:szCs w:val="22"/>
        </w:rPr>
        <w:t>Rekultywacja składowiska odpadów -220.000,00 zł.</w:t>
      </w:r>
    </w:p>
    <w:p w:rsidR="00C72ADD" w:rsidRPr="00730450" w:rsidRDefault="00C72ADD" w:rsidP="00C72ADD">
      <w:pPr>
        <w:jc w:val="both"/>
        <w:rPr>
          <w:b/>
          <w:sz w:val="22"/>
          <w:szCs w:val="22"/>
          <w:u w:val="single"/>
        </w:rPr>
      </w:pPr>
      <w:r w:rsidRPr="00730450">
        <w:rPr>
          <w:sz w:val="22"/>
          <w:szCs w:val="22"/>
        </w:rPr>
        <w:t>Środki finansowe przeznacza się na rekultywacj</w:t>
      </w:r>
      <w:r w:rsidR="004C2B27">
        <w:rPr>
          <w:sz w:val="22"/>
          <w:szCs w:val="22"/>
        </w:rPr>
        <w:t>ę</w:t>
      </w:r>
      <w:r w:rsidRPr="00730450">
        <w:rPr>
          <w:sz w:val="22"/>
          <w:szCs w:val="22"/>
        </w:rPr>
        <w:t xml:space="preserve"> składowiska odpadów.</w:t>
      </w:r>
    </w:p>
    <w:p w:rsidR="00C72ADD" w:rsidRDefault="00C72ADD" w:rsidP="00C72ADD">
      <w:pPr>
        <w:jc w:val="both"/>
        <w:rPr>
          <w:b/>
          <w:sz w:val="22"/>
          <w:szCs w:val="22"/>
        </w:rPr>
      </w:pPr>
    </w:p>
    <w:p w:rsidR="00C72ADD" w:rsidRPr="00730450" w:rsidRDefault="00C72ADD" w:rsidP="00C72ADD">
      <w:pPr>
        <w:jc w:val="both"/>
        <w:rPr>
          <w:b/>
          <w:sz w:val="22"/>
          <w:szCs w:val="22"/>
        </w:rPr>
      </w:pPr>
      <w:r w:rsidRPr="00730450">
        <w:rPr>
          <w:b/>
          <w:sz w:val="22"/>
          <w:szCs w:val="22"/>
        </w:rPr>
        <w:t>Rewitalizacja Parku „Michałówek” – 150.000,00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730450">
        <w:rPr>
          <w:sz w:val="22"/>
          <w:szCs w:val="22"/>
        </w:rPr>
        <w:t xml:space="preserve">Środki finansowe przeznacza się na realizację zadania pn. „Rewitalizacja Parku Michałówek” </w:t>
      </w:r>
      <w:r w:rsidRPr="00E80A53">
        <w:rPr>
          <w:sz w:val="22"/>
          <w:szCs w:val="22"/>
        </w:rPr>
        <w:t xml:space="preserve">w ramach II edycji Tomaszowskiego Budżetu Obywatelskiego. 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Renowacja Parku Rodego w Tomaszowie Mazowieckim – 120.000,00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na zaprojektowanie oraz wykonanie toalety publicznej w Parku Rodego. 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 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 xml:space="preserve">Zakup </w:t>
      </w:r>
      <w:r w:rsidR="00421B49">
        <w:rPr>
          <w:b/>
          <w:sz w:val="22"/>
          <w:szCs w:val="22"/>
        </w:rPr>
        <w:t>samochodu na potrzeby</w:t>
      </w:r>
      <w:r w:rsidRPr="00E80A53">
        <w:rPr>
          <w:b/>
          <w:sz w:val="22"/>
          <w:szCs w:val="22"/>
        </w:rPr>
        <w:t xml:space="preserve"> Zarząd</w:t>
      </w:r>
      <w:r w:rsidR="00421B49">
        <w:rPr>
          <w:b/>
          <w:sz w:val="22"/>
          <w:szCs w:val="22"/>
        </w:rPr>
        <w:t>u Dróg i Utrzymania Miasta – 80</w:t>
      </w:r>
      <w:r w:rsidRPr="00E80A53">
        <w:rPr>
          <w:b/>
          <w:sz w:val="22"/>
          <w:szCs w:val="22"/>
        </w:rPr>
        <w:t>.000,00 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na zakup </w:t>
      </w:r>
      <w:r w:rsidR="00421B49">
        <w:rPr>
          <w:sz w:val="22"/>
          <w:szCs w:val="22"/>
        </w:rPr>
        <w:t>samochodu</w:t>
      </w:r>
      <w:r w:rsidRPr="00E80A53">
        <w:rPr>
          <w:sz w:val="22"/>
          <w:szCs w:val="22"/>
        </w:rPr>
        <w:t xml:space="preserve"> niezbędnego do funkcjonowania Zakładu Dróg i Utrzymania Miasta.</w:t>
      </w:r>
    </w:p>
    <w:p w:rsidR="00C72ADD" w:rsidRPr="00E80A53" w:rsidRDefault="00C72ADD" w:rsidP="00C72ADD">
      <w:pPr>
        <w:jc w:val="both"/>
        <w:rPr>
          <w:rFonts w:ascii="Garamond" w:hAnsi="Garamond"/>
          <w:sz w:val="22"/>
          <w:szCs w:val="22"/>
          <w:u w:val="single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  <w:u w:val="single"/>
        </w:rPr>
      </w:pPr>
      <w:r w:rsidRPr="00E80A53">
        <w:rPr>
          <w:b/>
          <w:sz w:val="22"/>
          <w:szCs w:val="22"/>
        </w:rPr>
        <w:t>Dofinansowanie  infrastruktury służącej do wspólnego użytkowania przez użytkowników działek rodzinnych ogrodów działkowych – 10.000,00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w formie </w:t>
      </w:r>
      <w:r w:rsidRPr="00E80A53">
        <w:rPr>
          <w:b/>
          <w:sz w:val="22"/>
          <w:szCs w:val="22"/>
        </w:rPr>
        <w:t>dotacji celowej</w:t>
      </w:r>
      <w:r w:rsidRPr="00E80A53">
        <w:rPr>
          <w:sz w:val="22"/>
          <w:szCs w:val="22"/>
        </w:rPr>
        <w:t xml:space="preserve"> na modernizację ogrodzeń Rodzinnych Ogrodów Działkowych.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</w:p>
    <w:p w:rsidR="00C72ADD" w:rsidRPr="00626DE6" w:rsidRDefault="00C72ADD" w:rsidP="00C72A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 921 – KULTURA I OCHRONA DZIEDZICTWA NARODOWEGO – 40.000,00 zł. </w:t>
      </w:r>
    </w:p>
    <w:p w:rsidR="00C72ADD" w:rsidRDefault="00C72ADD" w:rsidP="00C72ADD">
      <w:pPr>
        <w:jc w:val="both"/>
        <w:rPr>
          <w:b/>
          <w:sz w:val="22"/>
          <w:szCs w:val="22"/>
        </w:rPr>
      </w:pPr>
    </w:p>
    <w:p w:rsidR="00C72ADD" w:rsidRDefault="00C72ADD" w:rsidP="00C72A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Przebudowa i modernizacja muszli koncertowej wraz z otoczeniem w Parku Miejskim im. Solidarności – 40.000,00 zł.</w:t>
      </w:r>
    </w:p>
    <w:p w:rsidR="00C72ADD" w:rsidRPr="00A24E59" w:rsidRDefault="00C72ADD" w:rsidP="00C72A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finansowe przeznacza się na wykonanie dokumentacji projektowej dla zadania pn. „Przebudowa </w:t>
      </w:r>
      <w:r w:rsidRPr="00A24E59">
        <w:rPr>
          <w:sz w:val="22"/>
          <w:szCs w:val="22"/>
        </w:rPr>
        <w:t xml:space="preserve">i modernizacja muszli koncertowej wraz z </w:t>
      </w:r>
      <w:r>
        <w:rPr>
          <w:sz w:val="22"/>
          <w:szCs w:val="22"/>
        </w:rPr>
        <w:t>otoczeniem w Parku Miejskim im. </w:t>
      </w:r>
      <w:r w:rsidRPr="00A24E59">
        <w:rPr>
          <w:sz w:val="22"/>
          <w:szCs w:val="22"/>
        </w:rPr>
        <w:t>Solidarności</w:t>
      </w:r>
      <w:r>
        <w:rPr>
          <w:sz w:val="22"/>
          <w:szCs w:val="22"/>
        </w:rPr>
        <w:t>”.</w:t>
      </w:r>
    </w:p>
    <w:p w:rsidR="00C72ADD" w:rsidRPr="00A51052" w:rsidRDefault="00C72ADD" w:rsidP="00C72ADD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A51052">
        <w:rPr>
          <w:rFonts w:ascii="Times New Roman" w:hAnsi="Times New Roman" w:cs="Times New Roman"/>
          <w:sz w:val="22"/>
          <w:szCs w:val="22"/>
        </w:rPr>
        <w:t>DZIAŁ 926 - KULTURA FIZYCZNA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1052">
        <w:rPr>
          <w:rFonts w:ascii="Times New Roman" w:hAnsi="Times New Roman" w:cs="Times New Roman"/>
          <w:sz w:val="22"/>
          <w:szCs w:val="22"/>
        </w:rPr>
        <w:t>433.000,00 zł.</w:t>
      </w:r>
    </w:p>
    <w:p w:rsidR="00C72ADD" w:rsidRPr="00A51052" w:rsidRDefault="00C72ADD" w:rsidP="00C72ADD">
      <w:pPr>
        <w:jc w:val="both"/>
        <w:rPr>
          <w:rFonts w:ascii="Garamond" w:hAnsi="Garamond"/>
          <w:sz w:val="22"/>
          <w:szCs w:val="22"/>
          <w:u w:val="single"/>
        </w:rPr>
      </w:pPr>
    </w:p>
    <w:p w:rsidR="00C72ADD" w:rsidRPr="00A51052" w:rsidRDefault="00C72ADD" w:rsidP="00C72ADD">
      <w:pPr>
        <w:rPr>
          <w:sz w:val="22"/>
          <w:szCs w:val="22"/>
        </w:rPr>
      </w:pPr>
      <w:r w:rsidRPr="00A51052">
        <w:rPr>
          <w:sz w:val="22"/>
          <w:szCs w:val="22"/>
        </w:rPr>
        <w:t>Środki zaplanowane w tym dziale przeznacza się na niżej wymienione zadania.</w:t>
      </w:r>
    </w:p>
    <w:p w:rsidR="00C72ADD" w:rsidRPr="00E80A53" w:rsidRDefault="00C72ADD" w:rsidP="00C72ADD">
      <w:pPr>
        <w:jc w:val="both"/>
        <w:rPr>
          <w:rFonts w:ascii="Garamond" w:hAnsi="Garamond"/>
          <w:sz w:val="22"/>
          <w:szCs w:val="22"/>
          <w:u w:val="single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Budowa boiska wielofunkcyjnego w osiedlu Białobrzegi – 35.000,00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na realizację zadania polegającego na opracowanie dokumentacji projektowej, wykonanie badań gruntu oraz opracowanie karty informacyjnej projektu. 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</w:p>
    <w:p w:rsidR="00C72ADD" w:rsidRPr="00E80A53" w:rsidRDefault="00C72ADD" w:rsidP="004C2B27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 xml:space="preserve">Budowa stadionu przy ulicy Strzeleckiej w Tomaszowie Mazowieckim – 250.000,00 zł. </w:t>
      </w:r>
    </w:p>
    <w:p w:rsidR="00C72ADD" w:rsidRPr="00E80A53" w:rsidRDefault="00C72ADD" w:rsidP="004C2B27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 xml:space="preserve">Środki finansowe przeznacza się na </w:t>
      </w:r>
      <w:r w:rsidR="004C2B27">
        <w:rPr>
          <w:sz w:val="22"/>
          <w:szCs w:val="22"/>
        </w:rPr>
        <w:t xml:space="preserve">kontynuację </w:t>
      </w:r>
      <w:r w:rsidRPr="00E80A53">
        <w:rPr>
          <w:sz w:val="22"/>
          <w:szCs w:val="22"/>
        </w:rPr>
        <w:t xml:space="preserve">opracowanie dokumentacji projektowej. </w:t>
      </w:r>
    </w:p>
    <w:p w:rsidR="004C2B27" w:rsidRDefault="004C2B27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Przebudowa i modernizacja przystani nad rzeką Pilicą wraz z zagospodarowaniem terenu – 80.000,00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finansowe przeznacza się na opracowanie koncepcji i projektu zagospodarowania te</w:t>
      </w:r>
      <w:r w:rsidR="00C7639C">
        <w:rPr>
          <w:sz w:val="22"/>
          <w:szCs w:val="22"/>
        </w:rPr>
        <w:t>renu przystani nad rzeką Pilicą w ramach zadania „</w:t>
      </w:r>
      <w:r w:rsidR="00C7639C" w:rsidRPr="00E80A53">
        <w:rPr>
          <w:b/>
          <w:sz w:val="22"/>
          <w:szCs w:val="22"/>
        </w:rPr>
        <w:t>Przebudowa i modernizacja przystani nad rzeką Pilicą wraz z zagospodarowaniem terenu</w:t>
      </w:r>
      <w:r w:rsidR="00092A3F">
        <w:rPr>
          <w:b/>
          <w:sz w:val="22"/>
          <w:szCs w:val="22"/>
        </w:rPr>
        <w:t>”</w:t>
      </w:r>
      <w:r w:rsidR="004C2B27">
        <w:rPr>
          <w:b/>
          <w:sz w:val="22"/>
          <w:szCs w:val="22"/>
        </w:rPr>
        <w:t>.</w:t>
      </w:r>
    </w:p>
    <w:p w:rsidR="004C2B27" w:rsidRDefault="004C2B27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Ludwikowska przestrzeń sportowo - rekreacyjna – 68.000,00 zł.</w:t>
      </w:r>
    </w:p>
    <w:p w:rsidR="00C72ADD" w:rsidRPr="00E80A53" w:rsidRDefault="00C72ADD" w:rsidP="00C72ADD">
      <w:pPr>
        <w:jc w:val="both"/>
        <w:rPr>
          <w:sz w:val="22"/>
          <w:szCs w:val="22"/>
        </w:rPr>
      </w:pPr>
      <w:r w:rsidRPr="00E80A53">
        <w:rPr>
          <w:sz w:val="22"/>
          <w:szCs w:val="22"/>
        </w:rPr>
        <w:t>Środki finansowe przeznacza się na realizacje zadania pn. „Ludwikowska przestrzeń sportowo – rekreacyjna”. Zadanie przewidziane jest do realizacji w ramach II edycji Tomaszowskiego Budżetu Obywatelskiego.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Pr="00C07FC8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II. Wydatki na zad</w:t>
      </w:r>
      <w:r w:rsidR="00732212">
        <w:rPr>
          <w:b/>
          <w:sz w:val="22"/>
          <w:szCs w:val="22"/>
        </w:rPr>
        <w:t>ania inwestycyjne planowane do s</w:t>
      </w:r>
      <w:r w:rsidRPr="00E80A53">
        <w:rPr>
          <w:b/>
          <w:sz w:val="22"/>
          <w:szCs w:val="22"/>
        </w:rPr>
        <w:t>finansowania z udziałem środków Unii</w:t>
      </w:r>
      <w:r w:rsidRPr="00626DE6">
        <w:rPr>
          <w:b/>
          <w:sz w:val="22"/>
          <w:szCs w:val="22"/>
        </w:rPr>
        <w:t xml:space="preserve"> Europejskiej – </w:t>
      </w:r>
      <w:r w:rsidRPr="00C07FC8">
        <w:rPr>
          <w:b/>
          <w:sz w:val="22"/>
          <w:szCs w:val="22"/>
        </w:rPr>
        <w:t>44.720.940,01 zł.</w:t>
      </w:r>
    </w:p>
    <w:p w:rsidR="00C72ADD" w:rsidRDefault="00C72ADD" w:rsidP="00C72ADD">
      <w:pPr>
        <w:spacing w:line="360" w:lineRule="auto"/>
        <w:jc w:val="both"/>
        <w:rPr>
          <w:b/>
          <w:sz w:val="22"/>
          <w:szCs w:val="22"/>
        </w:rPr>
      </w:pPr>
    </w:p>
    <w:p w:rsidR="00C72ADD" w:rsidRPr="00626DE6" w:rsidRDefault="00C72ADD" w:rsidP="00C72ADD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626DE6">
        <w:rPr>
          <w:rFonts w:ascii="Times New Roman" w:hAnsi="Times New Roman" w:cs="Times New Roman"/>
          <w:sz w:val="22"/>
          <w:szCs w:val="22"/>
        </w:rPr>
        <w:t>DZIAŁ 600 - TRANSPORT I ŁĄCZNOŚĆ – 43.481.975,01 zł.</w:t>
      </w:r>
    </w:p>
    <w:p w:rsidR="00C72ADD" w:rsidRPr="00353F65" w:rsidRDefault="00C72ADD" w:rsidP="00C72ADD"/>
    <w:p w:rsidR="00C72ADD" w:rsidRPr="00353F65" w:rsidRDefault="00C72ADD" w:rsidP="00C72ADD">
      <w:pPr>
        <w:rPr>
          <w:sz w:val="22"/>
          <w:szCs w:val="22"/>
        </w:rPr>
      </w:pPr>
      <w:r w:rsidRPr="00353F65">
        <w:rPr>
          <w:sz w:val="22"/>
          <w:szCs w:val="22"/>
        </w:rPr>
        <w:t>Środki zaplanowane w tym dziale przeznacza się na niżej wymienione zadania.</w:t>
      </w:r>
    </w:p>
    <w:p w:rsidR="00C72ADD" w:rsidRDefault="00C72ADD" w:rsidP="00C72ADD">
      <w:pPr>
        <w:jc w:val="both"/>
        <w:rPr>
          <w:b/>
          <w:sz w:val="22"/>
          <w:szCs w:val="22"/>
        </w:rPr>
      </w:pPr>
    </w:p>
    <w:p w:rsidR="00C72ADD" w:rsidRPr="006557C0" w:rsidRDefault="00C72ADD" w:rsidP="00C72ADD">
      <w:pPr>
        <w:jc w:val="both"/>
        <w:rPr>
          <w:b/>
          <w:sz w:val="22"/>
          <w:szCs w:val="22"/>
        </w:rPr>
      </w:pPr>
      <w:r w:rsidRPr="006557C0">
        <w:rPr>
          <w:b/>
          <w:sz w:val="22"/>
          <w:szCs w:val="22"/>
        </w:rPr>
        <w:t xml:space="preserve">Zakup niskoemisyjnego taboru publicznego transportu zbiorowego wraz z infrastrukturą towarzyszącą w Tomaszowie Mazowieckim – 35.867.715,00 zł. </w:t>
      </w:r>
    </w:p>
    <w:p w:rsidR="00C72ADD" w:rsidRPr="001F31BC" w:rsidRDefault="00C72ADD" w:rsidP="00C72ADD">
      <w:pPr>
        <w:jc w:val="both"/>
        <w:rPr>
          <w:rFonts w:eastAsiaTheme="minorHAnsi"/>
          <w:sz w:val="22"/>
          <w:szCs w:val="22"/>
          <w:lang w:eastAsia="en-US"/>
        </w:rPr>
      </w:pPr>
      <w:r w:rsidRPr="001F31BC">
        <w:rPr>
          <w:sz w:val="22"/>
          <w:szCs w:val="22"/>
        </w:rPr>
        <w:t>Środki finansowe przeznacza się na realizację projektu pn. „</w:t>
      </w:r>
      <w:r w:rsidRPr="001F31BC">
        <w:rPr>
          <w:rFonts w:eastAsiaTheme="minorHAnsi"/>
          <w:sz w:val="22"/>
          <w:szCs w:val="22"/>
          <w:lang w:eastAsia="en-US"/>
        </w:rPr>
        <w:t>Zakup niskoemisyjnego taboru publicznego transportu zbiorowego wraz z infrastrukturą towarzyszącą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31BC">
        <w:rPr>
          <w:rFonts w:eastAsiaTheme="minorHAnsi"/>
          <w:sz w:val="22"/>
          <w:szCs w:val="22"/>
          <w:lang w:eastAsia="en-US"/>
        </w:rPr>
        <w:t>w Tomaszowie Mazowieckim” dofinansowanego ze środków Europejskiego Funduszu Rozwoju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31BC">
        <w:rPr>
          <w:rFonts w:eastAsiaTheme="minorHAnsi"/>
          <w:sz w:val="22"/>
          <w:szCs w:val="22"/>
          <w:lang w:eastAsia="en-US"/>
        </w:rPr>
        <w:t>Regionalnego w ramach Regionalnego Programu Operacyjnego Województwa Łódzkiego na lata 2014 –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31BC">
        <w:rPr>
          <w:rFonts w:eastAsiaTheme="minorHAnsi"/>
          <w:sz w:val="22"/>
          <w:szCs w:val="22"/>
          <w:lang w:eastAsia="en-US"/>
        </w:rPr>
        <w:t>2020, Oś</w:t>
      </w:r>
      <w:r>
        <w:rPr>
          <w:rFonts w:eastAsiaTheme="minorHAnsi"/>
          <w:sz w:val="22"/>
          <w:szCs w:val="22"/>
          <w:lang w:eastAsia="en-US"/>
        </w:rPr>
        <w:t> </w:t>
      </w:r>
      <w:r w:rsidRPr="001F31BC">
        <w:rPr>
          <w:rFonts w:eastAsiaTheme="minorHAnsi"/>
          <w:sz w:val="22"/>
          <w:szCs w:val="22"/>
          <w:lang w:eastAsia="en-US"/>
        </w:rPr>
        <w:t>priorytetowa III Transport, Działanie III.1 Niskoemisyjny transport miejski, Poddziałanie III.1.2</w:t>
      </w: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1F31BC">
        <w:rPr>
          <w:rFonts w:eastAsiaTheme="minorHAnsi"/>
          <w:sz w:val="22"/>
          <w:szCs w:val="22"/>
          <w:lang w:eastAsia="en-US"/>
        </w:rPr>
        <w:t>Niskoemisyjny transport miejski.</w:t>
      </w: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C72ADD" w:rsidRPr="00866330" w:rsidRDefault="00C72ADD" w:rsidP="00C72ADD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866330">
        <w:rPr>
          <w:rFonts w:eastAsiaTheme="minorHAnsi"/>
          <w:b/>
          <w:sz w:val="22"/>
          <w:szCs w:val="22"/>
          <w:lang w:eastAsia="en-US"/>
        </w:rPr>
        <w:t xml:space="preserve">Budowa drogi lokalnej wraz z niezbędna infrastrukturą techniczną w celu otwarcia terenów inwestycyjnych na terenie Miasta Tomaszowa Mazowieckiego i Gminy Tomaszów Mazowiecki, łączącej drogę ekspresową nr 8 stanowiącą element sieci TEN-T – 7.614.260,01 zł </w:t>
      </w:r>
      <w:r w:rsidR="00732212">
        <w:rPr>
          <w:rFonts w:eastAsiaTheme="minorHAnsi"/>
          <w:b/>
          <w:sz w:val="22"/>
          <w:szCs w:val="22"/>
          <w:lang w:eastAsia="en-US"/>
        </w:rPr>
        <w:t>.</w:t>
      </w:r>
    </w:p>
    <w:p w:rsidR="00C72ADD" w:rsidRPr="00866330" w:rsidRDefault="00C72ADD" w:rsidP="00C72ADD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866330">
        <w:rPr>
          <w:rFonts w:eastAsiaTheme="minorHAnsi"/>
          <w:sz w:val="22"/>
          <w:szCs w:val="22"/>
          <w:lang w:eastAsia="en-US"/>
        </w:rPr>
        <w:t xml:space="preserve">Środki finansowe przeznacza się na realizację projektu pn. „Budowa drogi lokalnej wraz z niezbędna infrastrukturą techniczną w celu otwarcia terenów inwestycyjnych na terenie Miasta Tomaszowa Mazowieckiego i Gminy Tomaszów Mazowiecki, łączącej drogę ekspresową nr 8 stanowiącą element sieci TEN-T” dofinansowanego ze środków Europejskiego </w:t>
      </w:r>
      <w:r>
        <w:rPr>
          <w:rFonts w:eastAsiaTheme="minorHAnsi"/>
          <w:sz w:val="22"/>
          <w:szCs w:val="22"/>
          <w:lang w:eastAsia="en-US"/>
        </w:rPr>
        <w:t>Funduszu Rozwoju Regionalnego w </w:t>
      </w:r>
      <w:r w:rsidR="00747C05">
        <w:rPr>
          <w:rFonts w:eastAsiaTheme="minorHAnsi"/>
          <w:sz w:val="22"/>
          <w:szCs w:val="22"/>
          <w:lang w:eastAsia="en-US"/>
        </w:rPr>
        <w:t>ramach Regionalnego P</w:t>
      </w:r>
      <w:r w:rsidR="00732212">
        <w:rPr>
          <w:rFonts w:eastAsiaTheme="minorHAnsi"/>
          <w:sz w:val="22"/>
          <w:szCs w:val="22"/>
          <w:lang w:eastAsia="en-US"/>
        </w:rPr>
        <w:t>rogramu Operacyjnego W</w:t>
      </w:r>
      <w:r w:rsidRPr="00866330">
        <w:rPr>
          <w:rFonts w:eastAsiaTheme="minorHAnsi"/>
          <w:sz w:val="22"/>
          <w:szCs w:val="22"/>
          <w:lang w:eastAsia="en-US"/>
        </w:rPr>
        <w:t>ojewództwa Łó</w:t>
      </w:r>
      <w:r>
        <w:rPr>
          <w:rFonts w:eastAsiaTheme="minorHAnsi"/>
          <w:sz w:val="22"/>
          <w:szCs w:val="22"/>
          <w:lang w:eastAsia="en-US"/>
        </w:rPr>
        <w:t>dzkiego na lata 2014-2020 w </w:t>
      </w:r>
      <w:r w:rsidRPr="00866330">
        <w:rPr>
          <w:rFonts w:eastAsiaTheme="minorHAnsi"/>
          <w:sz w:val="22"/>
          <w:szCs w:val="22"/>
          <w:lang w:eastAsia="en-US"/>
        </w:rPr>
        <w:t xml:space="preserve">ramach Osi Priorytetowej III Transport, Poddziałanie III.2.2 Drogi lokalne </w:t>
      </w:r>
      <w:r w:rsidR="00747C05">
        <w:rPr>
          <w:rFonts w:eastAsiaTheme="minorHAnsi"/>
          <w:sz w:val="22"/>
          <w:szCs w:val="22"/>
          <w:lang w:eastAsia="en-US"/>
        </w:rPr>
        <w:t>. Projekt realizowany w partnerstwie z Gminą Tomaszów Mazowiecki.</w:t>
      </w: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DZIAŁ 750 – ADMINISTRACJA PUBLICZNA – 40.000,00 zł. </w:t>
      </w: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:rsidR="00C72ADD" w:rsidRPr="00353F65" w:rsidRDefault="00C72ADD" w:rsidP="00C72ADD">
      <w:pPr>
        <w:rPr>
          <w:sz w:val="22"/>
          <w:szCs w:val="22"/>
        </w:rPr>
      </w:pPr>
      <w:r w:rsidRPr="00353F65">
        <w:rPr>
          <w:sz w:val="22"/>
          <w:szCs w:val="22"/>
        </w:rPr>
        <w:t>Środki zaplanowane w tym dziale przeznacza</w:t>
      </w:r>
      <w:r>
        <w:rPr>
          <w:sz w:val="22"/>
          <w:szCs w:val="22"/>
        </w:rPr>
        <w:t xml:space="preserve"> się na niżej wymienione zadanie</w:t>
      </w:r>
      <w:r w:rsidRPr="00353F65">
        <w:rPr>
          <w:sz w:val="22"/>
          <w:szCs w:val="22"/>
        </w:rPr>
        <w:t>.</w:t>
      </w: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:rsidR="00C72ADD" w:rsidRPr="00C54575" w:rsidRDefault="00C72ADD" w:rsidP="00C72ADD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Kompleksowa promocja potencjału gospodarczego Miasta Tomaszowa Mazowieckiego </w:t>
      </w:r>
      <w:r w:rsidRPr="00C54575">
        <w:rPr>
          <w:rFonts w:eastAsiaTheme="minorHAnsi"/>
          <w:b/>
          <w:sz w:val="22"/>
          <w:szCs w:val="22"/>
          <w:lang w:eastAsia="en-US"/>
        </w:rPr>
        <w:t xml:space="preserve">i Powiatu Tomaszowskiego – 40.000,00 zł. </w:t>
      </w:r>
    </w:p>
    <w:p w:rsidR="003D4DF7" w:rsidRPr="003D4DF7" w:rsidRDefault="00C72ADD" w:rsidP="003D4DF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3D4DF7">
        <w:rPr>
          <w:rFonts w:eastAsiaTheme="minorHAnsi"/>
          <w:sz w:val="22"/>
          <w:szCs w:val="22"/>
          <w:lang w:eastAsia="en-US"/>
        </w:rPr>
        <w:t xml:space="preserve">Środki finansowe przeznacza się na realizację </w:t>
      </w:r>
      <w:r w:rsidR="003D4DF7" w:rsidRPr="003D4DF7">
        <w:rPr>
          <w:rFonts w:eastAsiaTheme="minorHAnsi"/>
          <w:sz w:val="22"/>
          <w:szCs w:val="22"/>
          <w:lang w:eastAsia="en-US"/>
        </w:rPr>
        <w:t xml:space="preserve">projektu </w:t>
      </w:r>
      <w:r w:rsidRPr="003D4DF7">
        <w:rPr>
          <w:rFonts w:eastAsiaTheme="minorHAnsi"/>
          <w:sz w:val="22"/>
          <w:szCs w:val="22"/>
          <w:lang w:eastAsia="en-US"/>
        </w:rPr>
        <w:t xml:space="preserve">pn. „Kompleksowa promocja potencjału gospodarczego Miasta Tomaszowa Mazowieckiego i Powiatu Tomaszowskiego” </w:t>
      </w:r>
      <w:r w:rsidR="003D4DF7" w:rsidRPr="003D4DF7">
        <w:rPr>
          <w:rFonts w:eastAsiaTheme="minorHAnsi"/>
          <w:sz w:val="22"/>
          <w:szCs w:val="22"/>
          <w:lang w:eastAsia="en-US"/>
        </w:rPr>
        <w:t xml:space="preserve">dofinansowanego </w:t>
      </w:r>
      <w:r w:rsidR="003D4DF7" w:rsidRPr="003D4DF7">
        <w:rPr>
          <w:sz w:val="22"/>
          <w:szCs w:val="22"/>
          <w:highlight w:val="white"/>
        </w:rPr>
        <w:t xml:space="preserve">ze środków Europejskiego Funduszu Rozwoju Regionalnego </w:t>
      </w:r>
      <w:r w:rsidR="003D4DF7" w:rsidRPr="003D4DF7">
        <w:rPr>
          <w:sz w:val="22"/>
          <w:szCs w:val="22"/>
        </w:rPr>
        <w:t>w ramach Regionalnego Programu Operacyjnego Województwa Łódzkiego na lata 2014 – 2020 ,</w:t>
      </w:r>
      <w:r w:rsidR="003D4DF7" w:rsidRPr="003D4DF7">
        <w:rPr>
          <w:sz w:val="22"/>
          <w:szCs w:val="22"/>
          <w:shd w:val="clear" w:color="auto" w:fill="FFFFFF"/>
        </w:rPr>
        <w:t xml:space="preserve"> Oś Priorytetowa II – Innowacyjna i</w:t>
      </w:r>
      <w:r w:rsidR="00732212">
        <w:rPr>
          <w:sz w:val="22"/>
          <w:szCs w:val="22"/>
          <w:shd w:val="clear" w:color="auto" w:fill="FFFFFF"/>
        </w:rPr>
        <w:t> </w:t>
      </w:r>
      <w:r w:rsidR="003D4DF7" w:rsidRPr="003D4DF7">
        <w:rPr>
          <w:sz w:val="22"/>
          <w:szCs w:val="22"/>
          <w:shd w:val="clear" w:color="auto" w:fill="FFFFFF"/>
        </w:rPr>
        <w:t>konkurencyjna gospodarka, Działanie II.2 –Internacjonalizacja przedsiębiorstw, Poddziałanie II.2.2 Promocja gospodarcza regionu. Projekt realizowany w partnerstwie z Powiatem Tomaszowskim.</w:t>
      </w:r>
    </w:p>
    <w:p w:rsidR="00C72ADD" w:rsidRDefault="00C72ADD" w:rsidP="003D4DF7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DZIAŁ 900 – GOSPODARKA KOMUNALNA I OCHRONA ŚRODOWISKA – 948.965,00 zł. </w:t>
      </w:r>
    </w:p>
    <w:p w:rsidR="00C72ADD" w:rsidRDefault="00C72ADD" w:rsidP="00C72ADD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:rsidR="00C72ADD" w:rsidRDefault="00C72ADD" w:rsidP="00C72ADD">
      <w:pPr>
        <w:rPr>
          <w:sz w:val="22"/>
          <w:szCs w:val="22"/>
        </w:rPr>
      </w:pPr>
      <w:r w:rsidRPr="00353F65">
        <w:rPr>
          <w:sz w:val="22"/>
          <w:szCs w:val="22"/>
        </w:rPr>
        <w:t>Środki zaplanowane w tym dziale przeznacza</w:t>
      </w:r>
      <w:r>
        <w:rPr>
          <w:sz w:val="22"/>
          <w:szCs w:val="22"/>
        </w:rPr>
        <w:t xml:space="preserve"> się na niżej wymienione zadanie</w:t>
      </w:r>
      <w:r w:rsidRPr="00353F65">
        <w:rPr>
          <w:sz w:val="22"/>
          <w:szCs w:val="22"/>
        </w:rPr>
        <w:t>.</w:t>
      </w:r>
    </w:p>
    <w:p w:rsidR="00C72ADD" w:rsidRPr="00C07FC8" w:rsidRDefault="00C72ADD" w:rsidP="00C72ADD">
      <w:pPr>
        <w:rPr>
          <w:sz w:val="22"/>
          <w:szCs w:val="22"/>
        </w:rPr>
      </w:pPr>
    </w:p>
    <w:p w:rsidR="00C72ADD" w:rsidRPr="00C07FC8" w:rsidRDefault="00C72ADD" w:rsidP="00C72ADD">
      <w:pPr>
        <w:jc w:val="both"/>
        <w:rPr>
          <w:b/>
          <w:sz w:val="22"/>
          <w:szCs w:val="22"/>
          <w:u w:val="single"/>
        </w:rPr>
      </w:pPr>
      <w:r w:rsidRPr="00C07FC8">
        <w:rPr>
          <w:b/>
          <w:sz w:val="22"/>
          <w:szCs w:val="22"/>
        </w:rPr>
        <w:t>Projekt pn.: Projekt pn. "Kompleksowe zagospodarowanie przestrzeni publicznej</w:t>
      </w:r>
      <w:r>
        <w:rPr>
          <w:b/>
          <w:sz w:val="22"/>
          <w:szCs w:val="22"/>
        </w:rPr>
        <w:t xml:space="preserve"> oraz </w:t>
      </w:r>
      <w:r w:rsidRPr="00C07FC8">
        <w:rPr>
          <w:b/>
          <w:sz w:val="22"/>
          <w:szCs w:val="22"/>
        </w:rPr>
        <w:t>modernizacja miejsc rekreacji i teren</w:t>
      </w:r>
      <w:r w:rsidR="00DD42F2">
        <w:rPr>
          <w:b/>
          <w:sz w:val="22"/>
          <w:szCs w:val="22"/>
        </w:rPr>
        <w:t>ów zielonych "Miasto nad rzeką”</w:t>
      </w:r>
      <w:r w:rsidRPr="00C07FC8">
        <w:rPr>
          <w:b/>
          <w:sz w:val="22"/>
          <w:szCs w:val="22"/>
        </w:rPr>
        <w:t xml:space="preserve"> - 948.965,00 zł.</w:t>
      </w:r>
    </w:p>
    <w:p w:rsidR="00C72ADD" w:rsidRPr="00E86BE7" w:rsidRDefault="00C72ADD" w:rsidP="00C72A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Środki finansowe przeznacza się na zabezpieczenie wkładu własnego </w:t>
      </w:r>
      <w:r w:rsidR="00DD42F2">
        <w:rPr>
          <w:rFonts w:eastAsiaTheme="minorHAnsi"/>
          <w:sz w:val="22"/>
          <w:szCs w:val="22"/>
          <w:lang w:eastAsia="en-US"/>
        </w:rPr>
        <w:t xml:space="preserve">w </w:t>
      </w:r>
      <w:r>
        <w:rPr>
          <w:rFonts w:eastAsiaTheme="minorHAnsi"/>
          <w:sz w:val="22"/>
          <w:szCs w:val="22"/>
          <w:lang w:eastAsia="en-US"/>
        </w:rPr>
        <w:t xml:space="preserve">związku z planowanym przygotowaniem projektu do aplikowania o środki zewnętrzne </w:t>
      </w:r>
      <w:r>
        <w:rPr>
          <w:sz w:val="22"/>
          <w:szCs w:val="22"/>
        </w:rPr>
        <w:t>na podstawie opracowanej dokumentacji.</w:t>
      </w:r>
    </w:p>
    <w:p w:rsidR="00C72ADD" w:rsidRDefault="00C72ADD" w:rsidP="00C72ADD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72ADD" w:rsidRDefault="00C72ADD" w:rsidP="00C72ADD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DZIAŁ </w:t>
      </w:r>
      <w:r w:rsidR="00CD566A">
        <w:rPr>
          <w:rFonts w:eastAsiaTheme="minorHAnsi"/>
          <w:b/>
          <w:sz w:val="22"/>
          <w:szCs w:val="22"/>
          <w:lang w:eastAsia="en-US"/>
        </w:rPr>
        <w:t>921</w:t>
      </w:r>
      <w:r>
        <w:rPr>
          <w:rFonts w:eastAsiaTheme="minorHAnsi"/>
          <w:b/>
          <w:sz w:val="22"/>
          <w:szCs w:val="22"/>
          <w:lang w:eastAsia="en-US"/>
        </w:rPr>
        <w:t xml:space="preserve">– KULTURA I OCHRONA DZIEDZICTWA NARODOWEGO – 250.000,00 zł. </w:t>
      </w:r>
    </w:p>
    <w:p w:rsidR="00C72ADD" w:rsidRDefault="00C72ADD" w:rsidP="00C72ADD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72ADD" w:rsidRDefault="00C72ADD" w:rsidP="00C72ADD">
      <w:pPr>
        <w:jc w:val="both"/>
        <w:rPr>
          <w:b/>
          <w:sz w:val="22"/>
          <w:szCs w:val="22"/>
        </w:rPr>
      </w:pPr>
      <w:r w:rsidRPr="00C07FC8">
        <w:rPr>
          <w:b/>
          <w:sz w:val="22"/>
          <w:szCs w:val="22"/>
        </w:rPr>
        <w:t>Projekt pn.: Budowa rozbudowa i przebudowa budynków i ich adaptacja  na cele kulturalne "Miasto otwarte" – 250.000,00 zł.</w:t>
      </w:r>
    </w:p>
    <w:p w:rsidR="00C72ADD" w:rsidRDefault="00C72ADD" w:rsidP="00C72ADD">
      <w:pPr>
        <w:jc w:val="both"/>
        <w:rPr>
          <w:sz w:val="22"/>
          <w:szCs w:val="22"/>
        </w:rPr>
      </w:pPr>
      <w:r w:rsidRPr="00E86BE7">
        <w:rPr>
          <w:sz w:val="22"/>
          <w:szCs w:val="22"/>
        </w:rPr>
        <w:t>Środki finansowe zabezpiecza się w celu przygotowania projektu do aplikowania o środki zewnętrzne</w:t>
      </w:r>
      <w:r w:rsidR="00E36E0E">
        <w:rPr>
          <w:sz w:val="22"/>
          <w:szCs w:val="22"/>
        </w:rPr>
        <w:t xml:space="preserve"> oraz aktualizację dokumentacji</w:t>
      </w:r>
      <w:r>
        <w:rPr>
          <w:sz w:val="22"/>
          <w:szCs w:val="22"/>
        </w:rPr>
        <w:t>.</w:t>
      </w:r>
    </w:p>
    <w:p w:rsidR="00F71A5F" w:rsidRDefault="00F71A5F" w:rsidP="00C72ADD">
      <w:pPr>
        <w:jc w:val="both"/>
        <w:rPr>
          <w:sz w:val="22"/>
          <w:szCs w:val="22"/>
        </w:rPr>
      </w:pPr>
    </w:p>
    <w:p w:rsidR="00C72ADD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III. Wydatki na zadania inwestycyjne realizowan</w:t>
      </w:r>
      <w:r w:rsidR="00914566">
        <w:rPr>
          <w:b/>
          <w:sz w:val="22"/>
          <w:szCs w:val="22"/>
        </w:rPr>
        <w:t>e z udziałem innych środków – 37</w:t>
      </w:r>
      <w:r w:rsidRPr="00E80A53">
        <w:rPr>
          <w:b/>
          <w:sz w:val="22"/>
          <w:szCs w:val="22"/>
        </w:rPr>
        <w:t>.</w:t>
      </w:r>
      <w:r w:rsidR="00914566">
        <w:rPr>
          <w:b/>
          <w:sz w:val="22"/>
          <w:szCs w:val="22"/>
        </w:rPr>
        <w:t>65</w:t>
      </w:r>
      <w:r w:rsidRPr="00E80A53">
        <w:rPr>
          <w:b/>
          <w:sz w:val="22"/>
          <w:szCs w:val="22"/>
        </w:rPr>
        <w:t>0.000,00 zł.</w:t>
      </w:r>
    </w:p>
    <w:p w:rsidR="00914566" w:rsidRDefault="00914566" w:rsidP="00C72ADD">
      <w:pPr>
        <w:jc w:val="both"/>
        <w:rPr>
          <w:b/>
          <w:sz w:val="22"/>
          <w:szCs w:val="22"/>
        </w:rPr>
      </w:pPr>
    </w:p>
    <w:p w:rsidR="00914566" w:rsidRDefault="00914566" w:rsidP="00C72ADD">
      <w:pPr>
        <w:jc w:val="both"/>
        <w:rPr>
          <w:b/>
          <w:sz w:val="22"/>
          <w:szCs w:val="22"/>
        </w:rPr>
      </w:pPr>
    </w:p>
    <w:p w:rsidR="00914566" w:rsidRDefault="00914566" w:rsidP="00914566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07FC8">
        <w:rPr>
          <w:rFonts w:ascii="Times New Roman" w:hAnsi="Times New Roman" w:cs="Times New Roman"/>
          <w:sz w:val="22"/>
          <w:szCs w:val="22"/>
        </w:rPr>
        <w:t xml:space="preserve">DZIAŁ 600 - TRANSPORT I ŁĄCZNOŚĆ – </w:t>
      </w:r>
      <w:r>
        <w:rPr>
          <w:rFonts w:ascii="Times New Roman" w:hAnsi="Times New Roman" w:cs="Times New Roman"/>
          <w:sz w:val="22"/>
          <w:szCs w:val="22"/>
        </w:rPr>
        <w:t>2.650.000,00</w:t>
      </w:r>
      <w:r w:rsidRPr="00C07FC8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914566" w:rsidRPr="00914566" w:rsidRDefault="00914566" w:rsidP="00914566"/>
    <w:p w:rsidR="00914566" w:rsidRDefault="00914566" w:rsidP="009145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Rozbudowa drogi gminnej nr 116671E w Tomaszowie Mazowieckim – 2.650.000,00 zł.</w:t>
      </w:r>
    </w:p>
    <w:p w:rsidR="00914566" w:rsidRDefault="00914566" w:rsidP="00914566">
      <w:pPr>
        <w:jc w:val="both"/>
        <w:rPr>
          <w:sz w:val="22"/>
          <w:szCs w:val="22"/>
        </w:rPr>
      </w:pPr>
      <w:r w:rsidRPr="000D605E">
        <w:rPr>
          <w:sz w:val="22"/>
          <w:szCs w:val="22"/>
        </w:rPr>
        <w:t xml:space="preserve">Środki </w:t>
      </w:r>
      <w:r>
        <w:rPr>
          <w:sz w:val="22"/>
          <w:szCs w:val="22"/>
        </w:rPr>
        <w:t xml:space="preserve">finansowe stanowiące wkład własny przeznacza się na realizację projektu pn. „Rozbudowa drogi gminnej nr 116671E </w:t>
      </w:r>
      <w:r w:rsidRPr="00E80A53">
        <w:rPr>
          <w:sz w:val="22"/>
          <w:szCs w:val="22"/>
        </w:rPr>
        <w:t xml:space="preserve">w Tomaszowie Mazowieckim” w ramach kontynuacji zadania pn. „Rozbudowa ulicy Piaskowej”.  </w:t>
      </w:r>
    </w:p>
    <w:p w:rsidR="00914566" w:rsidRPr="00E80A53" w:rsidRDefault="00914566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 xml:space="preserve">DZIAŁ  926 – KULTURA FIZYCZNA – 35.000.000,00 zł. </w:t>
      </w: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</w:p>
    <w:p w:rsidR="00C72ADD" w:rsidRPr="00E80A53" w:rsidRDefault="00C72ADD" w:rsidP="00C72ADD">
      <w:pPr>
        <w:jc w:val="both"/>
        <w:rPr>
          <w:b/>
          <w:sz w:val="22"/>
          <w:szCs w:val="22"/>
        </w:rPr>
      </w:pPr>
      <w:r w:rsidRPr="00E80A53">
        <w:rPr>
          <w:b/>
          <w:sz w:val="22"/>
          <w:szCs w:val="22"/>
        </w:rPr>
        <w:t>Budowa obiektu sportowego wraz z infrastrukturą towarzyszącą przy ul. Strzeleckiej w Tomaszowie Mazowieckim – 35.000.000,00 zł.</w:t>
      </w:r>
    </w:p>
    <w:p w:rsidR="00BB3F02" w:rsidRPr="000166D9" w:rsidRDefault="00C72ADD" w:rsidP="00632E7C">
      <w:pPr>
        <w:jc w:val="both"/>
        <w:rPr>
          <w:b/>
          <w:color w:val="FF0000"/>
          <w:sz w:val="28"/>
          <w:szCs w:val="28"/>
        </w:rPr>
      </w:pPr>
      <w:r w:rsidRPr="00E80A53">
        <w:rPr>
          <w:sz w:val="22"/>
          <w:szCs w:val="22"/>
        </w:rPr>
        <w:t xml:space="preserve">Środki finansowe przeznacza się na kontynuacje zadania pn. „Budowa obiektu sportowego wraz z infrastrukturą towarzyszącą przy ul. Strzeleckiej w Tomaszowie Mazowieckim”. Zadanie </w:t>
      </w:r>
      <w:r w:rsidRPr="00E80A53">
        <w:rPr>
          <w:rFonts w:eastAsiaTheme="minorHAnsi"/>
          <w:sz w:val="22"/>
          <w:szCs w:val="22"/>
          <w:lang w:eastAsia="en-US"/>
        </w:rPr>
        <w:t xml:space="preserve">przewidziane jest do realizacji w cyklu dwuletnim tj. 2016 – 2017. </w:t>
      </w:r>
      <w:r w:rsidR="00632E7C">
        <w:rPr>
          <w:rFonts w:eastAsiaTheme="minorHAnsi"/>
          <w:sz w:val="22"/>
          <w:szCs w:val="22"/>
          <w:lang w:eastAsia="en-US"/>
        </w:rPr>
        <w:t>Zadanie dofinansowane</w:t>
      </w:r>
      <w:r w:rsidRPr="00E80A53">
        <w:rPr>
          <w:rFonts w:eastAsiaTheme="minorHAnsi"/>
          <w:sz w:val="22"/>
          <w:szCs w:val="22"/>
          <w:lang w:eastAsia="en-US"/>
        </w:rPr>
        <w:t xml:space="preserve"> ze środków Ministerstwa Sportu i Turystyki </w:t>
      </w:r>
      <w:r w:rsidR="00F71A5F">
        <w:rPr>
          <w:rFonts w:eastAsiaTheme="minorHAnsi"/>
          <w:sz w:val="22"/>
          <w:szCs w:val="22"/>
          <w:lang w:eastAsia="en-US"/>
        </w:rPr>
        <w:t xml:space="preserve">Z Funduszu Rozwoju Kultury Fizycznej </w:t>
      </w:r>
      <w:r w:rsidRPr="00E80A53">
        <w:rPr>
          <w:rFonts w:eastAsiaTheme="minorHAnsi"/>
          <w:sz w:val="22"/>
          <w:szCs w:val="22"/>
          <w:lang w:eastAsia="en-US"/>
        </w:rPr>
        <w:t>w ramach „Programu inwestycji o szczególnym znaczeniu</w:t>
      </w:r>
      <w:r w:rsidR="00F71A5F">
        <w:rPr>
          <w:rFonts w:eastAsiaTheme="minorHAnsi"/>
          <w:sz w:val="22"/>
          <w:szCs w:val="22"/>
          <w:lang w:eastAsia="en-US"/>
        </w:rPr>
        <w:t xml:space="preserve"> dla Sportu – edycja 2016</w:t>
      </w:r>
      <w:r w:rsidRPr="00E80A53">
        <w:rPr>
          <w:rFonts w:eastAsiaTheme="minorHAnsi"/>
          <w:sz w:val="22"/>
          <w:szCs w:val="22"/>
          <w:lang w:eastAsia="en-US"/>
        </w:rPr>
        <w:t>”</w:t>
      </w:r>
      <w:r w:rsidR="00F71A5F">
        <w:rPr>
          <w:rFonts w:eastAsiaTheme="minorHAnsi"/>
          <w:sz w:val="22"/>
          <w:szCs w:val="22"/>
          <w:lang w:eastAsia="en-US"/>
        </w:rPr>
        <w:t>.</w:t>
      </w:r>
    </w:p>
    <w:p w:rsidR="00B67A2A" w:rsidRPr="000166D9" w:rsidRDefault="00B67A2A" w:rsidP="000A0DD0">
      <w:pPr>
        <w:jc w:val="center"/>
        <w:rPr>
          <w:b/>
          <w:color w:val="FF0000"/>
          <w:sz w:val="28"/>
          <w:szCs w:val="28"/>
        </w:rPr>
      </w:pPr>
    </w:p>
    <w:p w:rsidR="00BB3F02" w:rsidRPr="000166D9" w:rsidRDefault="00BB3F02" w:rsidP="008F2B2A">
      <w:pPr>
        <w:jc w:val="both"/>
        <w:rPr>
          <w:color w:val="FF0000"/>
          <w:sz w:val="22"/>
          <w:szCs w:val="22"/>
        </w:rPr>
      </w:pPr>
    </w:p>
    <w:p w:rsidR="00BB3F02" w:rsidRPr="000166D9" w:rsidRDefault="00BB3F02" w:rsidP="008F2B2A">
      <w:pPr>
        <w:jc w:val="both"/>
        <w:rPr>
          <w:b/>
          <w:color w:val="FF0000"/>
          <w:sz w:val="22"/>
          <w:szCs w:val="22"/>
          <w:u w:val="single"/>
        </w:rPr>
      </w:pPr>
    </w:p>
    <w:p w:rsidR="00BB3F02" w:rsidRPr="000166D9" w:rsidRDefault="00BB3F02" w:rsidP="008F2B2A">
      <w:pPr>
        <w:jc w:val="both"/>
        <w:rPr>
          <w:b/>
          <w:color w:val="FF0000"/>
          <w:sz w:val="22"/>
          <w:szCs w:val="22"/>
          <w:u w:val="single"/>
        </w:rPr>
      </w:pPr>
    </w:p>
    <w:p w:rsidR="00BB3F02" w:rsidRPr="000166D9" w:rsidRDefault="00BB3F02" w:rsidP="008F2B2A">
      <w:pPr>
        <w:rPr>
          <w:color w:val="FF0000"/>
          <w:sz w:val="22"/>
          <w:szCs w:val="22"/>
        </w:rPr>
      </w:pPr>
    </w:p>
    <w:p w:rsidR="00BB3F02" w:rsidRPr="000166D9" w:rsidRDefault="00BB3F02" w:rsidP="008F2B2A">
      <w:pPr>
        <w:jc w:val="center"/>
        <w:rPr>
          <w:b/>
          <w:color w:val="FF0000"/>
          <w:sz w:val="22"/>
          <w:szCs w:val="22"/>
        </w:rPr>
      </w:pPr>
    </w:p>
    <w:p w:rsidR="00363291" w:rsidRPr="000166D9" w:rsidRDefault="00363291" w:rsidP="008F2B2A">
      <w:pPr>
        <w:rPr>
          <w:color w:val="FF0000"/>
          <w:sz w:val="22"/>
          <w:szCs w:val="22"/>
        </w:rPr>
      </w:pPr>
    </w:p>
    <w:p w:rsidR="00397BE4" w:rsidRPr="000166D9" w:rsidRDefault="00397BE4" w:rsidP="000A0DD0">
      <w:pPr>
        <w:rPr>
          <w:b/>
          <w:color w:val="FF0000"/>
          <w:sz w:val="22"/>
          <w:szCs w:val="22"/>
        </w:rPr>
      </w:pPr>
    </w:p>
    <w:p w:rsidR="00744CB0" w:rsidRPr="000166D9" w:rsidRDefault="00744CB0" w:rsidP="000A0DD0">
      <w:pPr>
        <w:rPr>
          <w:b/>
          <w:color w:val="FF0000"/>
          <w:sz w:val="22"/>
          <w:szCs w:val="22"/>
        </w:rPr>
        <w:sectPr w:rsidR="00744CB0" w:rsidRPr="000166D9" w:rsidSect="00E612C9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44CB0" w:rsidRPr="00C72ADD" w:rsidRDefault="00744CB0" w:rsidP="00231F05">
      <w:pPr>
        <w:jc w:val="center"/>
        <w:rPr>
          <w:b/>
        </w:rPr>
      </w:pPr>
      <w:r w:rsidRPr="00C72ADD">
        <w:rPr>
          <w:b/>
        </w:rPr>
        <w:lastRenderedPageBreak/>
        <w:t>Wydatki ogółem według grup paragrafów</w:t>
      </w:r>
    </w:p>
    <w:p w:rsidR="00744CB0" w:rsidRPr="00C72ADD" w:rsidRDefault="00744CB0" w:rsidP="00231F05">
      <w:pPr>
        <w:jc w:val="center"/>
        <w:rPr>
          <w:sz w:val="20"/>
          <w:szCs w:val="20"/>
        </w:rPr>
      </w:pPr>
    </w:p>
    <w:p w:rsidR="00E37528" w:rsidRDefault="00744CB0" w:rsidP="00231F05">
      <w:pPr>
        <w:jc w:val="center"/>
        <w:rPr>
          <w:rFonts w:ascii="Arial Narrow" w:hAnsi="Arial Narrow"/>
          <w:b/>
          <w:bCs/>
          <w:sz w:val="18"/>
          <w:szCs w:val="18"/>
        </w:rPr>
      </w:pPr>
      <w:r w:rsidRPr="00C72ADD">
        <w:rPr>
          <w:sz w:val="18"/>
          <w:szCs w:val="18"/>
        </w:rPr>
        <w:t>Tabela nr 3 do Uchwały Nr…………. Rady Miejskiej Tomaszowa Mazowieckiego z dnia</w:t>
      </w:r>
      <w:r w:rsidR="006E094E" w:rsidRPr="00C72ADD">
        <w:rPr>
          <w:rFonts w:ascii="Arial Narrow" w:hAnsi="Arial Narrow"/>
          <w:b/>
          <w:bCs/>
          <w:sz w:val="18"/>
          <w:szCs w:val="18"/>
        </w:rPr>
        <w:t xml:space="preserve">  </w:t>
      </w:r>
    </w:p>
    <w:p w:rsidR="007F0A65" w:rsidRPr="007F0A65" w:rsidRDefault="007F0A65" w:rsidP="00231F05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:rsidR="00C72ADD" w:rsidRPr="00C72ADD" w:rsidRDefault="00C72ADD" w:rsidP="00231F05">
      <w:pPr>
        <w:jc w:val="center"/>
        <w:rPr>
          <w:rFonts w:ascii="Arial Narrow" w:hAnsi="Arial Narrow"/>
          <w:b/>
          <w:bCs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32"/>
        <w:gridCol w:w="523"/>
        <w:gridCol w:w="1828"/>
        <w:gridCol w:w="895"/>
        <w:gridCol w:w="895"/>
        <w:gridCol w:w="895"/>
        <w:gridCol w:w="866"/>
        <w:gridCol w:w="827"/>
        <w:gridCol w:w="827"/>
        <w:gridCol w:w="827"/>
        <w:gridCol w:w="734"/>
        <w:gridCol w:w="661"/>
        <w:gridCol w:w="765"/>
        <w:gridCol w:w="827"/>
        <w:gridCol w:w="827"/>
        <w:gridCol w:w="827"/>
        <w:gridCol w:w="709"/>
      </w:tblGrid>
      <w:tr w:rsidR="0017146D" w:rsidRPr="0017146D" w:rsidTr="0017146D">
        <w:trPr>
          <w:cantSplit/>
          <w:tblHeader/>
          <w:tblCellSpacing w:w="0" w:type="dxa"/>
        </w:trPr>
        <w:tc>
          <w:tcPr>
            <w:tcW w:w="118" w:type="pct"/>
            <w:vMerge w:val="restar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Dział</w:t>
            </w:r>
          </w:p>
        </w:tc>
        <w:tc>
          <w:tcPr>
            <w:tcW w:w="186" w:type="pct"/>
            <w:vMerge w:val="restar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Rozdział</w:t>
            </w:r>
          </w:p>
        </w:tc>
        <w:tc>
          <w:tcPr>
            <w:tcW w:w="650" w:type="pct"/>
            <w:vMerge w:val="restar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Nazwa</w:t>
            </w:r>
          </w:p>
        </w:tc>
        <w:tc>
          <w:tcPr>
            <w:tcW w:w="318" w:type="pct"/>
            <w:vMerge w:val="restar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Plan</w:t>
            </w:r>
          </w:p>
        </w:tc>
        <w:tc>
          <w:tcPr>
            <w:tcW w:w="3729" w:type="pct"/>
            <w:gridSpan w:val="13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 tego</w:t>
            </w:r>
          </w:p>
        </w:tc>
      </w:tr>
      <w:tr w:rsidR="0017146D" w:rsidRPr="0017146D" w:rsidTr="0017146D">
        <w:trPr>
          <w:cantSplit/>
          <w:tblHeader/>
          <w:tblCellSpacing w:w="0" w:type="dxa"/>
        </w:trPr>
        <w:tc>
          <w:tcPr>
            <w:tcW w:w="1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Wydatki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bieżące</w:t>
            </w:r>
          </w:p>
        </w:tc>
        <w:tc>
          <w:tcPr>
            <w:tcW w:w="2276" w:type="pct"/>
            <w:gridSpan w:val="8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 tego</w:t>
            </w:r>
          </w:p>
        </w:tc>
        <w:tc>
          <w:tcPr>
            <w:tcW w:w="294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Wydatki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majątkowe</w:t>
            </w:r>
          </w:p>
        </w:tc>
        <w:tc>
          <w:tcPr>
            <w:tcW w:w="840" w:type="pct"/>
            <w:gridSpan w:val="3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 tego</w:t>
            </w:r>
          </w:p>
        </w:tc>
      </w:tr>
      <w:tr w:rsidR="0017146D" w:rsidRPr="0017146D" w:rsidTr="0017146D">
        <w:trPr>
          <w:cantSplit/>
          <w:tblHeader/>
          <w:tblCellSpacing w:w="0" w:type="dxa"/>
        </w:trPr>
        <w:tc>
          <w:tcPr>
            <w:tcW w:w="1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wydatki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jednostek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budżetowych</w:t>
            </w:r>
          </w:p>
        </w:tc>
        <w:tc>
          <w:tcPr>
            <w:tcW w:w="602" w:type="pct"/>
            <w:gridSpan w:val="2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 tego</w:t>
            </w:r>
          </w:p>
        </w:tc>
        <w:tc>
          <w:tcPr>
            <w:tcW w:w="294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dotacje na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zadania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bieżące</w:t>
            </w:r>
          </w:p>
        </w:tc>
        <w:tc>
          <w:tcPr>
            <w:tcW w:w="294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świadczenia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na rzecz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osób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fizycznych</w:t>
            </w:r>
          </w:p>
        </w:tc>
        <w:tc>
          <w:tcPr>
            <w:tcW w:w="261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wydatki na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programy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finansowane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 udziałem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środków, o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których mowa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w art.5 ust.1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pkt 2 i 3</w:t>
            </w:r>
          </w:p>
        </w:tc>
        <w:tc>
          <w:tcPr>
            <w:tcW w:w="235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wypłaty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 tytułu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poręczeń i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gwarancji</w:t>
            </w:r>
          </w:p>
        </w:tc>
        <w:tc>
          <w:tcPr>
            <w:tcW w:w="271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obsługa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długu</w:t>
            </w:r>
          </w:p>
        </w:tc>
        <w:tc>
          <w:tcPr>
            <w:tcW w:w="294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4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 xml:space="preserve">inwestycje i 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zakupy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inwestycyjne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 tym</w:t>
            </w:r>
          </w:p>
        </w:tc>
        <w:tc>
          <w:tcPr>
            <w:tcW w:w="252" w:type="pct"/>
            <w:vMerge w:val="restar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zakup i objęcie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akcji i udziałów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oraz wniesienie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wkładów do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spółek prawa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handlowego</w:t>
            </w:r>
          </w:p>
        </w:tc>
      </w:tr>
      <w:tr w:rsidR="0017146D" w:rsidRPr="0017146D" w:rsidTr="0017146D">
        <w:trPr>
          <w:cantSplit/>
          <w:tblHeader/>
          <w:tblCellSpacing w:w="0" w:type="dxa"/>
        </w:trPr>
        <w:tc>
          <w:tcPr>
            <w:tcW w:w="1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6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50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18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wynagrodzenia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i składki od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nich naliczone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wydatki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związane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 realizacją ich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statutowych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zadań</w:t>
            </w:r>
          </w:p>
        </w:tc>
        <w:tc>
          <w:tcPr>
            <w:tcW w:w="294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1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na programy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finansowane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z udziałem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środków, o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których mowa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w art.5 ust.1</w:t>
            </w:r>
            <w:r w:rsidRPr="0017146D">
              <w:rPr>
                <w:rFonts w:ascii="Arial Narrow" w:hAnsi="Arial Narrow"/>
                <w:sz w:val="14"/>
                <w:szCs w:val="14"/>
              </w:rPr>
              <w:br/>
              <w:t>pkt.2 i 3</w:t>
            </w:r>
          </w:p>
        </w:tc>
        <w:tc>
          <w:tcPr>
            <w:tcW w:w="252" w:type="pct"/>
            <w:vMerge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7146D" w:rsidRPr="0017146D" w:rsidTr="0017146D">
        <w:trPr>
          <w:cantSplit/>
          <w:tblHeader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Rolnictwo i łowiectwo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01030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Izby rolnicze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400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Wytwarzanie i zaopatrywanie w energię elektryczną, gaz i wodę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190 000,00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40095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190 000,00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600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Transport i łączność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57 062 571,98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9 348 926,23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9 348 926,23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9 348 926,23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47 713 645,75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47 713 645,75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36 146 353,12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60004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Lokalny transport zbiorowy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42 663 781,89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6 796 066,89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6 796 066,89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6 796 066,89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35 867 715,00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35 867 715,00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29 160 743,91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60013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Drogi publiczne wojewódzkie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16 770,74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16 670,74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16 670,74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60014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Drogi publiczne powiatowe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428 509,00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3 509,00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3 509,00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3 509,00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425 000,00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425 000,00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60016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Drogi publiczne gminne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13 668 510,35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2 424 250,34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2 424 250,34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2 424 250,34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11 244 260,01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11 244 260,01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6 985 609,21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60017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Drogi wewnętrzne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100 000,00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60095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160 000,00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160 000,00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630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Turystyka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288 628,00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288 628,00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288 628,00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288 628,00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63003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Zadania w zakresie upowszechniania turystyki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288 628,00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288 628,00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288 628,00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288 628,00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700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Gospodarka mieszkaniowa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1 800 000,00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950 000,00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949 500,00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949 500,00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850 000,00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850 000,00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70005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Gospodarka gruntami i nieruchomościami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1 501 276,00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851 276,00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851 276,00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851 276,00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650 000,00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650 000,00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70095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298 724,00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98 724,00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98 224,00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98 224,00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710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Działalność usługowa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407 634,00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407 634,00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405 634,00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249 554,00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156 080,00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2 000,00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71004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Plany zagospodarowania przestrzennego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51 400,00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51 400,00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51 400,00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26 950,00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24 450,00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71035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Cmentarze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347 634,00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347 634,00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345 634,00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215 504,00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130 130,00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2 000,00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71095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8 600,00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8 600,00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8 600,00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7 100,00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1 500,00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720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Informatyka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22 140,00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22 140,00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22 140,00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22 140,00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lastRenderedPageBreak/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72095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22 140,00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22 140,00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22 140,00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22 140,00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750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Administracja publiczna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14 613 543,67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14 573 543,67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13 631 832,67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11 552 211,67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2 079 621,00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418 690,00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523 021,00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40 000,00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75011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Urzędy wojewódzkie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663 028,00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663 028,00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663 028,00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600 366,00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62 662,00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75014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Egzekucja administracyjna należności pieniężnych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32 000,00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32 000,00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32 000,00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75022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Rady gmin (miast i miast na prawach powiatu)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421 400,00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421 400,00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29 000,00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29 000,00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392 400,00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75023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Urzędy gmin (miast i miast na prawach powiatu)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12 696 570,67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12 696 570,67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12 670 280,67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10 950 845,67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1 719 435,00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26 290,00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75075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Promocja jednostek samorządu terytorialnego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780 521,00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740 521,00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217 500,00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216 500,00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523 021,00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40 000,00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75095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20 024,00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20 024,00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20 024,00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20 024,00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751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Urzędy naczelnych organów władzy państwowej, kontroli i ochrony prawa oraz sądownictwa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12 830,00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12 830,00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12 830,00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12 830,00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75101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Urzędy naczelnych organów władzy państwowej, kontroli i ochrony prawa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12 830,00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12 830,00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12 830,00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12 830,00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754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Bezpieczeństwo publiczne i ochrona przeciwpożarowa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1 758 300,00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1 458 300,00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1 407 102,00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1 176 494,00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230 608,00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41 198,00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75412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Ochotnicze straże pożarne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214 146,00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214 146,00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184 146,00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82 883,00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101 263,00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30 000,00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75414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Obrona cywilna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6 100,00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6 100,00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6 100,00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6 100,00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75416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Straż gminna (miejska)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1 204 854,00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1 204 854,00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1 195 656,00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1 093 611,00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102 045,00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9 198,00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75421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Zarządzanie kryzysowe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75495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324 200,00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24 200,00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12 200,00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12 200,00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2 000,00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757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Obsługa długu publicznego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4 313 903,00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4 313 903,00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561 346,00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3 752 557,00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75702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Obsługa papierów wartościowych, kredytów i pożyczek jednostek samorządu terytorialnego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3 752 557,00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3 752 557,00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3 752 557,00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75704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561 346,00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561 346,00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561 346,00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lastRenderedPageBreak/>
              <w:t>758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Różne rozliczenia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6 170 000,00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3 270 000,00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3 270 000,00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3 270 000,00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2 900 000,00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2 900 000,00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75818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Rezerwy ogólne i celowe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6 170 000,00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3 270 000,00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3 270 000,00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3 270 000,00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2 900 000,00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2 900 000,00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801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Oświata i wychowanie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71 349 722,67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71 117 722,67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65 018 776,67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54 912 877,81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10 105 898,86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5 873 734,00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225 212,00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232 000,00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232 000,00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80101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Szkoły podstawowe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26 709 416,05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26 709 416,05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25 952 376,05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23 123 894,19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2 828 481,86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702 623,00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54 417,00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80103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Oddziały przedszkolne w szkołach podstawowych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561 864,03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561 864,03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561 624,03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524 063,03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37 561,00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240,00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80104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Przedszkola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18 867 971,84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18 867 971,84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15 973 488,84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12 522 753,84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3 450 735,00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2 870 757,00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23 726,00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80106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Inne formy wychowania przedszkolnego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80110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Gimnazja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14 773 295,69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14 773 295,69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14 053 019,69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12 706 110,69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1 346 909,00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695 838,00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24 438,00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80113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Dowożenie uczniów do szkół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104 000,00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104 000,00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54 000,00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54 000,00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80146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Dokształcanie i doskonalenie nauczycieli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153 000,00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153 000,00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153 000,00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153 000,00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80148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Stołówki szkolne i przedszkolne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1 905 462,39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1 905 462,39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1 892 506,39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1 706 426,39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186 080,00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12 956,00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80149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1 727 634,19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1 727 634,19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644 831,19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633 971,19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10 860,00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1 082 563,00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240,00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80150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Realizacja zadań wymagających stosowania specjalnej organizacji nauki i metod pracy dla dzieci i młodzieży w szkołach podstawowych, gimnazjach, liceach ogólnokształcących, liceach profilowanych i szkołach zawodowych i szkołach artystycznych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2 651 707,48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2 651 707,48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2 224 424,48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2 141 596,48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82 828,00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426 953,00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330,00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80195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3 850 371,00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3 618 371,00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3 509 506,00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1 554 062,00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1 955 444,00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108 865,00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232 000,00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232 000,00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851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Ochrona zdrowia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3 113 754,00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2 674 638,00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1 891 438,00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1 417 194,00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474 244,00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665 000,00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118 200,00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439 116,00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439 116,00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85153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Zwalczanie narkomanii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62 000,00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62 000,00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32 000,00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85154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Przeciwdziałanie alkoholizmowi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1 188 000,00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1 148 000,00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397 800,00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126 200,00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271 600,00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635 000,00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115 200,00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lastRenderedPageBreak/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85195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1 863 754,00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1 464 638,00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1 461 638,00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1 290 994,00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170 644,00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3 000,00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399 116,00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399 116,00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852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Pomoc społeczna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17 700 975,60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17 631 560,60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8 363 288,00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3 806 020,00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4 557 268,00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193 400,00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8 925 805,00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149 067,60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69 415,00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69 415,00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85213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475 098,00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475 098,00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475 098,00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475 098,00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85214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Zasiłki okresowe, celowe i pomoc w naturze oraz składki na ubezpieczenie emerytalne i rentowe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5 138 270,00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5 138 270,00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3 527 050,00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3 527 050,00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1 611 220,00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85215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Dodatki mieszkaniowe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2 700 000,00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2 700 000,00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2 700 000,00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85216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Zasiłki stałe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3 168 551,00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3 168 551,00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18 800,00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18 800,00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3 149 751,00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85219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Ośrodki pomocy społecznej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3 972 894,00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3 972 894,00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3 949 664,00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3 485 894,00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463 770,00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23 230,00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85228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Usługi opiekuńcze i specjalistyczne usługi opiekuńcze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223 739,00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223 739,00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223 739,00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218 816,00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4 923,00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85230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Pomoc w zakresie dożywiania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1 215 354,00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1 215 354,00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550,00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1 214 804,00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85295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807 069,60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737 654,60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168 387,00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101 310,00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67 077,00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193 400,00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226 800,00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149 067,60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69 415,00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69 415,00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853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Pozostałe zadania w zakresie polityki społecznej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74 400,00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74 400,00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18 400,00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18 400,00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56 000,00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85395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74 400,00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74 400,00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18 400,00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18 400,00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56 000,00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854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Edukacyjna opieka wychowawcza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1 481 956,02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1 481 956,02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1 226 452,02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1 148 276,02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78 176,00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255 504,00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85401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Świetlice szkolne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1 227 037,02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1 227 037,02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1 226 452,02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1 148 276,02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78 176,00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585,00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85415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Pomoc materialna dla uczniów o charakterze socjalnym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223 419,00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223 419,00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223 419,00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85416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Pomoc materialna dla uczniów o charakterze motywacyjnym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31 500,00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31 500,00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31 500,00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855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Rodzina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60 549 264,00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60 549 264,00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3 681 170,00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2 749 648,00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931 522,00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56 868 094,00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85501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Świadczenie wychowawcze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36 309 334,00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36 309 334,00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544 640,00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397 600,00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147 040,00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35 764 694,00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lastRenderedPageBreak/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85502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22 850 680,00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22 850 680,00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1 747 480,00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1 501 470,00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246 010,00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21 103 200,00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85504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Wspieranie rodziny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85505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Tworzenie i funkcjonowanie żłobków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954 350,00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954 350,00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954 150,00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828 578,00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125 572,00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85508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Rodziny zastępcze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412 900,00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412 900,00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412 900,00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412 900,00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900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Gospodarka komunalna i ochrona środowiska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14 653 931,00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13 124 966,00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13 091 876,00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3 667 368,00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9 424 508,00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33 090,00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1 528 965,00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1 528 965,00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90002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Gospodarka odpadami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6 347 200,00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6 127 200,00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6 127 200,00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538 792,00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5 588 408,00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220 000,00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90003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Oczyszczanie miast i wsi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400 000,00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90004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Utrzymanie zieleni w miastach i gminach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1 561 965,00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343 000,00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343 000,00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343 000,00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1 218 965,00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1 218 965,00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90013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Schroniska dla zwierząt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707 834,00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707 834,00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706 634,00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400 748,00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305 886,00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1 200,00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90015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Oświetlenie ulic, placów i dróg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1 700 000,00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1 700 000,00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1 700 000,00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90095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3 936 932,00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3 846 932,00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3 815 042,00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2 727 828,00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1 087 214,00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31 890,00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921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Kultura i ochrona dziedzictwa narodowego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5 117 550,00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4 827 550,00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113 550,00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111 550,00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4 714 000,00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92113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Centra kultury i sztuki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2 504 000,00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2 504 000,00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2 504 000,00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92116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Biblioteki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1 460 000,00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1 460 000,00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1 460 000,00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92118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Muzea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710 000,00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710 000,00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710 000,00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92195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443 550,00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153 550,00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113 550,00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111 550,00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40 000,00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290 000,00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925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Ogrody botaniczne i zoologiczne oraz naturalne obszary i obiekty chronionej przyrody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25 000,00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92503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Rezerwaty i pomniki przyrody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25 000,00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25 000,00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926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Kultura fizyczna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38 341 827,85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2 908 827,85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1 789 425,85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811 354,00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978 071,85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1 083 750,00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35 652,00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35 433 000,00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35 433 000,00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92601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Obiekty sportowe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37 061 929,85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1 776 929,85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1 768 277,85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810 906,00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957 371,85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8 652,00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35 285 000,00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35 285 000,00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lastRenderedPageBreak/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92605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Zadania w zakresie kultury fizycznej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1 110 860,00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1 110 860,00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110,00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110,00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1 083 750,00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27 000,00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92695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Pozostała działalność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169 038,00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21 038,00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21 038,00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338,00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20 700,00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148 000,00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148 000,00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7146D">
              <w:rPr>
                <w:rFonts w:ascii="Arial Narrow" w:hAnsi="Arial Narrow"/>
                <w:sz w:val="14"/>
                <w:szCs w:val="14"/>
              </w:rPr>
              <w:t>0,00</w:t>
            </w:r>
          </w:p>
        </w:tc>
      </w:tr>
      <w:tr w:rsidR="0017146D" w:rsidRPr="0017146D" w:rsidTr="0017146D">
        <w:trPr>
          <w:cantSplit/>
          <w:tblCellSpacing w:w="0" w:type="dxa"/>
        </w:trPr>
        <w:tc>
          <w:tcPr>
            <w:tcW w:w="11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 </w:t>
            </w:r>
          </w:p>
        </w:tc>
        <w:tc>
          <w:tcPr>
            <w:tcW w:w="18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Razem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299 050 931,79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209 064 790,04</w:t>
            </w:r>
          </w:p>
        </w:tc>
        <w:tc>
          <w:tcPr>
            <w:tcW w:w="31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124 558 969,44</w:t>
            </w:r>
          </w:p>
        </w:tc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81 505 827,50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43 053 141,94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12 595 884,00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66 923 945,00</w:t>
            </w:r>
          </w:p>
        </w:tc>
        <w:tc>
          <w:tcPr>
            <w:tcW w:w="261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672 088,60</w:t>
            </w:r>
          </w:p>
        </w:tc>
        <w:tc>
          <w:tcPr>
            <w:tcW w:w="23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561 346,00</w:t>
            </w:r>
          </w:p>
        </w:tc>
        <w:tc>
          <w:tcPr>
            <w:tcW w:w="271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3 752 557,00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89 986 141,75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89 986 141,75</w:t>
            </w:r>
          </w:p>
        </w:tc>
        <w:tc>
          <w:tcPr>
            <w:tcW w:w="294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36 186 353,12</w:t>
            </w:r>
          </w:p>
        </w:tc>
        <w:tc>
          <w:tcPr>
            <w:tcW w:w="25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auto"/>
            <w:vAlign w:val="center"/>
            <w:hideMark/>
          </w:tcPr>
          <w:p w:rsidR="0017146D" w:rsidRPr="0017146D" w:rsidRDefault="0017146D" w:rsidP="0017146D">
            <w:pPr>
              <w:jc w:val="right"/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</w:pPr>
            <w:r w:rsidRPr="0017146D">
              <w:rPr>
                <w:rFonts w:ascii="Arial Narrow" w:hAnsi="Arial Narrow"/>
                <w:b/>
                <w:bCs/>
                <w:smallCaps/>
                <w:sz w:val="14"/>
                <w:szCs w:val="14"/>
              </w:rPr>
              <w:t>0,00</w:t>
            </w:r>
          </w:p>
        </w:tc>
      </w:tr>
    </w:tbl>
    <w:p w:rsidR="0017146D" w:rsidRPr="0017146D" w:rsidRDefault="0017146D" w:rsidP="0017146D">
      <w:pPr>
        <w:spacing w:before="100" w:beforeAutospacing="1" w:after="100" w:afterAutospacing="1"/>
        <w:rPr>
          <w:rFonts w:ascii="Arial Narrow" w:hAnsi="Arial Narrow"/>
          <w:b/>
          <w:bCs/>
          <w:sz w:val="8"/>
          <w:szCs w:val="8"/>
        </w:rPr>
      </w:pPr>
    </w:p>
    <w:p w:rsidR="0017146D" w:rsidRPr="0017146D" w:rsidRDefault="0017146D" w:rsidP="0017146D">
      <w:pPr>
        <w:spacing w:before="100" w:beforeAutospacing="1" w:after="100" w:afterAutospacing="1"/>
        <w:rPr>
          <w:rFonts w:ascii="Arial Narrow" w:hAnsi="Arial Narrow"/>
          <w:b/>
          <w:bCs/>
          <w:sz w:val="9"/>
          <w:szCs w:val="9"/>
        </w:rPr>
      </w:pPr>
      <w:r w:rsidRPr="0017146D">
        <w:rPr>
          <w:rFonts w:ascii="Arial Narrow" w:hAnsi="Arial Narrow"/>
          <w:b/>
          <w:bCs/>
          <w:sz w:val="9"/>
          <w:szCs w:val="9"/>
        </w:rPr>
        <w:t> </w:t>
      </w:r>
    </w:p>
    <w:p w:rsidR="00C72ADD" w:rsidRPr="000166D9" w:rsidRDefault="00C72ADD" w:rsidP="00C974B1">
      <w:pPr>
        <w:spacing w:before="100" w:beforeAutospacing="1" w:after="100" w:afterAutospacing="1"/>
        <w:rPr>
          <w:rFonts w:ascii="Arial Narrow" w:hAnsi="Arial Narrow"/>
          <w:b/>
          <w:bCs/>
          <w:color w:val="FF0000"/>
          <w:sz w:val="18"/>
          <w:szCs w:val="18"/>
        </w:rPr>
      </w:pPr>
    </w:p>
    <w:p w:rsidR="00744CB0" w:rsidRPr="000166D9" w:rsidRDefault="00744CB0" w:rsidP="000A0DD0">
      <w:pPr>
        <w:rPr>
          <w:b/>
          <w:color w:val="FF0000"/>
          <w:sz w:val="22"/>
          <w:szCs w:val="22"/>
        </w:rPr>
        <w:sectPr w:rsidR="00744CB0" w:rsidRPr="000166D9" w:rsidSect="006774A2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44CB0" w:rsidRPr="00F26AB0" w:rsidRDefault="005C72AD" w:rsidP="00F26AB0">
      <w:pPr>
        <w:spacing w:line="360" w:lineRule="auto"/>
        <w:jc w:val="center"/>
        <w:rPr>
          <w:b/>
        </w:rPr>
      </w:pPr>
      <w:r w:rsidRPr="00F26AB0">
        <w:rPr>
          <w:b/>
        </w:rPr>
        <w:lastRenderedPageBreak/>
        <w:t>Zestawienie dochodów, wydatków, przychodów</w:t>
      </w:r>
      <w:r w:rsidR="00744CB0" w:rsidRPr="00F26AB0">
        <w:rPr>
          <w:b/>
        </w:rPr>
        <w:t xml:space="preserve"> i rozchod</w:t>
      </w:r>
      <w:r w:rsidRPr="00F26AB0">
        <w:rPr>
          <w:b/>
        </w:rPr>
        <w:t>ów</w:t>
      </w:r>
      <w:r w:rsidR="00744CB0" w:rsidRPr="00F26AB0">
        <w:rPr>
          <w:b/>
        </w:rPr>
        <w:t xml:space="preserve"> w roku 201</w:t>
      </w:r>
      <w:r w:rsidR="005A539D">
        <w:rPr>
          <w:b/>
        </w:rPr>
        <w:t>7</w:t>
      </w:r>
      <w:r w:rsidR="00A33E03" w:rsidRPr="00F26AB0">
        <w:rPr>
          <w:b/>
        </w:rPr>
        <w:t>.</w:t>
      </w:r>
    </w:p>
    <w:p w:rsidR="00744CB0" w:rsidRDefault="00744CB0" w:rsidP="00744CB0">
      <w:pPr>
        <w:spacing w:line="360" w:lineRule="auto"/>
        <w:jc w:val="center"/>
        <w:rPr>
          <w:sz w:val="20"/>
          <w:szCs w:val="20"/>
        </w:rPr>
      </w:pPr>
      <w:r w:rsidRPr="00F26AB0">
        <w:rPr>
          <w:sz w:val="20"/>
          <w:szCs w:val="20"/>
        </w:rPr>
        <w:t>Tabela nr 4 do Uchwały Nr…………. Rady Miejskiej Tomaszowa Mazowieckiego z dnia</w:t>
      </w:r>
    </w:p>
    <w:p w:rsidR="00D30542" w:rsidRPr="00F26AB0" w:rsidRDefault="00D30542" w:rsidP="00744CB0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265"/>
        <w:gridCol w:w="5165"/>
        <w:gridCol w:w="2780"/>
      </w:tblGrid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Wyszczególnienie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Plan 2017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Dochody ogółem w tym: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274 797 256,50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224 175 658,55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bieżące własne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162 623 578,12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bieżące na zadania z zakresu administracji rządowej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59 797 675,00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1.3.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bieżące wynikające z porozumień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1 754 405,43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50 621 597,95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Wydatki ogółem, w tym: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299 050 931,79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209 064 790,04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bieżące własne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147 512 709,61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1.2.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bieżące na zadania z zakresu administracji rządowej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59 797 675,00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1.3.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bieżące wynikające z porozumień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1 754 405,43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89 986 141,75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Nadwyżka (+) / Deficyt (-)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-24 253 675,29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III.A.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Nadwyżka/deficyt operacyjny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15 110 868,51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III.B.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Wynik na działalności inwestycyjnej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-39 364 543,80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Przychody ogółem, w tym: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34 179 439,29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planowane do zaciągnięcia w roku budżetowym kredyty na: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34 179 439,29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pokrycie planowanego deficytu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24 253 675,29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spłatę wcześniej zaciągniętych zobowiązań z tytułu kredytów i pożyczek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9 925 764,00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planowane do zaciągnięcia w roku budżetowym pożyczki na: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2.1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pokrycie planowanego deficytu przeznaczonego na realizację zadań inwestycyjnych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wolne środki przeznaczone na: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3.1.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pokrycie planowanego deficytu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3.2.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spłatę wcześniej zaciągniętych zobowiązań z tytułu kredytów i pożyczek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56B36">
              <w:rPr>
                <w:rFonts w:ascii="Arial Narrow" w:hAnsi="Arial Narrow" w:cs="Arial"/>
                <w:sz w:val="18"/>
                <w:szCs w:val="18"/>
              </w:rPr>
              <w:t>0,00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Rozchody, w tym: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b/>
                <w:bCs/>
                <w:sz w:val="20"/>
                <w:szCs w:val="20"/>
              </w:rPr>
              <w:t>9 925 764,00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planowane do spłaty  w roku budżetowym pożyczki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646 704,00</w:t>
            </w:r>
          </w:p>
        </w:tc>
      </w:tr>
      <w:tr w:rsidR="00D30542" w:rsidRPr="00156B36" w:rsidTr="00D30542">
        <w:trPr>
          <w:trHeight w:val="284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42" w:rsidRPr="00156B36" w:rsidRDefault="00D30542" w:rsidP="00156B36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planowane do spłaty  w roku budżetowym kredyty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42" w:rsidRPr="00156B36" w:rsidRDefault="00D30542" w:rsidP="00156B3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56B36">
              <w:rPr>
                <w:rFonts w:ascii="Arial Narrow" w:hAnsi="Arial Narrow" w:cs="Arial"/>
                <w:sz w:val="20"/>
                <w:szCs w:val="20"/>
              </w:rPr>
              <w:t>9 279 060,00</w:t>
            </w:r>
          </w:p>
        </w:tc>
      </w:tr>
    </w:tbl>
    <w:p w:rsidR="00F26AB0" w:rsidRDefault="00F26AB0" w:rsidP="00744CB0">
      <w:pPr>
        <w:spacing w:line="360" w:lineRule="auto"/>
        <w:jc w:val="center"/>
        <w:rPr>
          <w:color w:val="FF0000"/>
          <w:sz w:val="20"/>
          <w:szCs w:val="20"/>
        </w:rPr>
      </w:pPr>
    </w:p>
    <w:p w:rsidR="00F26AB0" w:rsidRDefault="00F26AB0" w:rsidP="00744CB0">
      <w:pPr>
        <w:spacing w:line="360" w:lineRule="auto"/>
        <w:jc w:val="center"/>
        <w:rPr>
          <w:color w:val="FF0000"/>
          <w:sz w:val="20"/>
          <w:szCs w:val="20"/>
        </w:rPr>
      </w:pPr>
    </w:p>
    <w:p w:rsidR="00F26AB0" w:rsidRPr="000166D9" w:rsidRDefault="00F26AB0" w:rsidP="00744CB0">
      <w:pPr>
        <w:spacing w:line="360" w:lineRule="auto"/>
        <w:jc w:val="center"/>
        <w:rPr>
          <w:color w:val="FF0000"/>
          <w:sz w:val="20"/>
          <w:szCs w:val="20"/>
        </w:rPr>
      </w:pPr>
    </w:p>
    <w:p w:rsidR="00744CB0" w:rsidRPr="000166D9" w:rsidRDefault="00744CB0" w:rsidP="000A0DD0">
      <w:pPr>
        <w:rPr>
          <w:b/>
          <w:color w:val="FF0000"/>
          <w:sz w:val="22"/>
          <w:szCs w:val="22"/>
        </w:rPr>
      </w:pPr>
    </w:p>
    <w:p w:rsidR="00744CB0" w:rsidRDefault="00744CB0" w:rsidP="000A0DD0">
      <w:pPr>
        <w:rPr>
          <w:b/>
          <w:color w:val="FF0000"/>
          <w:sz w:val="22"/>
          <w:szCs w:val="22"/>
        </w:rPr>
      </w:pPr>
    </w:p>
    <w:p w:rsidR="00156B36" w:rsidRDefault="00156B36" w:rsidP="000A0DD0">
      <w:pPr>
        <w:rPr>
          <w:b/>
          <w:color w:val="FF0000"/>
          <w:sz w:val="22"/>
          <w:szCs w:val="22"/>
        </w:rPr>
      </w:pPr>
    </w:p>
    <w:p w:rsidR="00156B36" w:rsidRDefault="00156B36" w:rsidP="000A0DD0">
      <w:pPr>
        <w:rPr>
          <w:b/>
          <w:color w:val="FF0000"/>
          <w:sz w:val="22"/>
          <w:szCs w:val="22"/>
        </w:rPr>
      </w:pPr>
    </w:p>
    <w:p w:rsidR="00156B36" w:rsidRDefault="00156B36" w:rsidP="000A0DD0">
      <w:pPr>
        <w:rPr>
          <w:b/>
          <w:color w:val="FF0000"/>
          <w:sz w:val="22"/>
          <w:szCs w:val="22"/>
        </w:rPr>
      </w:pPr>
    </w:p>
    <w:p w:rsidR="00156B36" w:rsidRDefault="00156B36" w:rsidP="000A0DD0">
      <w:pPr>
        <w:rPr>
          <w:b/>
          <w:color w:val="FF0000"/>
          <w:sz w:val="22"/>
          <w:szCs w:val="22"/>
        </w:rPr>
      </w:pPr>
    </w:p>
    <w:p w:rsidR="00D30542" w:rsidRDefault="00D30542" w:rsidP="000A0DD0">
      <w:pPr>
        <w:rPr>
          <w:b/>
          <w:color w:val="FF0000"/>
          <w:sz w:val="22"/>
          <w:szCs w:val="22"/>
        </w:rPr>
      </w:pPr>
    </w:p>
    <w:p w:rsidR="00D30542" w:rsidRDefault="00D30542" w:rsidP="000A0DD0">
      <w:pPr>
        <w:rPr>
          <w:b/>
          <w:color w:val="FF0000"/>
          <w:sz w:val="22"/>
          <w:szCs w:val="22"/>
        </w:rPr>
      </w:pPr>
    </w:p>
    <w:p w:rsidR="00156B36" w:rsidRDefault="00156B36" w:rsidP="000A0DD0">
      <w:pPr>
        <w:rPr>
          <w:b/>
          <w:color w:val="FF0000"/>
          <w:sz w:val="22"/>
          <w:szCs w:val="22"/>
        </w:rPr>
      </w:pPr>
    </w:p>
    <w:p w:rsidR="00D30542" w:rsidRDefault="00D30542" w:rsidP="000A0DD0">
      <w:pPr>
        <w:rPr>
          <w:b/>
          <w:color w:val="FF0000"/>
          <w:sz w:val="22"/>
          <w:szCs w:val="22"/>
        </w:rPr>
      </w:pPr>
    </w:p>
    <w:p w:rsidR="00D30542" w:rsidRDefault="00D30542" w:rsidP="000A0DD0">
      <w:pPr>
        <w:rPr>
          <w:b/>
          <w:color w:val="FF0000"/>
          <w:sz w:val="22"/>
          <w:szCs w:val="22"/>
        </w:rPr>
      </w:pPr>
    </w:p>
    <w:p w:rsidR="00D30542" w:rsidRDefault="00D30542" w:rsidP="000A0DD0">
      <w:pPr>
        <w:rPr>
          <w:b/>
          <w:color w:val="FF0000"/>
          <w:sz w:val="22"/>
          <w:szCs w:val="22"/>
        </w:rPr>
      </w:pPr>
    </w:p>
    <w:p w:rsidR="00156B36" w:rsidRPr="000166D9" w:rsidRDefault="00156B36" w:rsidP="000A0DD0">
      <w:pPr>
        <w:rPr>
          <w:b/>
          <w:color w:val="FF0000"/>
          <w:sz w:val="22"/>
          <w:szCs w:val="22"/>
        </w:rPr>
      </w:pPr>
    </w:p>
    <w:p w:rsidR="00744CB0" w:rsidRPr="000166D9" w:rsidRDefault="00744CB0" w:rsidP="000A0DD0">
      <w:pPr>
        <w:rPr>
          <w:b/>
          <w:color w:val="FF0000"/>
          <w:sz w:val="22"/>
          <w:szCs w:val="22"/>
        </w:rPr>
      </w:pPr>
    </w:p>
    <w:p w:rsidR="00187257" w:rsidRPr="004B161A" w:rsidRDefault="00187257" w:rsidP="00187257">
      <w:pPr>
        <w:spacing w:line="360" w:lineRule="auto"/>
        <w:jc w:val="center"/>
        <w:rPr>
          <w:b/>
        </w:rPr>
      </w:pPr>
      <w:r w:rsidRPr="004B161A">
        <w:rPr>
          <w:b/>
        </w:rPr>
        <w:lastRenderedPageBreak/>
        <w:t>Planowane przychody w 201</w:t>
      </w:r>
      <w:r w:rsidR="005A539D" w:rsidRPr="004B161A">
        <w:rPr>
          <w:b/>
        </w:rPr>
        <w:t>7</w:t>
      </w:r>
      <w:r w:rsidRPr="004B161A">
        <w:rPr>
          <w:b/>
        </w:rPr>
        <w:t xml:space="preserve"> roku.</w:t>
      </w:r>
    </w:p>
    <w:p w:rsidR="00187257" w:rsidRDefault="00187257" w:rsidP="00187257">
      <w:pPr>
        <w:spacing w:line="360" w:lineRule="auto"/>
        <w:jc w:val="center"/>
        <w:rPr>
          <w:sz w:val="20"/>
          <w:szCs w:val="20"/>
        </w:rPr>
      </w:pPr>
      <w:r w:rsidRPr="004B161A">
        <w:rPr>
          <w:sz w:val="20"/>
          <w:szCs w:val="20"/>
        </w:rPr>
        <w:t>Tabela nr  5 do Uchwały Nr…………. Rady Miejskiej Tomaszowa Mazowieckiego z dnia</w:t>
      </w:r>
    </w:p>
    <w:p w:rsidR="00824919" w:rsidRPr="004B161A" w:rsidRDefault="00824919" w:rsidP="00187257">
      <w:pPr>
        <w:spacing w:line="360" w:lineRule="auto"/>
        <w:jc w:val="center"/>
        <w:rPr>
          <w:sz w:val="20"/>
          <w:szCs w:val="20"/>
        </w:rPr>
      </w:pPr>
    </w:p>
    <w:tbl>
      <w:tblPr>
        <w:tblW w:w="4493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9"/>
        <w:gridCol w:w="5302"/>
        <w:gridCol w:w="1987"/>
      </w:tblGrid>
      <w:tr w:rsidR="00824919" w:rsidRPr="004B161A" w:rsidTr="00824919">
        <w:trPr>
          <w:cantSplit/>
          <w:tblHeader/>
          <w:tblCellSpacing w:w="0" w:type="dxa"/>
          <w:jc w:val="center"/>
        </w:trPr>
        <w:tc>
          <w:tcPr>
            <w:tcW w:w="565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61A">
              <w:rPr>
                <w:rFonts w:ascii="Arial Narrow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322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61A">
              <w:rPr>
                <w:rFonts w:ascii="Arial Narrow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10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61A">
              <w:rPr>
                <w:rFonts w:ascii="Arial Narrow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824919" w:rsidRPr="004B161A" w:rsidTr="00824919">
        <w:trPr>
          <w:cantSplit/>
          <w:tblCellSpacing w:w="0" w:type="dxa"/>
          <w:jc w:val="center"/>
        </w:trPr>
        <w:tc>
          <w:tcPr>
            <w:tcW w:w="56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0952</w:t>
            </w:r>
          </w:p>
        </w:tc>
        <w:tc>
          <w:tcPr>
            <w:tcW w:w="322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Przychody z zaciągniętych pożyczek i kredytów na rynku krajowym</w:t>
            </w:r>
          </w:p>
        </w:tc>
        <w:tc>
          <w:tcPr>
            <w:tcW w:w="12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34 179 439,29</w:t>
            </w:r>
          </w:p>
        </w:tc>
      </w:tr>
      <w:tr w:rsidR="00824919" w:rsidRPr="004B161A" w:rsidTr="00824919">
        <w:trPr>
          <w:cantSplit/>
          <w:tblCellSpacing w:w="0" w:type="dxa"/>
          <w:jc w:val="center"/>
        </w:trPr>
        <w:tc>
          <w:tcPr>
            <w:tcW w:w="56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322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Kredyty krajowe na spłatę zaciągniętych zobowiązań z tytułu kredytów i pożyczek</w:t>
            </w:r>
          </w:p>
        </w:tc>
        <w:tc>
          <w:tcPr>
            <w:tcW w:w="12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9 925 764,00</w:t>
            </w:r>
          </w:p>
        </w:tc>
      </w:tr>
      <w:tr w:rsidR="00824919" w:rsidRPr="004B161A" w:rsidTr="00824919">
        <w:trPr>
          <w:cantSplit/>
          <w:tblCellSpacing w:w="0" w:type="dxa"/>
          <w:jc w:val="center"/>
        </w:trPr>
        <w:tc>
          <w:tcPr>
            <w:tcW w:w="56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322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Kredyty krajowe na sfinansowanie planowanego deficytu</w:t>
            </w:r>
          </w:p>
        </w:tc>
        <w:tc>
          <w:tcPr>
            <w:tcW w:w="12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161A">
              <w:rPr>
                <w:rFonts w:ascii="Arial Narrow" w:hAnsi="Arial Narrow"/>
                <w:sz w:val="18"/>
                <w:szCs w:val="18"/>
              </w:rPr>
              <w:t>24 253 675,29</w:t>
            </w:r>
          </w:p>
        </w:tc>
      </w:tr>
      <w:tr w:rsidR="00824919" w:rsidRPr="004B161A" w:rsidTr="00824919">
        <w:trPr>
          <w:cantSplit/>
          <w:tblCellSpacing w:w="0" w:type="dxa"/>
          <w:jc w:val="center"/>
        </w:trPr>
        <w:tc>
          <w:tcPr>
            <w:tcW w:w="56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161A">
              <w:rPr>
                <w:rFonts w:ascii="Arial Narrow" w:hAnsi="Arial Narrow"/>
                <w:b/>
                <w:sz w:val="18"/>
                <w:szCs w:val="18"/>
              </w:rPr>
              <w:t> </w:t>
            </w:r>
          </w:p>
        </w:tc>
        <w:tc>
          <w:tcPr>
            <w:tcW w:w="322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B161A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1210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824919" w:rsidRPr="004B161A" w:rsidRDefault="00824919" w:rsidP="004B161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B161A">
              <w:rPr>
                <w:rFonts w:ascii="Arial Narrow" w:hAnsi="Arial Narrow"/>
                <w:b/>
                <w:sz w:val="18"/>
                <w:szCs w:val="18"/>
              </w:rPr>
              <w:t>34 179 439,29</w:t>
            </w:r>
          </w:p>
        </w:tc>
      </w:tr>
    </w:tbl>
    <w:p w:rsidR="004B161A" w:rsidRPr="004B161A" w:rsidRDefault="004B161A" w:rsidP="004B161A">
      <w:pPr>
        <w:jc w:val="center"/>
      </w:pPr>
    </w:p>
    <w:p w:rsidR="004B161A" w:rsidRPr="004B161A" w:rsidRDefault="004B161A" w:rsidP="004B161A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4B161A">
        <w:rPr>
          <w:rFonts w:ascii="Arial Narrow" w:hAnsi="Arial Narrow"/>
          <w:sz w:val="14"/>
          <w:szCs w:val="14"/>
        </w:rPr>
        <w:t> </w:t>
      </w:r>
    </w:p>
    <w:p w:rsidR="00E51DB2" w:rsidRPr="000166D9" w:rsidRDefault="00E51DB2" w:rsidP="00187257">
      <w:pPr>
        <w:spacing w:line="360" w:lineRule="auto"/>
        <w:jc w:val="center"/>
        <w:rPr>
          <w:color w:val="FF0000"/>
          <w:sz w:val="20"/>
          <w:szCs w:val="20"/>
        </w:rPr>
      </w:pPr>
    </w:p>
    <w:p w:rsidR="00A869BF" w:rsidRPr="000166D9" w:rsidRDefault="00A869BF" w:rsidP="00187257">
      <w:pPr>
        <w:spacing w:line="360" w:lineRule="auto"/>
        <w:jc w:val="center"/>
        <w:rPr>
          <w:color w:val="FF0000"/>
          <w:sz w:val="20"/>
          <w:szCs w:val="20"/>
        </w:rPr>
      </w:pPr>
    </w:p>
    <w:p w:rsidR="00187257" w:rsidRPr="000166D9" w:rsidRDefault="00187257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0166D9" w:rsidRDefault="00A869BF" w:rsidP="000A0DD0">
      <w:pPr>
        <w:rPr>
          <w:b/>
          <w:color w:val="FF0000"/>
          <w:sz w:val="22"/>
          <w:szCs w:val="22"/>
        </w:rPr>
      </w:pPr>
    </w:p>
    <w:p w:rsidR="00A869BF" w:rsidRPr="00C974B1" w:rsidRDefault="00A869BF" w:rsidP="00A869BF">
      <w:pPr>
        <w:spacing w:line="360" w:lineRule="auto"/>
        <w:jc w:val="center"/>
        <w:rPr>
          <w:b/>
        </w:rPr>
      </w:pPr>
      <w:r w:rsidRPr="00C974B1">
        <w:rPr>
          <w:b/>
        </w:rPr>
        <w:t>Zestawie</w:t>
      </w:r>
      <w:r w:rsidR="00453D74" w:rsidRPr="00C974B1">
        <w:rPr>
          <w:b/>
        </w:rPr>
        <w:t>nie planowanych rozchodów w 201</w:t>
      </w:r>
      <w:r w:rsidR="005A539D">
        <w:rPr>
          <w:b/>
        </w:rPr>
        <w:t>7</w:t>
      </w:r>
      <w:r w:rsidRPr="00C974B1">
        <w:rPr>
          <w:b/>
        </w:rPr>
        <w:t xml:space="preserve"> roku.</w:t>
      </w:r>
    </w:p>
    <w:p w:rsidR="00A869BF" w:rsidRDefault="00A869BF" w:rsidP="00A869BF">
      <w:pPr>
        <w:spacing w:line="360" w:lineRule="auto"/>
        <w:jc w:val="center"/>
        <w:rPr>
          <w:sz w:val="20"/>
          <w:szCs w:val="20"/>
        </w:rPr>
      </w:pPr>
      <w:r w:rsidRPr="00C974B1">
        <w:rPr>
          <w:sz w:val="20"/>
          <w:szCs w:val="20"/>
        </w:rPr>
        <w:t>Tabela nr  6 do Uchwały Nr…………. Rady Miejskiej Tomaszowa Mazowieckiego z dnia</w:t>
      </w:r>
    </w:p>
    <w:p w:rsidR="00156B36" w:rsidRDefault="00156B36" w:rsidP="00A869BF">
      <w:pPr>
        <w:spacing w:line="360" w:lineRule="auto"/>
        <w:jc w:val="center"/>
        <w:rPr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396"/>
        <w:gridCol w:w="7000"/>
        <w:gridCol w:w="1814"/>
      </w:tblGrid>
      <w:tr w:rsidR="00A05B4C" w:rsidRPr="00156B36" w:rsidTr="00156B36">
        <w:trPr>
          <w:trHeight w:val="28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Rodzaj kredytu / pożyczki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Planowane rozchody         w 2017 r.</w:t>
            </w:r>
          </w:p>
        </w:tc>
      </w:tr>
      <w:tr w:rsidR="00A05B4C" w:rsidRPr="00156B36" w:rsidTr="00156B3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Kredyty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Kredyt na pokrycie planowanego deficytu budżetu w 2010 r. i spłatę wcześniej zaciągniętych zobowiązań z tytułu kredytów i pożyczek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5 605 200,00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Kredyt na pokrycie planowanego deficytu budżetu w 2011 r. i spłatę wcześniej zaciągniętych zobowiązań z tytułu kredytów i pożyczek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1 689 860,00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Kredyt na pokrycie planowanego deficytu budżetu w 2012 r. i spłatę wcześniej zaciągniętych zobowiązań z tytułu kredytów i pożyczek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980 000,00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Kredyt na pokrycie planowanego deficytu budżetu w 2013 r. i spłatę wcześniej zaciągniętych zobowiązań z tytułu kredytów i pożyczek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500 000,00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 xml:space="preserve">Kredyt na pokrycie planowanego deficytu budżetu w 2014 r.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324 000,00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Kredyt na spłatę wcześniej zaciągniętych zobowiązań z tytułu kredytów i pożyczek</w:t>
            </w:r>
            <w:r w:rsidR="00580772">
              <w:rPr>
                <w:rFonts w:ascii="Arial Narrow" w:hAnsi="Arial Narrow" w:cs="Calibri"/>
                <w:sz w:val="18"/>
                <w:szCs w:val="18"/>
              </w:rPr>
              <w:t xml:space="preserve"> ( 2015 r.)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180 000,00</w:t>
            </w:r>
          </w:p>
        </w:tc>
      </w:tr>
      <w:tr w:rsidR="00A05B4C" w:rsidRPr="00156B36" w:rsidTr="00156B36">
        <w:trPr>
          <w:trHeight w:val="284"/>
        </w:trPr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 Razem spłaty z tytułu kredytów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9 279 060,00</w:t>
            </w:r>
          </w:p>
        </w:tc>
      </w:tr>
      <w:tr w:rsidR="00A05B4C" w:rsidRPr="00156B36" w:rsidTr="00156B3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Pożyczki z WFOŚiGW w Łodzi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Pożyczka na "Budowę kanalizacji deszczowej wraz z przykanalikami i odwodnieniem                                    w ramach zadania "Budowa ulicy Świeżej w Tomaszowie Mazowieckim"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111 720,00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Pożyczka na "Budowa kanalizacji deszczowej wraz z przykanalikami  i odwodnieniem w ramach zadania "Budowa ulic: Batorego, Żółkiewskiego i Hetmańskiej  w Tomaszowie Mazowieckim"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54 949,00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Pożyczka na "Budowa kanalizacji deszczowej wraz z przykanalikami i odwodnieniem                              w ramach zadania "Budowa ulicy Rumiankowej w Tomaszowie Mazowieckim"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35 000,00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Pożyczka na "Termomodernizację obiektów oświatowych - Przedszkole nr 2 w Tomaszowie Mazowieckim przy ul. Czarnieckiego 12/14"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48 280,00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Pożyczka na "Termomodernizację obiektów oświatowych - Przedszkole nr 11 w Tomaszowie Mazowieckim przy ul. Farbiarskiej 51/57"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56 022,00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Pożyczka na "Przebudowę toru łyżwiarskiego - I etap - modernizacja maszynowni"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280 733,00</w:t>
            </w:r>
          </w:p>
        </w:tc>
      </w:tr>
      <w:tr w:rsidR="00A05B4C" w:rsidRPr="00156B36" w:rsidTr="00156B36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6B36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05B4C" w:rsidRPr="00156B36" w:rsidRDefault="00A05B4C" w:rsidP="00A05B4C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Pożyczka na "Termomodernizację budynku Przedszkola nr 12 przy ul. Kombatantów 1/3 w Zespole Przedszkolnym w Tomaszowie Mazowieckim w ramach zadania: Przebudowa pomieszczeń wraz z termomodernizacją budynku Przedszkola nr 12 przy ul. Kombatantów 1/3 w Zespole Przedszkolnym"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sz w:val="18"/>
                <w:szCs w:val="18"/>
              </w:rPr>
              <w:t>60 000,00</w:t>
            </w:r>
          </w:p>
        </w:tc>
      </w:tr>
      <w:tr w:rsidR="00A05B4C" w:rsidRPr="00156B36" w:rsidTr="00156B36">
        <w:trPr>
          <w:trHeight w:val="284"/>
        </w:trPr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 Razem spłaty z tytułu pożyczek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646 704,00</w:t>
            </w:r>
          </w:p>
        </w:tc>
      </w:tr>
      <w:tr w:rsidR="00A05B4C" w:rsidRPr="00156B36" w:rsidTr="00156B36">
        <w:trPr>
          <w:trHeight w:val="284"/>
        </w:trPr>
        <w:tc>
          <w:tcPr>
            <w:tcW w:w="4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Łącznie rozchody - §  992 spłaty otrzymanych krajowych pożyczek i kredytów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05B4C" w:rsidRPr="00156B36" w:rsidRDefault="00A05B4C" w:rsidP="00A05B4C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156B36">
              <w:rPr>
                <w:rFonts w:ascii="Arial Narrow" w:hAnsi="Arial Narrow" w:cs="Calibri"/>
                <w:b/>
                <w:bCs/>
                <w:sz w:val="18"/>
                <w:szCs w:val="18"/>
              </w:rPr>
              <w:t>9 925 764,00</w:t>
            </w:r>
          </w:p>
        </w:tc>
      </w:tr>
    </w:tbl>
    <w:p w:rsidR="00A05B4C" w:rsidRDefault="00A05B4C" w:rsidP="00A869BF">
      <w:pPr>
        <w:spacing w:line="360" w:lineRule="auto"/>
        <w:jc w:val="center"/>
        <w:rPr>
          <w:sz w:val="20"/>
          <w:szCs w:val="20"/>
        </w:rPr>
      </w:pPr>
    </w:p>
    <w:p w:rsidR="00A05B4C" w:rsidRPr="00C974B1" w:rsidRDefault="00A05B4C" w:rsidP="00A869BF">
      <w:pPr>
        <w:spacing w:line="360" w:lineRule="auto"/>
        <w:jc w:val="center"/>
        <w:rPr>
          <w:sz w:val="20"/>
          <w:szCs w:val="20"/>
        </w:rPr>
      </w:pPr>
    </w:p>
    <w:p w:rsidR="004604F6" w:rsidRPr="005A539D" w:rsidRDefault="004604F6" w:rsidP="00A869BF">
      <w:pPr>
        <w:spacing w:line="360" w:lineRule="auto"/>
        <w:jc w:val="center"/>
        <w:rPr>
          <w:sz w:val="20"/>
          <w:szCs w:val="20"/>
        </w:rPr>
      </w:pPr>
    </w:p>
    <w:p w:rsidR="00C974B1" w:rsidRPr="005A539D" w:rsidRDefault="00C974B1" w:rsidP="00A869BF">
      <w:pPr>
        <w:spacing w:line="360" w:lineRule="auto"/>
        <w:jc w:val="center"/>
        <w:rPr>
          <w:sz w:val="20"/>
          <w:szCs w:val="20"/>
        </w:rPr>
      </w:pPr>
    </w:p>
    <w:p w:rsidR="00C974B1" w:rsidRPr="005A539D" w:rsidRDefault="00C974B1" w:rsidP="00A869BF">
      <w:pPr>
        <w:spacing w:line="360" w:lineRule="auto"/>
        <w:jc w:val="center"/>
        <w:rPr>
          <w:sz w:val="20"/>
          <w:szCs w:val="20"/>
        </w:rPr>
      </w:pPr>
    </w:p>
    <w:p w:rsidR="00C974B1" w:rsidRPr="005A539D" w:rsidRDefault="00C974B1" w:rsidP="00A869BF">
      <w:pPr>
        <w:spacing w:line="360" w:lineRule="auto"/>
        <w:jc w:val="center"/>
        <w:rPr>
          <w:sz w:val="20"/>
          <w:szCs w:val="20"/>
        </w:rPr>
      </w:pPr>
    </w:p>
    <w:p w:rsidR="004604F6" w:rsidRPr="005A539D" w:rsidRDefault="004604F6" w:rsidP="00A869BF">
      <w:pPr>
        <w:spacing w:line="360" w:lineRule="auto"/>
        <w:jc w:val="center"/>
        <w:rPr>
          <w:sz w:val="20"/>
          <w:szCs w:val="20"/>
        </w:rPr>
      </w:pPr>
    </w:p>
    <w:p w:rsidR="00A869BF" w:rsidRPr="005A539D" w:rsidRDefault="00A869BF" w:rsidP="000A0DD0">
      <w:pPr>
        <w:rPr>
          <w:b/>
          <w:sz w:val="22"/>
          <w:szCs w:val="22"/>
        </w:rPr>
      </w:pPr>
    </w:p>
    <w:p w:rsidR="00A869BF" w:rsidRPr="005A539D" w:rsidRDefault="00A869BF" w:rsidP="000A0DD0">
      <w:pPr>
        <w:rPr>
          <w:b/>
          <w:sz w:val="22"/>
          <w:szCs w:val="22"/>
        </w:rPr>
      </w:pPr>
    </w:p>
    <w:p w:rsidR="00A869BF" w:rsidRPr="005A539D" w:rsidRDefault="00A869BF" w:rsidP="000A0DD0">
      <w:pPr>
        <w:rPr>
          <w:b/>
          <w:sz w:val="22"/>
          <w:szCs w:val="22"/>
        </w:rPr>
      </w:pPr>
    </w:p>
    <w:p w:rsidR="00A869BF" w:rsidRPr="005A539D" w:rsidRDefault="00A869BF" w:rsidP="000A0DD0">
      <w:pPr>
        <w:rPr>
          <w:b/>
          <w:sz w:val="22"/>
          <w:szCs w:val="22"/>
        </w:rPr>
      </w:pPr>
    </w:p>
    <w:p w:rsidR="00A869BF" w:rsidRPr="005A539D" w:rsidRDefault="00A869BF" w:rsidP="000A0DD0">
      <w:pPr>
        <w:rPr>
          <w:b/>
          <w:sz w:val="22"/>
          <w:szCs w:val="22"/>
        </w:rPr>
      </w:pPr>
    </w:p>
    <w:p w:rsidR="00A869BF" w:rsidRPr="005A539D" w:rsidRDefault="00A869BF" w:rsidP="000A0DD0">
      <w:pPr>
        <w:rPr>
          <w:b/>
          <w:sz w:val="22"/>
          <w:szCs w:val="22"/>
        </w:rPr>
      </w:pPr>
    </w:p>
    <w:p w:rsidR="00824919" w:rsidRDefault="00824919" w:rsidP="00550BE1">
      <w:pPr>
        <w:spacing w:line="360" w:lineRule="auto"/>
        <w:jc w:val="center"/>
        <w:rPr>
          <w:b/>
        </w:rPr>
      </w:pPr>
    </w:p>
    <w:p w:rsidR="00824919" w:rsidRDefault="00824919" w:rsidP="00550BE1">
      <w:pPr>
        <w:spacing w:line="360" w:lineRule="auto"/>
        <w:jc w:val="center"/>
        <w:rPr>
          <w:b/>
        </w:rPr>
      </w:pPr>
    </w:p>
    <w:p w:rsidR="00824919" w:rsidRDefault="00824919" w:rsidP="00550BE1">
      <w:pPr>
        <w:spacing w:line="360" w:lineRule="auto"/>
        <w:jc w:val="center"/>
        <w:rPr>
          <w:b/>
        </w:rPr>
      </w:pPr>
    </w:p>
    <w:p w:rsidR="00824919" w:rsidRDefault="00824919" w:rsidP="00550BE1">
      <w:pPr>
        <w:spacing w:line="360" w:lineRule="auto"/>
        <w:jc w:val="center"/>
        <w:rPr>
          <w:b/>
        </w:rPr>
      </w:pPr>
    </w:p>
    <w:p w:rsidR="00550BE1" w:rsidRPr="00E51DB2" w:rsidRDefault="00550BE1" w:rsidP="00550BE1">
      <w:pPr>
        <w:spacing w:line="360" w:lineRule="auto"/>
        <w:jc w:val="center"/>
        <w:rPr>
          <w:b/>
        </w:rPr>
      </w:pPr>
      <w:r w:rsidRPr="00E51DB2">
        <w:rPr>
          <w:b/>
        </w:rPr>
        <w:t>Planowane rezerwy budżetu w 201</w:t>
      </w:r>
      <w:r w:rsidR="005A539D" w:rsidRPr="00E51DB2">
        <w:rPr>
          <w:b/>
        </w:rPr>
        <w:t>7</w:t>
      </w:r>
      <w:r w:rsidRPr="00E51DB2">
        <w:rPr>
          <w:b/>
        </w:rPr>
        <w:t xml:space="preserve"> roku.</w:t>
      </w:r>
    </w:p>
    <w:p w:rsidR="00550BE1" w:rsidRPr="009C430D" w:rsidRDefault="00550BE1" w:rsidP="00550BE1">
      <w:pPr>
        <w:spacing w:line="360" w:lineRule="auto"/>
        <w:jc w:val="center"/>
        <w:rPr>
          <w:sz w:val="20"/>
          <w:szCs w:val="20"/>
        </w:rPr>
      </w:pPr>
      <w:r w:rsidRPr="00E51DB2">
        <w:rPr>
          <w:sz w:val="20"/>
          <w:szCs w:val="20"/>
        </w:rPr>
        <w:t xml:space="preserve">Załącznik nr 1 </w:t>
      </w:r>
      <w:r w:rsidRPr="009C430D">
        <w:rPr>
          <w:sz w:val="20"/>
          <w:szCs w:val="20"/>
        </w:rPr>
        <w:t>do Uchwały Nr…………. Rady Miejskiej Tomaszowa Mazowieckiego z dnia</w:t>
      </w:r>
    </w:p>
    <w:p w:rsidR="00824919" w:rsidRPr="009C430D" w:rsidRDefault="00824919" w:rsidP="00550BE1">
      <w:pPr>
        <w:spacing w:line="360" w:lineRule="auto"/>
        <w:jc w:val="center"/>
        <w:rPr>
          <w:sz w:val="20"/>
          <w:szCs w:val="20"/>
        </w:rPr>
      </w:pPr>
    </w:p>
    <w:tbl>
      <w:tblPr>
        <w:tblW w:w="422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6"/>
        <w:gridCol w:w="713"/>
        <w:gridCol w:w="4751"/>
        <w:gridCol w:w="1778"/>
      </w:tblGrid>
      <w:tr w:rsidR="00580772" w:rsidRPr="009C430D" w:rsidTr="00580772">
        <w:trPr>
          <w:cantSplit/>
          <w:tblHeader/>
          <w:tblCellSpacing w:w="0" w:type="dxa"/>
          <w:jc w:val="center"/>
        </w:trPr>
        <w:tc>
          <w:tcPr>
            <w:tcW w:w="308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46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307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15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bCs/>
                <w:sz w:val="16"/>
                <w:szCs w:val="16"/>
              </w:rPr>
              <w:t>Kwota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758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Różne rozliczenia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C95ECE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6 </w:t>
            </w:r>
            <w:r w:rsidR="00C95ECE" w:rsidRPr="009C430D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9C430D">
              <w:rPr>
                <w:rFonts w:ascii="Arial Narrow" w:hAnsi="Arial Narrow"/>
                <w:b/>
                <w:sz w:val="16"/>
                <w:szCs w:val="16"/>
              </w:rPr>
              <w:t>70 000,00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75818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Rezerwy ogólne i celowe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C95ECE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C95ECE" w:rsidRPr="009C430D">
              <w:rPr>
                <w:rFonts w:ascii="Arial Narrow" w:hAnsi="Arial Narrow"/>
                <w:b/>
                <w:sz w:val="16"/>
                <w:szCs w:val="16"/>
              </w:rPr>
              <w:t xml:space="preserve"> 1</w:t>
            </w:r>
            <w:r w:rsidRPr="009C430D">
              <w:rPr>
                <w:rFonts w:ascii="Arial Narrow" w:hAnsi="Arial Narrow"/>
                <w:b/>
                <w:sz w:val="16"/>
                <w:szCs w:val="16"/>
              </w:rPr>
              <w:t>70 000,00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Rezerwy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3 270 000,00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Rezerwa ogólna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600 000,00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Rezerwa na zarządzanie kryzysowe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670 000,00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Rezerwa celowa dla jednostek budżetowych oraz niepublicznych placówek oświatowych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2 000 000,00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Rezerwy na inwestycje i zakupy inwestycyjne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C95ECE" w:rsidP="00A05B4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2 9</w:t>
            </w:r>
            <w:r w:rsidR="00580772" w:rsidRPr="009C430D">
              <w:rPr>
                <w:rFonts w:ascii="Arial Narrow" w:hAnsi="Arial Narrow"/>
                <w:b/>
                <w:sz w:val="16"/>
                <w:szCs w:val="16"/>
              </w:rPr>
              <w:t>00 000,00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Rezerwa na wydatki majątkowe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C95ECE" w:rsidP="00A05B4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C430D">
              <w:rPr>
                <w:rFonts w:ascii="Arial Narrow" w:hAnsi="Arial Narrow"/>
                <w:sz w:val="16"/>
                <w:szCs w:val="16"/>
              </w:rPr>
              <w:t>2 9</w:t>
            </w:r>
            <w:r w:rsidR="00580772" w:rsidRPr="009C430D">
              <w:rPr>
                <w:rFonts w:ascii="Arial Narrow" w:hAnsi="Arial Narrow"/>
                <w:sz w:val="16"/>
                <w:szCs w:val="16"/>
              </w:rPr>
              <w:t>00 000,00</w:t>
            </w:r>
          </w:p>
        </w:tc>
      </w:tr>
      <w:tr w:rsidR="00580772" w:rsidRPr="009C430D" w:rsidTr="00580772">
        <w:trPr>
          <w:cantSplit/>
          <w:tblCellSpacing w:w="0" w:type="dxa"/>
          <w:jc w:val="center"/>
        </w:trPr>
        <w:tc>
          <w:tcPr>
            <w:tcW w:w="308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307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A05B4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580772" w:rsidRPr="009C430D" w:rsidRDefault="00580772" w:rsidP="00C95ECE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9C430D">
              <w:rPr>
                <w:rFonts w:ascii="Arial Narrow" w:hAnsi="Arial Narrow"/>
                <w:b/>
                <w:sz w:val="16"/>
                <w:szCs w:val="16"/>
              </w:rPr>
              <w:t>6 </w:t>
            </w:r>
            <w:r w:rsidR="00C95ECE" w:rsidRPr="009C430D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9C430D">
              <w:rPr>
                <w:rFonts w:ascii="Arial Narrow" w:hAnsi="Arial Narrow"/>
                <w:b/>
                <w:sz w:val="16"/>
                <w:szCs w:val="16"/>
              </w:rPr>
              <w:t>70 000,00</w:t>
            </w:r>
          </w:p>
        </w:tc>
      </w:tr>
    </w:tbl>
    <w:p w:rsidR="00A05B4C" w:rsidRPr="009C430D" w:rsidRDefault="00A05B4C" w:rsidP="00A05B4C">
      <w:pPr>
        <w:jc w:val="center"/>
      </w:pPr>
    </w:p>
    <w:p w:rsidR="00A05B4C" w:rsidRPr="009C430D" w:rsidRDefault="00A05B4C" w:rsidP="00A05B4C">
      <w:pPr>
        <w:spacing w:before="100" w:beforeAutospacing="1" w:after="100" w:afterAutospacing="1"/>
        <w:rPr>
          <w:rFonts w:ascii="Arial Narrow" w:hAnsi="Arial Narrow"/>
          <w:sz w:val="14"/>
          <w:szCs w:val="14"/>
        </w:rPr>
      </w:pPr>
      <w:r w:rsidRPr="009C430D">
        <w:rPr>
          <w:rFonts w:ascii="Arial Narrow" w:hAnsi="Arial Narrow"/>
          <w:sz w:val="14"/>
          <w:szCs w:val="14"/>
        </w:rPr>
        <w:t> </w:t>
      </w:r>
    </w:p>
    <w:p w:rsidR="009F7557" w:rsidRPr="000166D9" w:rsidRDefault="009F7557" w:rsidP="00550BE1">
      <w:pPr>
        <w:spacing w:line="360" w:lineRule="auto"/>
        <w:jc w:val="center"/>
        <w:rPr>
          <w:color w:val="FF0000"/>
          <w:sz w:val="20"/>
          <w:szCs w:val="20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0166D9" w:rsidRDefault="009F7557" w:rsidP="009E6867">
      <w:pPr>
        <w:jc w:val="center"/>
        <w:rPr>
          <w:b/>
          <w:color w:val="FF0000"/>
          <w:sz w:val="28"/>
        </w:rPr>
      </w:pPr>
    </w:p>
    <w:p w:rsidR="009F7557" w:rsidRPr="005A539D" w:rsidRDefault="009F7557" w:rsidP="009F7557">
      <w:pPr>
        <w:spacing w:line="360" w:lineRule="auto"/>
        <w:jc w:val="center"/>
        <w:rPr>
          <w:b/>
        </w:rPr>
      </w:pPr>
      <w:r w:rsidRPr="005A539D">
        <w:rPr>
          <w:b/>
        </w:rPr>
        <w:t>Zestawienie planowanych kwot dotacji na 201</w:t>
      </w:r>
      <w:r w:rsidR="005A539D" w:rsidRPr="005A539D">
        <w:rPr>
          <w:b/>
        </w:rPr>
        <w:t>7</w:t>
      </w:r>
      <w:r w:rsidRPr="005A539D">
        <w:rPr>
          <w:b/>
        </w:rPr>
        <w:t xml:space="preserve"> rok.</w:t>
      </w:r>
    </w:p>
    <w:p w:rsidR="009F7557" w:rsidRDefault="009F7557" w:rsidP="009F7557">
      <w:pPr>
        <w:spacing w:line="360" w:lineRule="auto"/>
        <w:jc w:val="center"/>
        <w:rPr>
          <w:sz w:val="20"/>
          <w:szCs w:val="20"/>
        </w:rPr>
      </w:pPr>
      <w:r w:rsidRPr="005A539D">
        <w:rPr>
          <w:sz w:val="20"/>
          <w:szCs w:val="20"/>
        </w:rPr>
        <w:t>Załącznik nr 2 do Uchwały Nr…………. Rady Miejskiej Tomaszowa Mazowieckiego z dnia</w:t>
      </w:r>
    </w:p>
    <w:tbl>
      <w:tblPr>
        <w:tblW w:w="0" w:type="auto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"/>
        <w:gridCol w:w="621"/>
        <w:gridCol w:w="620"/>
        <w:gridCol w:w="3292"/>
        <w:gridCol w:w="1045"/>
        <w:gridCol w:w="1045"/>
        <w:gridCol w:w="1045"/>
        <w:gridCol w:w="1043"/>
      </w:tblGrid>
      <w:tr w:rsidR="00631447" w:rsidRPr="00631447" w:rsidTr="00631447">
        <w:trPr>
          <w:cantSplit/>
          <w:tblHeader/>
          <w:tblCellSpacing w:w="0" w:type="dxa"/>
        </w:trPr>
        <w:tc>
          <w:tcPr>
            <w:tcW w:w="439" w:type="dxa"/>
            <w:vMerge w:val="restart"/>
            <w:tcBorders>
              <w:top w:val="single" w:sz="6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bookmarkStart w:id="1" w:name="OLE_LINK1"/>
            <w:r w:rsidRPr="00631447">
              <w:rPr>
                <w:rFonts w:ascii="Arial Narrow" w:hAnsi="Arial Narrow"/>
                <w:sz w:val="15"/>
                <w:szCs w:val="15"/>
              </w:rPr>
              <w:t>Dział</w:t>
            </w:r>
          </w:p>
        </w:tc>
        <w:tc>
          <w:tcPr>
            <w:tcW w:w="621" w:type="dxa"/>
            <w:vMerge w:val="restart"/>
            <w:tcBorders>
              <w:top w:val="single" w:sz="6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Rozdział</w:t>
            </w:r>
          </w:p>
        </w:tc>
        <w:tc>
          <w:tcPr>
            <w:tcW w:w="620" w:type="dxa"/>
            <w:vMerge w:val="restart"/>
            <w:tcBorders>
              <w:top w:val="single" w:sz="6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Paragraf</w:t>
            </w:r>
          </w:p>
        </w:tc>
        <w:tc>
          <w:tcPr>
            <w:tcW w:w="3292" w:type="dxa"/>
            <w:vMerge w:val="restart"/>
            <w:tcBorders>
              <w:top w:val="single" w:sz="6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Wyszczególnienie</w:t>
            </w:r>
          </w:p>
        </w:tc>
        <w:tc>
          <w:tcPr>
            <w:tcW w:w="4178" w:type="dxa"/>
            <w:gridSpan w:val="4"/>
            <w:tcBorders>
              <w:top w:val="single" w:sz="6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9C430D" w:rsidRDefault="00631447" w:rsidP="006D5EC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9C430D">
              <w:rPr>
                <w:rFonts w:ascii="Arial Narrow" w:hAnsi="Arial Narrow"/>
                <w:sz w:val="15"/>
                <w:szCs w:val="15"/>
              </w:rPr>
              <w:t xml:space="preserve">Kwota dotacji </w:t>
            </w:r>
          </w:p>
        </w:tc>
      </w:tr>
      <w:tr w:rsidR="00631447" w:rsidRPr="00631447" w:rsidTr="00631447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90" w:type="dxa"/>
            <w:gridSpan w:val="2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dla jednostek sektora</w:t>
            </w:r>
            <w:r w:rsidRPr="00631447">
              <w:rPr>
                <w:rFonts w:ascii="Arial Narrow" w:hAnsi="Arial Narrow"/>
                <w:sz w:val="15"/>
                <w:szCs w:val="15"/>
              </w:rPr>
              <w:br/>
              <w:t>finansów publicznych</w:t>
            </w:r>
          </w:p>
        </w:tc>
        <w:tc>
          <w:tcPr>
            <w:tcW w:w="2088" w:type="dxa"/>
            <w:gridSpan w:val="2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dla jednostek spoza sektora</w:t>
            </w:r>
            <w:r w:rsidRPr="00631447">
              <w:rPr>
                <w:rFonts w:ascii="Arial Narrow" w:hAnsi="Arial Narrow"/>
                <w:sz w:val="15"/>
                <w:szCs w:val="15"/>
              </w:rPr>
              <w:br/>
              <w:t>finansów publicznych</w:t>
            </w:r>
          </w:p>
        </w:tc>
      </w:tr>
      <w:tr w:rsidR="00631447" w:rsidRPr="00631447" w:rsidTr="00631447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na działalność</w:t>
            </w:r>
            <w:r w:rsidRPr="00631447">
              <w:rPr>
                <w:rFonts w:ascii="Arial Narrow" w:hAnsi="Arial Narrow"/>
                <w:sz w:val="15"/>
                <w:szCs w:val="15"/>
              </w:rPr>
              <w:br/>
              <w:t>bieżącą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na działalność</w:t>
            </w:r>
            <w:r w:rsidRPr="00631447">
              <w:rPr>
                <w:rFonts w:ascii="Arial Narrow" w:hAnsi="Arial Narrow"/>
                <w:sz w:val="15"/>
                <w:szCs w:val="15"/>
              </w:rPr>
              <w:br/>
              <w:t>inwestycyjną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na działalność</w:t>
            </w:r>
            <w:r w:rsidRPr="00631447">
              <w:rPr>
                <w:rFonts w:ascii="Arial Narrow" w:hAnsi="Arial Narrow"/>
                <w:sz w:val="15"/>
                <w:szCs w:val="15"/>
              </w:rPr>
              <w:br/>
              <w:t>bieżącą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na działalność</w:t>
            </w:r>
            <w:r w:rsidRPr="00631447">
              <w:rPr>
                <w:rFonts w:ascii="Arial Narrow" w:hAnsi="Arial Narrow"/>
                <w:sz w:val="15"/>
                <w:szCs w:val="15"/>
              </w:rPr>
              <w:br/>
              <w:t>inwestycyjną</w:t>
            </w:r>
          </w:p>
        </w:tc>
      </w:tr>
      <w:tr w:rsidR="00631447" w:rsidRPr="00631447" w:rsidTr="00631447">
        <w:trPr>
          <w:cantSplit/>
          <w:tblHeader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8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972" w:type="dxa"/>
            <w:gridSpan w:val="4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Dotacje podmiotowe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4 574 000,00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5 823 734,00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80101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Pierwsza Chrześcijańska Szkoła Podstawowa "Tomek"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616 123,00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80101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Katolicka Szkoła Podstawowa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86 500,00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Przedszkole niepubliczne "Tomaszek"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450 836,00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Przedszkole niepubliczne "Promyczek"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429 206,00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Przedszkole niepubliczne "Bajeczka"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259 033,00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Niepubliczne Przedszkole "IGNAŚ"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70 000,00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Przedszkole niepubliczne "BARTEK"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255 207,00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Katolickie Przedszkole "Antoś"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107 618,00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Niepubliczne Katolickie Przedszkole Językowe "Wyspa Szkrabów"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919 827,00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Przedszkole "Rajlandia 2"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271 030,00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ABC 123 "Małe Przedszkole"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108 000,00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80106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Punkt przedszkolny "Paprotka"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45 000,00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Zaoczne Gimnazjum dla Dorosłych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Katolickie Gimnazjum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233 900,00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Gimnazjum dla Dorosłych BNS "Komed" sp. z o.o.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249 200,00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Gimnazjum "Tomasz"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202 738,00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80149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Przedszkole niepubliczne "Promyczek"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260 560,00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80149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Niepubliczne Przedszkole "IGNAŚ"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108 000,00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80149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Niepubliczne Katolickie Przedszkole Językowe "Wyspa Szkrabów"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604 891,00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80149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Przedszkole "Rajlandia 2"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109 112,00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80150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Pierwsza Chrześcijańska Szkoła Podstawowa "Tomek"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372 953,00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80150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2540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Gimnazjum "Tomasz"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54 000,00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92113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2480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Miejskie Centrum Kultury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2 504 000,00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92116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2480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Miejska Biblioteka Publiczna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1 360 000,00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92118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2480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Muzeum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710 000,00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580772" w:rsidRPr="00631447" w:rsidTr="00E52CD6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580772" w:rsidRPr="00631447" w:rsidRDefault="00580772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580772" w:rsidRPr="00631447" w:rsidRDefault="00580772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580772" w:rsidRPr="00631447" w:rsidRDefault="00580772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580772" w:rsidRPr="00631447" w:rsidRDefault="00580772" w:rsidP="00631447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Dotacje celowe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580772" w:rsidRPr="00631447" w:rsidRDefault="00580772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165 000,00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580772" w:rsidRPr="00631447" w:rsidRDefault="00580772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5 024 154,74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580772" w:rsidRPr="00631447" w:rsidRDefault="00580772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2 038 350,00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580772" w:rsidRPr="00631447" w:rsidRDefault="00580772" w:rsidP="0063144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z w:val="15"/>
                <w:szCs w:val="15"/>
              </w:rPr>
              <w:t>30 000,00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400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40095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6230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Dofinansowanie infrastruktury służącej do wspólnego użytkowania przez użytkowników działek rodzinnych ogródków działkowych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60013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6300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Pomoc finansowa dla Województwa Łódzkiego na zadanie:  </w:t>
            </w:r>
            <w:r w:rsidRPr="00631447">
              <w:rPr>
                <w:rFonts w:ascii="Arial Narrow" w:hAnsi="Arial Narrow"/>
                <w:sz w:val="15"/>
                <w:szCs w:val="15"/>
              </w:rPr>
              <w:t>Rozbudowa drogi wojewódzkiej Nr 713 na odcinku przejścia przez Tomaszów Mazowiecki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16 670,74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60014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6300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Pomoc finansowa dla Powiatu Tomaszowskiego na zadanie: Budowa ciągu pieszo-rowerowego w ciągu drogi powiatowej nr 4339E w Tomaszowie Mazowieckim ul. Grota Roweckiego i ul. Szeroka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300 000,00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60014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6300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Pomoc finansowa dla Powiatu Tomaszowskiego na zadanie: Budowa ciągu pieszo-rowerowego w ciągu drogi powiatowej nr 4339E w Tomaszowie Mazowieckim ul.Legionów na odcinku od ul.Piłsudskiego do ul.Dąbrowskiej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125 000,00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60016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6617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7E76F2" w:rsidP="00631447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P</w:t>
            </w:r>
            <w:r w:rsidR="00631447" w:rsidRPr="00631447">
              <w:rPr>
                <w:rFonts w:ascii="Arial Narrow" w:hAnsi="Arial Narrow"/>
                <w:sz w:val="15"/>
                <w:szCs w:val="15"/>
              </w:rPr>
              <w:t>rojekt - "Budowa drogi lokalnej wraz z niezbędną infrastrukturą techniczną w celu otwarcia terenów inwestycyjnych na terenie Miasta Tomaszowa Mazowieckiego i Gminy Tomaszów Mazowiecki, łączącej drogę ekspresową nr 8 stanowiącą element sieci TEN - T"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4 582 484,00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lastRenderedPageBreak/>
              <w:t>600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60095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6230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Dofinansowanie infrastruktury służącej do wspólnego użytkowania przez użytkowników działek rodzinnych ogródków działkowych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754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75495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Zadania z zakresu bezpieczeństwa publicznego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80113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2310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Dowóz dzieci do szkół- porozumienie z Gminą Lubochnia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50 000,00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85153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Zadania z zakresu przeciwdziałania narkomanii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30 000,00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85154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2320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Dotacja dla Ośrodka Interwencji Kryzysowej przy Powiatowym Centrum Pomocy Rodzinie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15 000,00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85154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Zadania wynikające z MPPiRPA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620 000,00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85295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Zadania z zakresu pomocy społecznej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193 400,00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852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85295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2367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Warszaty i szkolenia w ramach p</w:t>
            </w:r>
            <w:r w:rsidRPr="00631447">
              <w:rPr>
                <w:rFonts w:ascii="Arial Narrow" w:hAnsi="Arial Narrow"/>
                <w:sz w:val="15"/>
                <w:szCs w:val="15"/>
              </w:rPr>
              <w:t>rojekt</w:t>
            </w:r>
            <w:r>
              <w:rPr>
                <w:rFonts w:ascii="Arial Narrow" w:hAnsi="Arial Narrow"/>
                <w:sz w:val="15"/>
                <w:szCs w:val="15"/>
              </w:rPr>
              <w:t>u</w:t>
            </w:r>
            <w:r w:rsidRPr="00631447">
              <w:rPr>
                <w:rFonts w:ascii="Arial Narrow" w:hAnsi="Arial Narrow"/>
                <w:sz w:val="15"/>
                <w:szCs w:val="15"/>
              </w:rPr>
              <w:t xml:space="preserve"> "Integracja"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5 200,00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853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85395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Zadania na rzecz osób w wieku emerytalnym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56 000,00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900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90095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6230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Dofinansowanie infrastruktury służącej do wspólnego użytkowania przez użytkowników działek rodzinnych ogródków działkowych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10 000,00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92116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2310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Miejska Biblioteka Publiczna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100 000,00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92195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Wydatki z zakresu kultury i sztuki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40 000,00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92605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Wspieranie działań w zakresie organizacji imprez sportowo - rekreacyjnych oraz turystyki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45 000,00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3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926</w:t>
            </w:r>
          </w:p>
        </w:tc>
        <w:tc>
          <w:tcPr>
            <w:tcW w:w="62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92605</w:t>
            </w:r>
          </w:p>
        </w:tc>
        <w:tc>
          <w:tcPr>
            <w:tcW w:w="6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2360</w:t>
            </w:r>
          </w:p>
        </w:tc>
        <w:tc>
          <w:tcPr>
            <w:tcW w:w="329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Organizacja szkoleń oraz współzawodnictwo sportowe</w:t>
            </w:r>
            <w:r>
              <w:rPr>
                <w:rFonts w:ascii="Arial Narrow" w:hAnsi="Arial Narrow"/>
                <w:sz w:val="15"/>
                <w:szCs w:val="15"/>
              </w:rPr>
              <w:t>go</w:t>
            </w:r>
            <w:r w:rsidRPr="00631447">
              <w:rPr>
                <w:rFonts w:ascii="Arial Narrow" w:hAnsi="Arial Narrow"/>
                <w:sz w:val="15"/>
                <w:szCs w:val="15"/>
              </w:rPr>
              <w:t xml:space="preserve"> w określonych dyscyplinach sportu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1 038 750,00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631447">
              <w:rPr>
                <w:rFonts w:ascii="Arial Narrow" w:hAnsi="Arial Narrow"/>
                <w:sz w:val="15"/>
                <w:szCs w:val="15"/>
              </w:rPr>
              <w:t>0,00</w:t>
            </w:r>
          </w:p>
        </w:tc>
      </w:tr>
      <w:tr w:rsidR="00631447" w:rsidRPr="00631447" w:rsidTr="00631447">
        <w:trPr>
          <w:cantSplit/>
          <w:tblCellSpacing w:w="0" w:type="dxa"/>
        </w:trPr>
        <w:tc>
          <w:tcPr>
            <w:tcW w:w="4972" w:type="dxa"/>
            <w:gridSpan w:val="4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center"/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  <w:t>Razem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  <w:t>4 739 000,00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  <w:t>5 024 154,74</w:t>
            </w:r>
          </w:p>
        </w:tc>
        <w:tc>
          <w:tcPr>
            <w:tcW w:w="1045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  <w:t>7 862 084,00</w:t>
            </w:r>
          </w:p>
        </w:tc>
        <w:tc>
          <w:tcPr>
            <w:tcW w:w="1043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631447" w:rsidRPr="00631447" w:rsidRDefault="00631447" w:rsidP="00631447">
            <w:pPr>
              <w:jc w:val="right"/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</w:pPr>
            <w:r w:rsidRPr="00631447">
              <w:rPr>
                <w:rFonts w:ascii="Arial Narrow" w:hAnsi="Arial Narrow"/>
                <w:b/>
                <w:bCs/>
                <w:smallCaps/>
                <w:sz w:val="15"/>
                <w:szCs w:val="15"/>
              </w:rPr>
              <w:t>30 000,00</w:t>
            </w:r>
          </w:p>
        </w:tc>
      </w:tr>
      <w:bookmarkEnd w:id="1"/>
    </w:tbl>
    <w:p w:rsidR="00631447" w:rsidRPr="00631447" w:rsidRDefault="00631447" w:rsidP="00631447">
      <w:pPr>
        <w:spacing w:before="100" w:beforeAutospacing="1" w:after="100" w:afterAutospacing="1"/>
        <w:rPr>
          <w:rFonts w:ascii="Arial Narrow" w:hAnsi="Arial Narrow"/>
          <w:b/>
          <w:bCs/>
          <w:sz w:val="12"/>
          <w:szCs w:val="12"/>
        </w:rPr>
      </w:pPr>
    </w:p>
    <w:p w:rsidR="00631447" w:rsidRPr="00631447" w:rsidRDefault="00631447" w:rsidP="00631447">
      <w:pPr>
        <w:spacing w:before="100" w:beforeAutospacing="1" w:after="100" w:afterAutospacing="1"/>
        <w:rPr>
          <w:rFonts w:ascii="Arial Narrow" w:hAnsi="Arial Narrow"/>
          <w:b/>
          <w:bCs/>
          <w:sz w:val="17"/>
          <w:szCs w:val="17"/>
        </w:rPr>
      </w:pPr>
      <w:r w:rsidRPr="00631447">
        <w:rPr>
          <w:rFonts w:ascii="Arial Narrow" w:hAnsi="Arial Narrow"/>
          <w:b/>
          <w:bCs/>
          <w:sz w:val="17"/>
          <w:szCs w:val="17"/>
        </w:rPr>
        <w:t> </w:t>
      </w:r>
    </w:p>
    <w:p w:rsidR="00631447" w:rsidRDefault="00631447" w:rsidP="009F7557">
      <w:pPr>
        <w:spacing w:line="360" w:lineRule="auto"/>
        <w:jc w:val="center"/>
        <w:rPr>
          <w:sz w:val="20"/>
          <w:szCs w:val="20"/>
        </w:rPr>
      </w:pPr>
    </w:p>
    <w:p w:rsidR="00631447" w:rsidRDefault="00631447" w:rsidP="009F7557">
      <w:pPr>
        <w:spacing w:line="360" w:lineRule="auto"/>
        <w:jc w:val="center"/>
        <w:rPr>
          <w:sz w:val="20"/>
          <w:szCs w:val="20"/>
        </w:rPr>
      </w:pPr>
    </w:p>
    <w:p w:rsidR="00631447" w:rsidRDefault="00631447" w:rsidP="009F7557">
      <w:pPr>
        <w:spacing w:line="360" w:lineRule="auto"/>
        <w:jc w:val="center"/>
        <w:rPr>
          <w:sz w:val="20"/>
          <w:szCs w:val="20"/>
        </w:rPr>
      </w:pPr>
    </w:p>
    <w:p w:rsidR="00631447" w:rsidRDefault="00631447" w:rsidP="009F7557">
      <w:pPr>
        <w:spacing w:line="360" w:lineRule="auto"/>
        <w:jc w:val="center"/>
        <w:rPr>
          <w:sz w:val="20"/>
          <w:szCs w:val="20"/>
        </w:rPr>
      </w:pPr>
    </w:p>
    <w:p w:rsidR="00631447" w:rsidRPr="005A539D" w:rsidRDefault="00631447" w:rsidP="009F7557">
      <w:pPr>
        <w:spacing w:line="360" w:lineRule="auto"/>
        <w:jc w:val="center"/>
        <w:rPr>
          <w:sz w:val="20"/>
          <w:szCs w:val="20"/>
        </w:rPr>
      </w:pPr>
    </w:p>
    <w:p w:rsidR="007A71FE" w:rsidRPr="000166D9" w:rsidRDefault="007A71FE" w:rsidP="009F7557">
      <w:pPr>
        <w:spacing w:line="360" w:lineRule="auto"/>
        <w:jc w:val="center"/>
        <w:rPr>
          <w:color w:val="FF0000"/>
          <w:sz w:val="20"/>
          <w:szCs w:val="20"/>
        </w:rPr>
      </w:pPr>
    </w:p>
    <w:p w:rsidR="00D85050" w:rsidRPr="007A71FE" w:rsidRDefault="00D85050" w:rsidP="009F7557">
      <w:pPr>
        <w:spacing w:line="360" w:lineRule="auto"/>
        <w:jc w:val="center"/>
        <w:rPr>
          <w:sz w:val="20"/>
          <w:szCs w:val="20"/>
        </w:rPr>
      </w:pPr>
    </w:p>
    <w:p w:rsidR="009D0519" w:rsidRPr="007A71FE" w:rsidRDefault="009D0519" w:rsidP="009F7557">
      <w:pPr>
        <w:spacing w:line="360" w:lineRule="auto"/>
        <w:jc w:val="center"/>
        <w:rPr>
          <w:sz w:val="20"/>
          <w:szCs w:val="20"/>
        </w:rPr>
      </w:pPr>
    </w:p>
    <w:p w:rsidR="0057353D" w:rsidRPr="007A71FE" w:rsidRDefault="0057353D" w:rsidP="009F7557">
      <w:pPr>
        <w:spacing w:line="360" w:lineRule="auto"/>
        <w:jc w:val="center"/>
        <w:rPr>
          <w:sz w:val="20"/>
          <w:szCs w:val="20"/>
        </w:rPr>
      </w:pPr>
    </w:p>
    <w:p w:rsidR="009F7557" w:rsidRPr="007A71FE" w:rsidRDefault="009F7557" w:rsidP="009E6867">
      <w:pPr>
        <w:jc w:val="center"/>
        <w:rPr>
          <w:b/>
          <w:sz w:val="28"/>
        </w:rPr>
      </w:pPr>
    </w:p>
    <w:p w:rsidR="009F7557" w:rsidRPr="007A71FE" w:rsidRDefault="009F7557" w:rsidP="009E6867">
      <w:pPr>
        <w:jc w:val="center"/>
        <w:rPr>
          <w:b/>
          <w:sz w:val="28"/>
        </w:rPr>
      </w:pPr>
    </w:p>
    <w:p w:rsidR="009F7557" w:rsidRPr="007A71FE" w:rsidRDefault="009F7557" w:rsidP="009E6867">
      <w:pPr>
        <w:jc w:val="center"/>
        <w:rPr>
          <w:b/>
          <w:sz w:val="28"/>
        </w:rPr>
      </w:pPr>
    </w:p>
    <w:p w:rsidR="009F7557" w:rsidRPr="007A71FE" w:rsidRDefault="009F7557" w:rsidP="009E6867">
      <w:pPr>
        <w:jc w:val="center"/>
        <w:rPr>
          <w:b/>
          <w:sz w:val="28"/>
        </w:rPr>
      </w:pPr>
    </w:p>
    <w:p w:rsidR="009F7557" w:rsidRPr="007A71FE" w:rsidRDefault="009F7557" w:rsidP="009E6867">
      <w:pPr>
        <w:jc w:val="center"/>
        <w:rPr>
          <w:b/>
          <w:sz w:val="28"/>
        </w:rPr>
      </w:pPr>
    </w:p>
    <w:p w:rsidR="009F7557" w:rsidRPr="007A71FE" w:rsidRDefault="009F7557" w:rsidP="009E6867">
      <w:pPr>
        <w:jc w:val="center"/>
        <w:rPr>
          <w:b/>
          <w:sz w:val="28"/>
        </w:rPr>
      </w:pPr>
    </w:p>
    <w:p w:rsidR="009F7557" w:rsidRPr="007A71FE" w:rsidRDefault="009F7557" w:rsidP="009E6867">
      <w:pPr>
        <w:jc w:val="center"/>
        <w:rPr>
          <w:b/>
          <w:sz w:val="28"/>
        </w:rPr>
      </w:pPr>
    </w:p>
    <w:p w:rsidR="00CD0140" w:rsidRPr="007A71FE" w:rsidRDefault="00CD0140" w:rsidP="009E6867">
      <w:pPr>
        <w:jc w:val="center"/>
        <w:rPr>
          <w:b/>
          <w:sz w:val="28"/>
        </w:rPr>
      </w:pPr>
    </w:p>
    <w:p w:rsidR="00CD0140" w:rsidRPr="007A71FE" w:rsidRDefault="00CD0140" w:rsidP="009E6867">
      <w:pPr>
        <w:jc w:val="center"/>
        <w:rPr>
          <w:b/>
          <w:sz w:val="28"/>
        </w:rPr>
      </w:pPr>
    </w:p>
    <w:p w:rsidR="00CD0140" w:rsidRPr="007A71FE" w:rsidRDefault="00CD0140" w:rsidP="009E6867">
      <w:pPr>
        <w:jc w:val="center"/>
        <w:rPr>
          <w:b/>
          <w:sz w:val="28"/>
        </w:rPr>
      </w:pPr>
    </w:p>
    <w:p w:rsidR="00CD0140" w:rsidRPr="007A71FE" w:rsidRDefault="00CD0140" w:rsidP="009E6867">
      <w:pPr>
        <w:jc w:val="center"/>
        <w:rPr>
          <w:b/>
          <w:sz w:val="28"/>
        </w:rPr>
      </w:pPr>
    </w:p>
    <w:p w:rsidR="00A1381A" w:rsidRPr="007A71FE" w:rsidRDefault="0056498F" w:rsidP="00EB42C1">
      <w:pPr>
        <w:jc w:val="center"/>
        <w:rPr>
          <w:b/>
        </w:rPr>
      </w:pPr>
      <w:r w:rsidRPr="007A71FE">
        <w:rPr>
          <w:b/>
        </w:rPr>
        <w:t xml:space="preserve">Plan dochodów </w:t>
      </w:r>
      <w:r w:rsidR="00A1381A" w:rsidRPr="007A71FE">
        <w:rPr>
          <w:b/>
        </w:rPr>
        <w:t>i wydatków na realizację zadań ujętych</w:t>
      </w:r>
      <w:r w:rsidR="00EB42C1" w:rsidRPr="007A71FE">
        <w:rPr>
          <w:b/>
        </w:rPr>
        <w:t xml:space="preserve"> w </w:t>
      </w:r>
      <w:r w:rsidR="00A1381A" w:rsidRPr="007A71FE">
        <w:rPr>
          <w:b/>
        </w:rPr>
        <w:t>Miejskim Programie Profilaktyki i Rozwiązywania Problemów Alkoholowych oraz Integracji Społecznej Osób Uzależnionych i Ich Bliskich na rok 201</w:t>
      </w:r>
      <w:r w:rsidR="00217920">
        <w:rPr>
          <w:b/>
        </w:rPr>
        <w:t>7</w:t>
      </w:r>
      <w:r w:rsidR="00EB42C1" w:rsidRPr="007A71FE">
        <w:rPr>
          <w:b/>
        </w:rPr>
        <w:t xml:space="preserve"> oraz </w:t>
      </w:r>
      <w:r w:rsidR="00A1381A" w:rsidRPr="007A71FE">
        <w:rPr>
          <w:b/>
        </w:rPr>
        <w:t>Miejskim Programie Przeciwdziałania Narkomanii na lata 201</w:t>
      </w:r>
      <w:r w:rsidR="00EB42C1" w:rsidRPr="007A71FE">
        <w:rPr>
          <w:b/>
        </w:rPr>
        <w:t>6 – 2018</w:t>
      </w:r>
    </w:p>
    <w:p w:rsidR="00EB42C1" w:rsidRPr="007A71FE" w:rsidRDefault="00EB42C1" w:rsidP="00EB42C1">
      <w:pPr>
        <w:jc w:val="center"/>
        <w:rPr>
          <w:b/>
        </w:rPr>
      </w:pPr>
    </w:p>
    <w:p w:rsidR="0056498F" w:rsidRPr="007A71FE" w:rsidRDefault="0056498F" w:rsidP="00A1381A">
      <w:pPr>
        <w:spacing w:line="360" w:lineRule="auto"/>
        <w:jc w:val="center"/>
        <w:rPr>
          <w:sz w:val="20"/>
          <w:szCs w:val="20"/>
        </w:rPr>
      </w:pPr>
      <w:r w:rsidRPr="007A71FE">
        <w:rPr>
          <w:sz w:val="20"/>
          <w:szCs w:val="20"/>
        </w:rPr>
        <w:t>Załącznik nr 3 do Uchwały Nr…………. Rady Miejskiej Tomaszowa Mazowieckiego z dnia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9"/>
        <w:gridCol w:w="814"/>
        <w:gridCol w:w="6077"/>
        <w:gridCol w:w="1540"/>
      </w:tblGrid>
      <w:tr w:rsidR="007E76F2" w:rsidRPr="007E76F2" w:rsidTr="007E76F2">
        <w:trPr>
          <w:trHeight w:val="45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Dział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Rozdział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WYSZCZEGÓLNIENIE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Plan roku 2017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DOCHODY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1 250 000,00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OCHRONA ZDROWIA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1 250 000,00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85154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Przeciwdziałanie alkoholizmowi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1 250 000,00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Wpływy z opłat za wydawanie zezwoleń na sprzedaż alkoholu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1 250 000,00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WYDATKI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1 250 000,00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WYDATKI BIEŻĄCE, w tym: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1 210 000,00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OCHRONA ZDROWIA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545 000,00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85153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Zwalczanie narkomanii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32 000,00</w:t>
            </w:r>
          </w:p>
        </w:tc>
      </w:tr>
      <w:tr w:rsidR="007E76F2" w:rsidRPr="007E76F2" w:rsidTr="007E76F2">
        <w:trPr>
          <w:trHeight w:val="5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Prowadzenie profilaktycznej działalności informacyjnej, edukacyjnej oraz szkoleniowej w zakresie rozwiązywania problemów narkomanii, w szczególności dla dzieci i młodzieży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32 000,00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85154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Przeciwdziałanie alkoholizmowi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513 000,00</w:t>
            </w:r>
          </w:p>
        </w:tc>
      </w:tr>
      <w:tr w:rsidR="007E76F2" w:rsidRPr="007E76F2" w:rsidTr="007E76F2">
        <w:trPr>
          <w:trHeight w:val="5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1. Zwiększenie dostępności pomocy terapeutycznej i rehabilitacyjnej dla osób uzależnionych od alkoholu i innych środków psychoaktywnych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50 000,00</w:t>
            </w:r>
          </w:p>
        </w:tc>
      </w:tr>
      <w:tr w:rsidR="007E76F2" w:rsidRPr="007E76F2" w:rsidTr="007E76F2">
        <w:trPr>
          <w:trHeight w:val="8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2. Prowadzenie profilaktycznej działalności informacyjnej i edukacyjnej w zakresie rozwiązywania problemów alkoholowych i przeciwdziałania uzależnieniom, w szczególności dla dzieci i młodzieży oraz zwiększenie integracji społecznej osób uzależnionych i ich bliskich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260 000,00</w:t>
            </w:r>
          </w:p>
        </w:tc>
      </w:tr>
      <w:tr w:rsidR="007E76F2" w:rsidRPr="007E76F2" w:rsidTr="007E76F2">
        <w:trPr>
          <w:trHeight w:val="5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3. Udzielanie pomocy psychospołecznej i prawnej z obszaru profilaktyki i rozwiązywania problemów alkoholowych z uwzględnieniem problemu przemocy w rodzinie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50 000,00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4. Zmniejszanie rozmiarów naruszeń prawa na rynku napojów alkoholowych</w:t>
            </w: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20 000,00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5. Wydatki związane zrealizacją zadań przez Miejską Komisję Rozwiązywania Problemów Alkoholowych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133 000,00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DOTACJE DLA JEDNOSTEK SEKTORA FINANSÓW PUBLICZNYCH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OCHRONA ZDROWIA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15 000,00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85154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Przeciwdziałanie alkoholizmowi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15 000,00</w:t>
            </w:r>
          </w:p>
        </w:tc>
      </w:tr>
      <w:tr w:rsidR="007E76F2" w:rsidRPr="007E76F2" w:rsidTr="007E76F2">
        <w:trPr>
          <w:trHeight w:val="5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Prowadzenie działań związanych z pracą socjalną oraz pomocą psychologiczną i prawną na rzecz rodzin i osób zagrożonych alkoholizmem, przemocą fizyczną i psychiczną oraz innymi patologiami społecznymi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15 000,00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DOTACJE DLA JEDNOSTEK SPOZA SEKTORA FINANSÓW PUBLICZNYCH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OCHRONA ZDROWIA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650 000,00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85153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Zwalczanie narkomanii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30 000,00</w:t>
            </w:r>
          </w:p>
        </w:tc>
      </w:tr>
      <w:tr w:rsidR="007E76F2" w:rsidRPr="007E76F2" w:rsidTr="007E76F2">
        <w:trPr>
          <w:trHeight w:val="5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Prowadzenie profilaktycznej działalności infirmacyjnej, edukacyjnej oraz szkoleniowej w zakresie rozwiązywania problemów narkomanii, w szczególności dla dzieci i młodzieży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30 000,00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85154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Przeciwdziałanie alkoholizmowi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620 000,00</w:t>
            </w:r>
          </w:p>
        </w:tc>
      </w:tr>
      <w:tr w:rsidR="007E76F2" w:rsidRPr="007E76F2" w:rsidTr="007E76F2">
        <w:trPr>
          <w:trHeight w:val="81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Prowadzenie profilaktycznej działalności informacyjnej i edukacyjnej w zakresie rozwiązywania problemów alkoholowych i przeciwdziałania uzależnieniom, w szczególności dla dzieci i młodzieży oraz zwiększenie integracji społecznej osób uzależnionych i ich bliskich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620 000,00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WYDATKI MAJĄTKOWE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40 000,00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6F2" w:rsidRPr="007E76F2" w:rsidRDefault="007E76F2" w:rsidP="007E76F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OCHRONA ZDROWIA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40 000,00</w:t>
            </w:r>
          </w:p>
        </w:tc>
      </w:tr>
      <w:tr w:rsidR="007E76F2" w:rsidRPr="007E76F2" w:rsidTr="007E76F2">
        <w:trPr>
          <w:trHeight w:val="2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85154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Przeciwdziałanie alkoholizmowi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b/>
                <w:bCs/>
                <w:sz w:val="18"/>
                <w:szCs w:val="18"/>
              </w:rPr>
              <w:t>40 000,00</w:t>
            </w:r>
          </w:p>
        </w:tc>
      </w:tr>
      <w:tr w:rsidR="007E76F2" w:rsidRPr="007E76F2" w:rsidTr="007E76F2">
        <w:trPr>
          <w:trHeight w:val="54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color w:val="31849B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color w:val="31849B"/>
                <w:sz w:val="18"/>
                <w:szCs w:val="1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6F2" w:rsidRPr="007E76F2" w:rsidRDefault="007E76F2" w:rsidP="007E76F2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"Montaż urządzeń zabawowych i rekreacyjnych na terenie zdegradowanym przy granicy obszaru rewitalizowanego"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6F2" w:rsidRPr="007E76F2" w:rsidRDefault="007E76F2" w:rsidP="007E76F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 w:rsidRPr="007E76F2">
              <w:rPr>
                <w:rFonts w:ascii="Arial Narrow" w:hAnsi="Arial Narrow" w:cs="Calibri"/>
                <w:sz w:val="18"/>
                <w:szCs w:val="18"/>
              </w:rPr>
              <w:t>40 000,00</w:t>
            </w:r>
          </w:p>
        </w:tc>
      </w:tr>
    </w:tbl>
    <w:p w:rsidR="007A71FE" w:rsidRDefault="007A71FE" w:rsidP="00A1381A">
      <w:pPr>
        <w:spacing w:line="360" w:lineRule="auto"/>
        <w:jc w:val="center"/>
        <w:rPr>
          <w:color w:val="FF0000"/>
          <w:sz w:val="20"/>
          <w:szCs w:val="20"/>
        </w:rPr>
      </w:pPr>
    </w:p>
    <w:p w:rsidR="007A71FE" w:rsidRDefault="007A71FE" w:rsidP="00A1381A">
      <w:pPr>
        <w:spacing w:line="360" w:lineRule="auto"/>
        <w:jc w:val="center"/>
        <w:rPr>
          <w:color w:val="FF0000"/>
          <w:sz w:val="20"/>
          <w:szCs w:val="20"/>
        </w:rPr>
      </w:pPr>
    </w:p>
    <w:p w:rsidR="00B250EB" w:rsidRPr="005A539D" w:rsidRDefault="00B250EB" w:rsidP="007A53DC">
      <w:pPr>
        <w:jc w:val="center"/>
        <w:rPr>
          <w:b/>
        </w:rPr>
      </w:pPr>
      <w:r w:rsidRPr="005A539D">
        <w:rPr>
          <w:b/>
        </w:rPr>
        <w:t>Zestawienie dochodów i wydatków w zakresie ochrony środowiska na 201</w:t>
      </w:r>
      <w:r w:rsidR="005A539D" w:rsidRPr="005A539D">
        <w:rPr>
          <w:b/>
        </w:rPr>
        <w:t>7</w:t>
      </w:r>
      <w:r w:rsidRPr="005A539D">
        <w:rPr>
          <w:b/>
        </w:rPr>
        <w:t xml:space="preserve"> rok</w:t>
      </w:r>
      <w:r w:rsidR="001D4A32" w:rsidRPr="005A539D">
        <w:rPr>
          <w:b/>
        </w:rPr>
        <w:t>,</w:t>
      </w:r>
      <w:r w:rsidRPr="005A539D">
        <w:rPr>
          <w:b/>
        </w:rPr>
        <w:t xml:space="preserve"> realizowanych na podstawie ustawy Prawo ochrony środowiska</w:t>
      </w:r>
    </w:p>
    <w:p w:rsidR="00AD6365" w:rsidRPr="005A539D" w:rsidRDefault="00AD6365" w:rsidP="007A53DC">
      <w:pPr>
        <w:jc w:val="center"/>
        <w:rPr>
          <w:b/>
        </w:rPr>
      </w:pPr>
    </w:p>
    <w:p w:rsidR="00B250EB" w:rsidRPr="005A539D" w:rsidRDefault="00B250EB" w:rsidP="00B250EB">
      <w:pPr>
        <w:spacing w:line="360" w:lineRule="auto"/>
        <w:jc w:val="center"/>
        <w:rPr>
          <w:sz w:val="20"/>
          <w:szCs w:val="20"/>
        </w:rPr>
      </w:pPr>
      <w:r w:rsidRPr="005A539D">
        <w:rPr>
          <w:sz w:val="20"/>
          <w:szCs w:val="20"/>
        </w:rPr>
        <w:t>Załącznik nr 4 do Uchwały Nr…………. Rady Miejskiej Tomaszowa Mazowieckiego z dnia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24"/>
        <w:gridCol w:w="1256"/>
        <w:gridCol w:w="4745"/>
        <w:gridCol w:w="2385"/>
      </w:tblGrid>
      <w:tr w:rsidR="005A539D" w:rsidRPr="005A539D" w:rsidTr="005A539D">
        <w:trPr>
          <w:trHeight w:val="397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F45046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F45046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2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F45046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39D" w:rsidRPr="005A539D" w:rsidRDefault="005A539D" w:rsidP="00F45046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Plan na 2017</w:t>
            </w:r>
            <w:r w:rsidR="00F45046">
              <w:rPr>
                <w:b/>
                <w:bCs/>
                <w:sz w:val="18"/>
                <w:szCs w:val="18"/>
              </w:rPr>
              <w:t xml:space="preserve"> </w:t>
            </w:r>
            <w:r w:rsidRPr="005A539D">
              <w:rPr>
                <w:b/>
                <w:bCs/>
                <w:sz w:val="18"/>
                <w:szCs w:val="18"/>
              </w:rPr>
              <w:t>r.</w:t>
            </w:r>
          </w:p>
        </w:tc>
      </w:tr>
      <w:tr w:rsidR="005A539D" w:rsidRPr="005A539D" w:rsidTr="005A539D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A539D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I. Dochody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A539D" w:rsidRPr="005A539D" w:rsidTr="005A539D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90019</w:t>
            </w:r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220 000,00</w:t>
            </w:r>
          </w:p>
        </w:tc>
      </w:tr>
      <w:tr w:rsidR="005A539D" w:rsidRPr="005A539D" w:rsidTr="005A539D">
        <w:trPr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 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 xml:space="preserve">Razem dochody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220 000,00</w:t>
            </w:r>
          </w:p>
        </w:tc>
      </w:tr>
      <w:tr w:rsidR="005A539D" w:rsidRPr="005A539D" w:rsidTr="005A539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II. Wydatki</w:t>
            </w:r>
          </w:p>
        </w:tc>
      </w:tr>
      <w:tr w:rsidR="005A539D" w:rsidRPr="005A539D" w:rsidTr="005A539D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WYDATKI MAJĄTKOWE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220 000,00</w:t>
            </w:r>
          </w:p>
        </w:tc>
      </w:tr>
      <w:tr w:rsidR="005A539D" w:rsidRPr="005A539D" w:rsidTr="005A539D">
        <w:trPr>
          <w:trHeight w:val="397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90002</w:t>
            </w:r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Gospodarka odpadami ( rekultywacja składowiska odpadów)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220 000,00</w:t>
            </w:r>
          </w:p>
        </w:tc>
      </w:tr>
      <w:tr w:rsidR="005A539D" w:rsidRPr="005A539D" w:rsidTr="005A539D">
        <w:trPr>
          <w:trHeight w:val="397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 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Razem wydatki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220 000,00</w:t>
            </w:r>
          </w:p>
        </w:tc>
      </w:tr>
    </w:tbl>
    <w:p w:rsidR="005A539D" w:rsidRDefault="005A539D" w:rsidP="00B250EB">
      <w:pPr>
        <w:spacing w:line="360" w:lineRule="auto"/>
        <w:jc w:val="center"/>
        <w:rPr>
          <w:color w:val="FF0000"/>
          <w:sz w:val="20"/>
          <w:szCs w:val="20"/>
        </w:rPr>
      </w:pPr>
    </w:p>
    <w:p w:rsidR="005A539D" w:rsidRPr="000166D9" w:rsidRDefault="005A539D" w:rsidP="00B250EB">
      <w:pPr>
        <w:spacing w:line="360" w:lineRule="auto"/>
        <w:jc w:val="center"/>
        <w:rPr>
          <w:color w:val="FF0000"/>
          <w:sz w:val="20"/>
          <w:szCs w:val="20"/>
        </w:rPr>
      </w:pPr>
    </w:p>
    <w:p w:rsidR="00B250EB" w:rsidRPr="000166D9" w:rsidRDefault="00B250EB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CD0140" w:rsidRPr="000166D9" w:rsidRDefault="00CD0140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E36D09" w:rsidRPr="000166D9" w:rsidRDefault="00E36D09" w:rsidP="009E6867">
      <w:pPr>
        <w:jc w:val="center"/>
        <w:rPr>
          <w:b/>
          <w:color w:val="FF0000"/>
          <w:sz w:val="28"/>
        </w:rPr>
      </w:pPr>
    </w:p>
    <w:p w:rsidR="00E36D09" w:rsidRPr="000166D9" w:rsidRDefault="00E36D09" w:rsidP="009E6867">
      <w:pPr>
        <w:jc w:val="center"/>
        <w:rPr>
          <w:b/>
          <w:color w:val="FF0000"/>
          <w:sz w:val="28"/>
        </w:rPr>
      </w:pPr>
    </w:p>
    <w:p w:rsidR="00E36D09" w:rsidRPr="000166D9" w:rsidRDefault="00E36D09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7A53DC" w:rsidRPr="000166D9" w:rsidRDefault="007A53DC" w:rsidP="009E6867">
      <w:pPr>
        <w:jc w:val="center"/>
        <w:rPr>
          <w:b/>
          <w:color w:val="FF0000"/>
          <w:sz w:val="28"/>
        </w:rPr>
      </w:pPr>
    </w:p>
    <w:p w:rsidR="000E68B0" w:rsidRPr="000166D9" w:rsidRDefault="000E68B0" w:rsidP="007A53DC">
      <w:pPr>
        <w:jc w:val="center"/>
        <w:rPr>
          <w:b/>
          <w:color w:val="FF0000"/>
        </w:rPr>
      </w:pPr>
    </w:p>
    <w:p w:rsidR="000E68B0" w:rsidRPr="000166D9" w:rsidRDefault="000E68B0" w:rsidP="007A53DC">
      <w:pPr>
        <w:jc w:val="center"/>
        <w:rPr>
          <w:b/>
          <w:color w:val="FF0000"/>
        </w:rPr>
      </w:pPr>
    </w:p>
    <w:p w:rsidR="000E68B0" w:rsidRPr="000166D9" w:rsidRDefault="000E68B0" w:rsidP="007A53DC">
      <w:pPr>
        <w:jc w:val="center"/>
        <w:rPr>
          <w:b/>
          <w:color w:val="FF0000"/>
        </w:rPr>
      </w:pPr>
    </w:p>
    <w:p w:rsidR="000E68B0" w:rsidRPr="000166D9" w:rsidRDefault="000E68B0" w:rsidP="007A53DC">
      <w:pPr>
        <w:jc w:val="center"/>
        <w:rPr>
          <w:b/>
          <w:color w:val="FF0000"/>
        </w:rPr>
      </w:pPr>
    </w:p>
    <w:p w:rsidR="007A53DC" w:rsidRPr="005A539D" w:rsidRDefault="007A53DC" w:rsidP="007A53DC">
      <w:pPr>
        <w:jc w:val="center"/>
        <w:rPr>
          <w:b/>
        </w:rPr>
      </w:pPr>
      <w:r w:rsidRPr="005A539D">
        <w:rPr>
          <w:b/>
        </w:rPr>
        <w:t>Zestawienie dochodów i wydatków w zakresie gospodarowania odpadami komunalnymi na  201</w:t>
      </w:r>
      <w:r w:rsidR="005A539D" w:rsidRPr="005A539D">
        <w:rPr>
          <w:b/>
        </w:rPr>
        <w:t>7</w:t>
      </w:r>
      <w:r w:rsidRPr="005A539D">
        <w:rPr>
          <w:b/>
        </w:rPr>
        <w:t xml:space="preserve"> rok</w:t>
      </w:r>
      <w:r w:rsidR="001D4A32" w:rsidRPr="005A539D">
        <w:rPr>
          <w:b/>
        </w:rPr>
        <w:t>,</w:t>
      </w:r>
      <w:r w:rsidRPr="005A539D">
        <w:rPr>
          <w:b/>
        </w:rPr>
        <w:t xml:space="preserve"> realizowanych na podstawie ustawy o utrzymaniu czystości i porządku            w gminach</w:t>
      </w:r>
    </w:p>
    <w:p w:rsidR="007A53DC" w:rsidRPr="005A539D" w:rsidRDefault="007A53DC" w:rsidP="007A53DC">
      <w:pPr>
        <w:spacing w:line="360" w:lineRule="auto"/>
        <w:jc w:val="center"/>
        <w:rPr>
          <w:b/>
          <w:sz w:val="18"/>
          <w:szCs w:val="18"/>
        </w:rPr>
      </w:pPr>
    </w:p>
    <w:p w:rsidR="007A53DC" w:rsidRPr="005A539D" w:rsidRDefault="007A53DC" w:rsidP="007A53DC">
      <w:pPr>
        <w:spacing w:line="360" w:lineRule="auto"/>
        <w:jc w:val="center"/>
        <w:rPr>
          <w:sz w:val="20"/>
          <w:szCs w:val="20"/>
        </w:rPr>
      </w:pPr>
      <w:r w:rsidRPr="005A539D">
        <w:rPr>
          <w:sz w:val="20"/>
          <w:szCs w:val="20"/>
        </w:rPr>
        <w:t>Załącznik nr 5 do Uchwały Nr…………. Rady Miejskiej Tomaszowa Mazowieckiego z dnia</w:t>
      </w: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0"/>
        <w:gridCol w:w="880"/>
        <w:gridCol w:w="5880"/>
        <w:gridCol w:w="1800"/>
      </w:tblGrid>
      <w:tr w:rsidR="005A539D" w:rsidRPr="005A539D" w:rsidTr="005A539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Plan na 2017r.</w:t>
            </w:r>
          </w:p>
        </w:tc>
      </w:tr>
      <w:tr w:rsidR="005A539D" w:rsidRPr="005A539D" w:rsidTr="005A539D"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I.DOCHODY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6 127 200,00</w:t>
            </w:r>
          </w:p>
        </w:tc>
      </w:tr>
      <w:tr w:rsidR="005A539D" w:rsidRPr="005A539D" w:rsidTr="005A539D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39D" w:rsidRPr="005A539D" w:rsidRDefault="005A539D" w:rsidP="005A539D">
            <w:pPr>
              <w:jc w:val="both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Wpływy z innych lokalnych opłat stanowiących dochody jednostek samorządu terytorialnego pobieranych na podstawie odrębnych ustaw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6 100 000,00</w:t>
            </w:r>
          </w:p>
        </w:tc>
      </w:tr>
      <w:tr w:rsidR="005A539D" w:rsidRPr="005A539D" w:rsidTr="005A53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25 000,00</w:t>
            </w:r>
          </w:p>
        </w:tc>
      </w:tr>
      <w:tr w:rsidR="005A539D" w:rsidRPr="005A539D" w:rsidTr="005A539D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39D" w:rsidRPr="005A539D" w:rsidRDefault="005A539D" w:rsidP="005A539D">
            <w:pPr>
              <w:jc w:val="both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Odsetki od nieterminowych wpłat z tytułu podatków i opłat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2 200,00</w:t>
            </w:r>
          </w:p>
        </w:tc>
      </w:tr>
      <w:tr w:rsidR="005A539D" w:rsidRPr="005A539D" w:rsidTr="005A539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Razem dochody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6 127 200,00</w:t>
            </w:r>
          </w:p>
        </w:tc>
      </w:tr>
      <w:tr w:rsidR="005A539D" w:rsidRPr="005A539D" w:rsidTr="005A539D">
        <w:trPr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II. WYDATKI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A539D" w:rsidRPr="005A539D" w:rsidTr="005A539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II.A. WYDATKI BIEŻĄCE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6 127 200,00</w:t>
            </w:r>
          </w:p>
        </w:tc>
      </w:tr>
      <w:tr w:rsidR="005A539D" w:rsidRPr="005A539D" w:rsidTr="005A539D">
        <w:trPr>
          <w:trHeight w:val="28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center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90002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Obsługa administracyjna systemu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569 137,00</w:t>
            </w:r>
          </w:p>
        </w:tc>
      </w:tr>
      <w:tr w:rsidR="005A539D" w:rsidRPr="005A539D" w:rsidTr="005A539D">
        <w:trPr>
          <w:trHeight w:val="12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39D" w:rsidRPr="005A539D" w:rsidRDefault="005A539D" w:rsidP="005A539D">
            <w:pPr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Koszty odbierania , transportu, zbierania, odzysku i unieszkodliwiania odpadów komunalnych oraz tworzenia i utrzymania punktów selektywnego zbierania odpadów komunalnych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sz w:val="18"/>
                <w:szCs w:val="18"/>
              </w:rPr>
            </w:pPr>
            <w:r w:rsidRPr="005A539D">
              <w:rPr>
                <w:sz w:val="18"/>
                <w:szCs w:val="18"/>
              </w:rPr>
              <w:t>5 558 063,00</w:t>
            </w:r>
          </w:p>
        </w:tc>
      </w:tr>
      <w:tr w:rsidR="005A539D" w:rsidRPr="005A539D" w:rsidTr="005A539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Razem wydatki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39D" w:rsidRPr="005A539D" w:rsidRDefault="005A539D" w:rsidP="005A539D">
            <w:pPr>
              <w:jc w:val="right"/>
              <w:rPr>
                <w:b/>
                <w:bCs/>
                <w:sz w:val="18"/>
                <w:szCs w:val="18"/>
              </w:rPr>
            </w:pPr>
            <w:r w:rsidRPr="005A539D">
              <w:rPr>
                <w:b/>
                <w:bCs/>
                <w:sz w:val="18"/>
                <w:szCs w:val="18"/>
              </w:rPr>
              <w:t>6 127 200,00</w:t>
            </w:r>
          </w:p>
        </w:tc>
      </w:tr>
    </w:tbl>
    <w:p w:rsidR="007A53DC" w:rsidRDefault="007A53DC" w:rsidP="009E6867">
      <w:pPr>
        <w:jc w:val="center"/>
        <w:rPr>
          <w:b/>
          <w:color w:val="FF0000"/>
          <w:sz w:val="28"/>
        </w:rPr>
      </w:pPr>
    </w:p>
    <w:p w:rsidR="005A539D" w:rsidRDefault="005A539D" w:rsidP="009E6867">
      <w:pPr>
        <w:jc w:val="center"/>
        <w:rPr>
          <w:b/>
          <w:color w:val="FF0000"/>
          <w:sz w:val="28"/>
        </w:rPr>
      </w:pPr>
    </w:p>
    <w:p w:rsidR="005A539D" w:rsidRDefault="005A539D" w:rsidP="009E6867">
      <w:pPr>
        <w:jc w:val="center"/>
        <w:rPr>
          <w:b/>
          <w:color w:val="FF0000"/>
          <w:sz w:val="28"/>
        </w:rPr>
      </w:pPr>
    </w:p>
    <w:p w:rsidR="005A539D" w:rsidRPr="000166D9" w:rsidRDefault="005A539D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Pr="005A539D" w:rsidRDefault="007161E1" w:rsidP="007161E1">
      <w:pPr>
        <w:spacing w:line="360" w:lineRule="auto"/>
        <w:jc w:val="center"/>
        <w:rPr>
          <w:b/>
        </w:rPr>
      </w:pPr>
      <w:r w:rsidRPr="005A539D">
        <w:rPr>
          <w:b/>
        </w:rPr>
        <w:lastRenderedPageBreak/>
        <w:t>Dochody Wydzielonego Rachunku Dochodów</w:t>
      </w:r>
    </w:p>
    <w:p w:rsidR="007161E1" w:rsidRPr="005A539D" w:rsidRDefault="007161E1" w:rsidP="007161E1">
      <w:pPr>
        <w:spacing w:line="360" w:lineRule="auto"/>
        <w:jc w:val="center"/>
        <w:rPr>
          <w:sz w:val="20"/>
          <w:szCs w:val="20"/>
        </w:rPr>
      </w:pPr>
      <w:r w:rsidRPr="005A539D">
        <w:rPr>
          <w:sz w:val="20"/>
          <w:szCs w:val="20"/>
        </w:rPr>
        <w:t>Załącznik nr 6 do Uchwały Nr…………. Rady Miejskiej Tomaszowa Mazowieckiego z dnia</w:t>
      </w: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774"/>
        <w:gridCol w:w="772"/>
        <w:gridCol w:w="5150"/>
        <w:gridCol w:w="1933"/>
      </w:tblGrid>
      <w:tr w:rsidR="007F0A65" w:rsidRPr="007F0A65" w:rsidTr="00980AB3">
        <w:trPr>
          <w:cantSplit/>
          <w:tblHeader/>
          <w:tblCellSpacing w:w="0" w:type="dxa"/>
          <w:jc w:val="center"/>
        </w:trPr>
        <w:tc>
          <w:tcPr>
            <w:tcW w:w="28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2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42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2816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057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Plan roku 2017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3 731 446,00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80101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Szkoły podstawowe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1 344 736,00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772,00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157 114,00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1 182 114,00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Pozostałe odsetki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1 236,00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0960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Otrzymane spadki, zapisy i darowizny w postaci pieniężnej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3 500,00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Gimnazja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394 743,00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0690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Wpływy z różnych opłat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438,00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117 705,00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268 000,00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Pozostałe odsetki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600,00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0960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Otrzymane spadki, zapisy i darowizny w postaci pieniężnej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8 000,00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80148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Stołówki szkolne i przedszkolne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1 899 104,00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0670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48 412,00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0830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Wpływy z usług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1 850 290,00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0920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Pozostałe odsetki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402,00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80195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92 863,00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0750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92 863,00</w:t>
            </w:r>
          </w:p>
        </w:tc>
      </w:tr>
      <w:tr w:rsidR="007F0A65" w:rsidRPr="007F0A65" w:rsidTr="00980AB3">
        <w:trPr>
          <w:cantSplit/>
          <w:tblCellSpacing w:w="0" w:type="dxa"/>
          <w:jc w:val="center"/>
        </w:trPr>
        <w:tc>
          <w:tcPr>
            <w:tcW w:w="28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2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2816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057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3 731 446,00</w:t>
            </w:r>
          </w:p>
        </w:tc>
      </w:tr>
    </w:tbl>
    <w:p w:rsidR="005A539D" w:rsidRPr="005A539D" w:rsidRDefault="005A539D" w:rsidP="005A539D">
      <w:pPr>
        <w:jc w:val="center"/>
      </w:pPr>
    </w:p>
    <w:p w:rsidR="005A539D" w:rsidRPr="005A539D" w:rsidRDefault="005A539D" w:rsidP="005A539D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5A539D">
        <w:rPr>
          <w:rFonts w:ascii="Arial Narrow" w:hAnsi="Arial Narrow"/>
          <w:sz w:val="12"/>
          <w:szCs w:val="12"/>
        </w:rPr>
        <w:t> </w:t>
      </w:r>
    </w:p>
    <w:p w:rsidR="001D4A32" w:rsidRDefault="001D4A32" w:rsidP="007161E1">
      <w:pPr>
        <w:spacing w:line="360" w:lineRule="auto"/>
        <w:jc w:val="center"/>
        <w:rPr>
          <w:color w:val="FF0000"/>
          <w:sz w:val="20"/>
          <w:szCs w:val="20"/>
        </w:rPr>
      </w:pPr>
    </w:p>
    <w:p w:rsidR="005A539D" w:rsidRDefault="005A539D" w:rsidP="007161E1">
      <w:pPr>
        <w:spacing w:line="360" w:lineRule="auto"/>
        <w:jc w:val="center"/>
        <w:rPr>
          <w:color w:val="FF0000"/>
          <w:sz w:val="20"/>
          <w:szCs w:val="20"/>
        </w:rPr>
      </w:pPr>
    </w:p>
    <w:p w:rsidR="005A539D" w:rsidRPr="000166D9" w:rsidRDefault="005A539D" w:rsidP="007161E1">
      <w:pPr>
        <w:spacing w:line="360" w:lineRule="auto"/>
        <w:jc w:val="center"/>
        <w:rPr>
          <w:color w:val="FF0000"/>
          <w:sz w:val="20"/>
          <w:szCs w:val="20"/>
        </w:rPr>
      </w:pPr>
    </w:p>
    <w:p w:rsidR="007161E1" w:rsidRDefault="007161E1" w:rsidP="007161E1">
      <w:pPr>
        <w:spacing w:line="360" w:lineRule="auto"/>
        <w:jc w:val="center"/>
        <w:rPr>
          <w:color w:val="FF0000"/>
          <w:sz w:val="20"/>
          <w:szCs w:val="20"/>
        </w:rPr>
      </w:pPr>
    </w:p>
    <w:p w:rsidR="007F0A65" w:rsidRPr="000166D9" w:rsidRDefault="007F0A65" w:rsidP="007161E1">
      <w:pPr>
        <w:spacing w:line="360" w:lineRule="auto"/>
        <w:jc w:val="center"/>
        <w:rPr>
          <w:color w:val="FF0000"/>
          <w:sz w:val="20"/>
          <w:szCs w:val="20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7161E1" w:rsidRDefault="007161E1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Default="00980AB3" w:rsidP="009E6867">
      <w:pPr>
        <w:jc w:val="center"/>
        <w:rPr>
          <w:b/>
          <w:color w:val="FF0000"/>
          <w:sz w:val="28"/>
        </w:rPr>
      </w:pPr>
    </w:p>
    <w:p w:rsidR="00980AB3" w:rsidRPr="000166D9" w:rsidRDefault="00980AB3" w:rsidP="009E6867">
      <w:pPr>
        <w:jc w:val="center"/>
        <w:rPr>
          <w:b/>
          <w:color w:val="FF0000"/>
          <w:sz w:val="28"/>
        </w:rPr>
      </w:pPr>
    </w:p>
    <w:p w:rsidR="007161E1" w:rsidRPr="000166D9" w:rsidRDefault="007161E1" w:rsidP="009E6867">
      <w:pPr>
        <w:jc w:val="center"/>
        <w:rPr>
          <w:b/>
          <w:color w:val="FF0000"/>
          <w:sz w:val="28"/>
        </w:rPr>
      </w:pPr>
    </w:p>
    <w:p w:rsidR="00D57E69" w:rsidRPr="005A539D" w:rsidRDefault="00D57E69" w:rsidP="00D57E69">
      <w:pPr>
        <w:spacing w:line="360" w:lineRule="auto"/>
        <w:jc w:val="center"/>
        <w:rPr>
          <w:b/>
        </w:rPr>
      </w:pPr>
      <w:r w:rsidRPr="005A539D">
        <w:rPr>
          <w:b/>
        </w:rPr>
        <w:lastRenderedPageBreak/>
        <w:t>Wydatki  Wydzielonego Rachunku Dochodów</w:t>
      </w:r>
    </w:p>
    <w:p w:rsidR="00D57E69" w:rsidRPr="005A539D" w:rsidRDefault="00D57E69" w:rsidP="00D57E69">
      <w:pPr>
        <w:spacing w:line="360" w:lineRule="auto"/>
        <w:jc w:val="center"/>
        <w:rPr>
          <w:sz w:val="20"/>
          <w:szCs w:val="20"/>
        </w:rPr>
      </w:pPr>
      <w:r w:rsidRPr="005A539D">
        <w:rPr>
          <w:sz w:val="20"/>
          <w:szCs w:val="20"/>
        </w:rPr>
        <w:t>Załącznik nr 7 do Uchwały Nr…………. Rady Miejskiej Tomaszowa Mazowieckiego z dnia</w:t>
      </w:r>
    </w:p>
    <w:tbl>
      <w:tblPr>
        <w:tblW w:w="5000" w:type="pct"/>
        <w:jc w:val="center"/>
        <w:tblCellSpacing w:w="0" w:type="dxa"/>
        <w:tblBorders>
          <w:top w:val="single" w:sz="4" w:space="0" w:color="AAAAAA"/>
          <w:left w:val="single" w:sz="4" w:space="0" w:color="AAAAAA"/>
          <w:bottom w:val="single" w:sz="2" w:space="0" w:color="AAAAAA"/>
          <w:right w:val="single" w:sz="2" w:space="0" w:color="AAAAAA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7"/>
        <w:gridCol w:w="847"/>
        <w:gridCol w:w="5624"/>
        <w:gridCol w:w="2107"/>
      </w:tblGrid>
      <w:tr w:rsidR="007F0A65" w:rsidRPr="007F0A65" w:rsidTr="007F0A65">
        <w:trPr>
          <w:cantSplit/>
          <w:tblHeader/>
          <w:tblCellSpacing w:w="0" w:type="dxa"/>
          <w:jc w:val="center"/>
        </w:trPr>
        <w:tc>
          <w:tcPr>
            <w:tcW w:w="310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463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3075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152" w:type="pct"/>
            <w:tcBorders>
              <w:top w:val="single" w:sz="4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bCs/>
                <w:sz w:val="15"/>
                <w:szCs w:val="15"/>
              </w:rPr>
              <w:t>Plan roku 2017</w:t>
            </w:r>
          </w:p>
        </w:tc>
      </w:tr>
      <w:tr w:rsidR="007F0A65" w:rsidRPr="007F0A65" w:rsidTr="007F0A65">
        <w:trPr>
          <w:cantSplit/>
          <w:tblCellSpacing w:w="0" w:type="dxa"/>
          <w:jc w:val="center"/>
        </w:trPr>
        <w:tc>
          <w:tcPr>
            <w:tcW w:w="3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</w:t>
            </w:r>
          </w:p>
        </w:tc>
        <w:tc>
          <w:tcPr>
            <w:tcW w:w="46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307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3 731 446,00</w:t>
            </w:r>
          </w:p>
        </w:tc>
      </w:tr>
      <w:tr w:rsidR="007F0A65" w:rsidRPr="007F0A65" w:rsidTr="007F0A65">
        <w:trPr>
          <w:cantSplit/>
          <w:tblCellSpacing w:w="0" w:type="dxa"/>
          <w:jc w:val="center"/>
        </w:trPr>
        <w:tc>
          <w:tcPr>
            <w:tcW w:w="3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80101</w:t>
            </w:r>
          </w:p>
        </w:tc>
        <w:tc>
          <w:tcPr>
            <w:tcW w:w="307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Szkoły podstawowe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1 344 736,00</w:t>
            </w:r>
          </w:p>
        </w:tc>
      </w:tr>
      <w:tr w:rsidR="007F0A65" w:rsidRPr="007F0A65" w:rsidTr="007F0A65">
        <w:trPr>
          <w:cantSplit/>
          <w:tblCellSpacing w:w="0" w:type="dxa"/>
          <w:jc w:val="center"/>
        </w:trPr>
        <w:tc>
          <w:tcPr>
            <w:tcW w:w="3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80110</w:t>
            </w:r>
          </w:p>
        </w:tc>
        <w:tc>
          <w:tcPr>
            <w:tcW w:w="307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Gimnazja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394 743,00</w:t>
            </w:r>
          </w:p>
        </w:tc>
      </w:tr>
      <w:tr w:rsidR="007F0A65" w:rsidRPr="007F0A65" w:rsidTr="007F0A65">
        <w:trPr>
          <w:cantSplit/>
          <w:tblCellSpacing w:w="0" w:type="dxa"/>
          <w:jc w:val="center"/>
        </w:trPr>
        <w:tc>
          <w:tcPr>
            <w:tcW w:w="3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80148</w:t>
            </w:r>
          </w:p>
        </w:tc>
        <w:tc>
          <w:tcPr>
            <w:tcW w:w="307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Stołówki szkolne i przedszkolne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1 899 104,00</w:t>
            </w:r>
          </w:p>
        </w:tc>
      </w:tr>
      <w:tr w:rsidR="007F0A65" w:rsidRPr="007F0A65" w:rsidTr="007F0A65">
        <w:trPr>
          <w:cantSplit/>
          <w:tblCellSpacing w:w="0" w:type="dxa"/>
          <w:jc w:val="center"/>
        </w:trPr>
        <w:tc>
          <w:tcPr>
            <w:tcW w:w="310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 </w:t>
            </w:r>
          </w:p>
        </w:tc>
        <w:tc>
          <w:tcPr>
            <w:tcW w:w="463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80195</w:t>
            </w:r>
          </w:p>
        </w:tc>
        <w:tc>
          <w:tcPr>
            <w:tcW w:w="3075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sz w:val="15"/>
                <w:szCs w:val="15"/>
              </w:rPr>
            </w:pPr>
            <w:r w:rsidRPr="007F0A65">
              <w:rPr>
                <w:rFonts w:ascii="Arial Narrow" w:hAnsi="Arial Narrow"/>
                <w:sz w:val="15"/>
                <w:szCs w:val="15"/>
              </w:rPr>
              <w:t>92 863,00</w:t>
            </w:r>
          </w:p>
        </w:tc>
      </w:tr>
      <w:tr w:rsidR="007F0A65" w:rsidRPr="007F0A65" w:rsidTr="007F0A65">
        <w:trPr>
          <w:cantSplit/>
          <w:tblCellSpacing w:w="0" w:type="dxa"/>
          <w:jc w:val="center"/>
        </w:trPr>
        <w:tc>
          <w:tcPr>
            <w:tcW w:w="310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463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 </w:t>
            </w:r>
          </w:p>
        </w:tc>
        <w:tc>
          <w:tcPr>
            <w:tcW w:w="3075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Razem</w:t>
            </w:r>
          </w:p>
        </w:tc>
        <w:tc>
          <w:tcPr>
            <w:tcW w:w="1152" w:type="pct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4" w:space="0" w:color="AAAAAA"/>
            </w:tcBorders>
            <w:shd w:val="clear" w:color="auto" w:fill="FFFFFF" w:themeFill="background1"/>
            <w:vAlign w:val="center"/>
            <w:hideMark/>
          </w:tcPr>
          <w:p w:rsidR="007F0A65" w:rsidRPr="007F0A65" w:rsidRDefault="007F0A65" w:rsidP="005A539D">
            <w:pPr>
              <w:jc w:val="right"/>
              <w:rPr>
                <w:rFonts w:ascii="Arial Narrow" w:hAnsi="Arial Narrow"/>
                <w:b/>
                <w:sz w:val="15"/>
                <w:szCs w:val="15"/>
              </w:rPr>
            </w:pPr>
            <w:r w:rsidRPr="007F0A65">
              <w:rPr>
                <w:rFonts w:ascii="Arial Narrow" w:hAnsi="Arial Narrow"/>
                <w:b/>
                <w:sz w:val="15"/>
                <w:szCs w:val="15"/>
              </w:rPr>
              <w:t>3 731 446,00</w:t>
            </w:r>
          </w:p>
        </w:tc>
      </w:tr>
    </w:tbl>
    <w:p w:rsidR="005A539D" w:rsidRPr="005A539D" w:rsidRDefault="005A539D" w:rsidP="005A539D">
      <w:pPr>
        <w:jc w:val="center"/>
      </w:pPr>
    </w:p>
    <w:p w:rsidR="005A539D" w:rsidRPr="005A539D" w:rsidRDefault="005A539D" w:rsidP="005A539D">
      <w:pPr>
        <w:spacing w:before="100" w:beforeAutospacing="1" w:after="100" w:afterAutospacing="1"/>
        <w:rPr>
          <w:rFonts w:ascii="Arial Narrow" w:hAnsi="Arial Narrow"/>
          <w:sz w:val="12"/>
          <w:szCs w:val="12"/>
        </w:rPr>
      </w:pPr>
      <w:r w:rsidRPr="005A539D">
        <w:rPr>
          <w:rFonts w:ascii="Arial Narrow" w:hAnsi="Arial Narrow"/>
          <w:sz w:val="12"/>
          <w:szCs w:val="12"/>
        </w:rPr>
        <w:t> </w:t>
      </w:r>
    </w:p>
    <w:p w:rsidR="005A539D" w:rsidRPr="000166D9" w:rsidRDefault="005A539D" w:rsidP="00D57E69">
      <w:pPr>
        <w:spacing w:line="360" w:lineRule="auto"/>
        <w:jc w:val="center"/>
        <w:rPr>
          <w:color w:val="FF0000"/>
          <w:sz w:val="20"/>
          <w:szCs w:val="20"/>
        </w:rPr>
      </w:pPr>
    </w:p>
    <w:p w:rsidR="00250407" w:rsidRPr="000166D9" w:rsidRDefault="00250407" w:rsidP="00D57E69">
      <w:pPr>
        <w:spacing w:line="360" w:lineRule="auto"/>
        <w:jc w:val="center"/>
        <w:rPr>
          <w:color w:val="FF0000"/>
          <w:sz w:val="20"/>
          <w:szCs w:val="20"/>
        </w:rPr>
      </w:pPr>
    </w:p>
    <w:p w:rsidR="00250407" w:rsidRPr="000166D9" w:rsidRDefault="00250407" w:rsidP="00D57E69">
      <w:pPr>
        <w:spacing w:line="360" w:lineRule="auto"/>
        <w:jc w:val="center"/>
        <w:rPr>
          <w:color w:val="FF0000"/>
          <w:sz w:val="20"/>
          <w:szCs w:val="20"/>
        </w:rPr>
      </w:pPr>
    </w:p>
    <w:p w:rsidR="00D57E69" w:rsidRPr="000166D9" w:rsidRDefault="00D57E69" w:rsidP="00D57E69">
      <w:pPr>
        <w:spacing w:line="360" w:lineRule="auto"/>
        <w:jc w:val="center"/>
        <w:rPr>
          <w:color w:val="FF0000"/>
          <w:sz w:val="20"/>
          <w:szCs w:val="20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Pr="000166D9" w:rsidRDefault="00D57E69" w:rsidP="009E6867">
      <w:pPr>
        <w:jc w:val="center"/>
        <w:rPr>
          <w:b/>
          <w:color w:val="FF0000"/>
          <w:sz w:val="28"/>
        </w:rPr>
      </w:pPr>
    </w:p>
    <w:p w:rsidR="00D57E69" w:rsidRDefault="00D57E69" w:rsidP="009E6867">
      <w:pPr>
        <w:jc w:val="center"/>
        <w:rPr>
          <w:b/>
          <w:color w:val="FF0000"/>
          <w:sz w:val="28"/>
        </w:rPr>
      </w:pPr>
    </w:p>
    <w:p w:rsidR="00980AB3" w:rsidRPr="000166D9" w:rsidRDefault="00980AB3" w:rsidP="009E6867">
      <w:pPr>
        <w:jc w:val="center"/>
        <w:rPr>
          <w:b/>
          <w:color w:val="FF0000"/>
          <w:sz w:val="28"/>
        </w:rPr>
      </w:pPr>
    </w:p>
    <w:p w:rsidR="005A539D" w:rsidRPr="003E5E0D" w:rsidRDefault="005A539D" w:rsidP="005A539D">
      <w:pPr>
        <w:jc w:val="center"/>
        <w:rPr>
          <w:b/>
          <w:sz w:val="28"/>
        </w:rPr>
      </w:pPr>
      <w:r w:rsidRPr="003E5E0D">
        <w:rPr>
          <w:b/>
          <w:sz w:val="28"/>
        </w:rPr>
        <w:lastRenderedPageBreak/>
        <w:t>WYDZIELONY RACHUNEK DOCHODÓW</w:t>
      </w:r>
    </w:p>
    <w:p w:rsidR="005A539D" w:rsidRPr="003E5E0D" w:rsidRDefault="005A539D" w:rsidP="005A539D">
      <w:pPr>
        <w:jc w:val="center"/>
        <w:rPr>
          <w:sz w:val="28"/>
        </w:rPr>
      </w:pPr>
      <w:r w:rsidRPr="003E5E0D">
        <w:rPr>
          <w:b/>
          <w:sz w:val="28"/>
        </w:rPr>
        <w:t xml:space="preserve"> - </w:t>
      </w:r>
      <w:r w:rsidRPr="003E5E0D">
        <w:rPr>
          <w:sz w:val="28"/>
        </w:rPr>
        <w:t>CZĘŚĆ INFORMACYJNA</w:t>
      </w:r>
    </w:p>
    <w:p w:rsidR="005A539D" w:rsidRPr="003E5E0D" w:rsidRDefault="005A539D" w:rsidP="005A539D">
      <w:pPr>
        <w:rPr>
          <w:sz w:val="20"/>
          <w:szCs w:val="20"/>
        </w:rPr>
      </w:pPr>
    </w:p>
    <w:p w:rsidR="005A539D" w:rsidRPr="003E5E0D" w:rsidRDefault="005A539D" w:rsidP="005A539D">
      <w:pPr>
        <w:jc w:val="both"/>
        <w:rPr>
          <w:sz w:val="22"/>
          <w:szCs w:val="22"/>
        </w:rPr>
      </w:pPr>
      <w:r w:rsidRPr="003E5E0D">
        <w:rPr>
          <w:sz w:val="22"/>
          <w:szCs w:val="22"/>
        </w:rPr>
        <w:t>Wydzielony rachunek dochodów w jednostkach budżetowych prowadzących działalność w zakresie oświaty utworzony został Uchwałą Nr LXIV/538/10 Rady Miejskiej Tomaszowa Mazowieckiego z dnia 27.10.2010 r., zmieniony Uchwałą Nr XV/122/2011 Rady Miejskiej Tomaszowa Mazowieckiego z dnia 31.08.2011 r., Uchwałą Nr XXXIX/351/2013 Rady Miejskiej Tomaszowa Mazowieckiego z dnia 26.06.2013 r. oraz Uchwałą Nr XIII/117/2015 Rady Miejskiej Tomaszowa Mazowieckiego z dnia 09.07.2015 r.</w:t>
      </w:r>
    </w:p>
    <w:p w:rsidR="005A539D" w:rsidRPr="003E5E0D" w:rsidRDefault="005A539D" w:rsidP="005A539D">
      <w:pPr>
        <w:rPr>
          <w:sz w:val="22"/>
          <w:szCs w:val="22"/>
        </w:rPr>
      </w:pPr>
    </w:p>
    <w:p w:rsidR="005A539D" w:rsidRPr="003E5E0D" w:rsidRDefault="005A539D" w:rsidP="005A539D">
      <w:pPr>
        <w:jc w:val="both"/>
        <w:rPr>
          <w:bCs/>
          <w:sz w:val="22"/>
          <w:szCs w:val="22"/>
        </w:rPr>
      </w:pPr>
      <w:r w:rsidRPr="003E5E0D">
        <w:rPr>
          <w:sz w:val="22"/>
          <w:szCs w:val="22"/>
        </w:rPr>
        <w:t xml:space="preserve">Na rok 2017 wprowadza się plan dochodów i wydatków wydzielonego rachunku dochodów na kwotę </w:t>
      </w:r>
      <w:r w:rsidRPr="003E5E0D">
        <w:rPr>
          <w:b/>
          <w:sz w:val="22"/>
          <w:szCs w:val="22"/>
        </w:rPr>
        <w:t>3.731.446,00 zł.</w:t>
      </w:r>
    </w:p>
    <w:p w:rsidR="005A539D" w:rsidRPr="003E5E0D" w:rsidRDefault="005A539D" w:rsidP="005A539D">
      <w:pPr>
        <w:jc w:val="both"/>
        <w:rPr>
          <w:bCs/>
          <w:sz w:val="22"/>
          <w:szCs w:val="22"/>
        </w:rPr>
      </w:pPr>
    </w:p>
    <w:p w:rsidR="005A539D" w:rsidRPr="003E5E0D" w:rsidRDefault="005A539D" w:rsidP="005A539D">
      <w:pPr>
        <w:pStyle w:val="Tekstpodstawowy2"/>
        <w:jc w:val="both"/>
        <w:rPr>
          <w:b/>
          <w:bCs/>
          <w:szCs w:val="22"/>
        </w:rPr>
      </w:pPr>
      <w:r w:rsidRPr="003E5E0D">
        <w:rPr>
          <w:b/>
          <w:bCs/>
          <w:szCs w:val="22"/>
        </w:rPr>
        <w:t>DZIAŁ 801 – OŚWIATA I WYCHOWANIE – 3.731.446,00 zł.</w:t>
      </w:r>
    </w:p>
    <w:p w:rsidR="005A539D" w:rsidRPr="003E5E0D" w:rsidRDefault="005A539D" w:rsidP="005A539D">
      <w:pPr>
        <w:pStyle w:val="Tekstpodstawowy2"/>
        <w:jc w:val="both"/>
        <w:rPr>
          <w:b/>
          <w:bCs/>
          <w:szCs w:val="22"/>
        </w:rPr>
      </w:pPr>
    </w:p>
    <w:p w:rsidR="005A539D" w:rsidRPr="003E5E0D" w:rsidRDefault="005A539D" w:rsidP="005A539D">
      <w:pPr>
        <w:jc w:val="both"/>
        <w:rPr>
          <w:sz w:val="22"/>
          <w:szCs w:val="22"/>
        </w:rPr>
      </w:pPr>
      <w:r w:rsidRPr="003E5E0D">
        <w:rPr>
          <w:sz w:val="22"/>
          <w:szCs w:val="22"/>
        </w:rPr>
        <w:t>Dochody w tym dziale uzyskiwane będą z tytułów:</w:t>
      </w:r>
    </w:p>
    <w:p w:rsidR="005A539D" w:rsidRPr="003E5E0D" w:rsidRDefault="005A539D" w:rsidP="00366CEB">
      <w:pPr>
        <w:pStyle w:val="Akapitzlist"/>
        <w:numPr>
          <w:ilvl w:val="0"/>
          <w:numId w:val="5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E5E0D">
        <w:rPr>
          <w:rFonts w:ascii="Times New Roman" w:hAnsi="Times New Roman"/>
        </w:rPr>
        <w:t>darowizn w postaci pieniężnej – 11.500,00 zł,</w:t>
      </w:r>
    </w:p>
    <w:p w:rsidR="005A539D" w:rsidRPr="00622E0F" w:rsidRDefault="005A539D" w:rsidP="00366CEB">
      <w:pPr>
        <w:pStyle w:val="Akapitzlist"/>
        <w:numPr>
          <w:ilvl w:val="0"/>
          <w:numId w:val="5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odpłatnego korzystania z obiektów i pomieszczeń</w:t>
      </w:r>
      <w:r>
        <w:rPr>
          <w:rFonts w:ascii="Times New Roman" w:hAnsi="Times New Roman"/>
        </w:rPr>
        <w:t xml:space="preserve"> oraz rozliczeń zużycia przez najemców mediów</w:t>
      </w:r>
      <w:r w:rsidRPr="00622E0F">
        <w:rPr>
          <w:rFonts w:ascii="Times New Roman" w:hAnsi="Times New Roman"/>
        </w:rPr>
        <w:t xml:space="preserve"> – 386.942,00 zł,</w:t>
      </w:r>
    </w:p>
    <w:p w:rsidR="005A539D" w:rsidRPr="00622E0F" w:rsidRDefault="005A539D" w:rsidP="00366CEB">
      <w:pPr>
        <w:pStyle w:val="Akapitzlist"/>
        <w:numPr>
          <w:ilvl w:val="0"/>
          <w:numId w:val="5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odpłatności za wyżywienie w stołówkach szkolnych – 1.898.702,00 zł,</w:t>
      </w:r>
    </w:p>
    <w:p w:rsidR="005A539D" w:rsidRPr="00622E0F" w:rsidRDefault="005A539D" w:rsidP="00366CEB">
      <w:pPr>
        <w:pStyle w:val="Akapitzlist"/>
        <w:numPr>
          <w:ilvl w:val="0"/>
          <w:numId w:val="5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uczestnictwa w koloniach, obozach i wycieczkach – 1.</w:t>
      </w:r>
      <w:r>
        <w:rPr>
          <w:rFonts w:ascii="Times New Roman" w:hAnsi="Times New Roman"/>
        </w:rPr>
        <w:t>430.854</w:t>
      </w:r>
      <w:r w:rsidRPr="00622E0F">
        <w:rPr>
          <w:rFonts w:ascii="Times New Roman" w:hAnsi="Times New Roman"/>
        </w:rPr>
        <w:t>,00 zł,</w:t>
      </w:r>
    </w:p>
    <w:p w:rsidR="005A539D" w:rsidRPr="00622E0F" w:rsidRDefault="005A539D" w:rsidP="00366CEB">
      <w:pPr>
        <w:pStyle w:val="Akapitzlist"/>
        <w:numPr>
          <w:ilvl w:val="0"/>
          <w:numId w:val="5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odpłatność za duplikaty dokumentów wystawianych dla uczniów – 1.210,00 zł,</w:t>
      </w:r>
    </w:p>
    <w:p w:rsidR="005A539D" w:rsidRPr="00622E0F" w:rsidRDefault="005A539D" w:rsidP="00366CEB">
      <w:pPr>
        <w:pStyle w:val="Akapitzlist"/>
        <w:numPr>
          <w:ilvl w:val="0"/>
          <w:numId w:val="5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odsetek od środków na rachunku bankowym</w:t>
      </w:r>
      <w:r>
        <w:rPr>
          <w:rFonts w:ascii="Times New Roman" w:hAnsi="Times New Roman"/>
        </w:rPr>
        <w:t xml:space="preserve"> oraz odsetek z tytułu nieterminowego regulowania należności</w:t>
      </w:r>
      <w:r w:rsidRPr="00622E0F">
        <w:rPr>
          <w:rFonts w:ascii="Times New Roman" w:hAnsi="Times New Roman"/>
        </w:rPr>
        <w:t xml:space="preserve"> – 2.</w:t>
      </w:r>
      <w:r>
        <w:rPr>
          <w:rFonts w:ascii="Times New Roman" w:hAnsi="Times New Roman"/>
        </w:rPr>
        <w:t>238</w:t>
      </w:r>
      <w:r w:rsidRPr="00622E0F">
        <w:rPr>
          <w:rFonts w:ascii="Times New Roman" w:hAnsi="Times New Roman"/>
        </w:rPr>
        <w:t>,00 zł.</w:t>
      </w:r>
    </w:p>
    <w:p w:rsidR="005A539D" w:rsidRPr="003E5E0D" w:rsidRDefault="005A539D" w:rsidP="005A539D">
      <w:pPr>
        <w:jc w:val="both"/>
        <w:rPr>
          <w:color w:val="FF0000"/>
          <w:sz w:val="22"/>
          <w:szCs w:val="22"/>
        </w:rPr>
      </w:pPr>
    </w:p>
    <w:p w:rsidR="005A539D" w:rsidRPr="00622E0F" w:rsidRDefault="005A539D" w:rsidP="005A539D">
      <w:pPr>
        <w:jc w:val="both"/>
        <w:rPr>
          <w:sz w:val="22"/>
          <w:szCs w:val="22"/>
        </w:rPr>
      </w:pPr>
      <w:r w:rsidRPr="00622E0F">
        <w:rPr>
          <w:sz w:val="22"/>
          <w:szCs w:val="22"/>
        </w:rPr>
        <w:t>W ramach wydzielonego rachunku dochodów prowadzonego przez zespoły szkolno – przedszkolne, zespoły szkół i gimnazja, środki wydatkowane zostaną na: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realizację celów wskazanych przez darczyńców,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zakup energii elektrycznej i cieplnej, wody, gazu, materiałów do drobnych napraw w wynajmowanych pomieszczeniach, ś</w:t>
      </w:r>
      <w:r>
        <w:rPr>
          <w:rFonts w:ascii="Times New Roman" w:hAnsi="Times New Roman"/>
        </w:rPr>
        <w:t>rodków czystości, wywóz śmieci,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zakup artykułów spożywczych, wyposażenia kuchni i stołówki, środków czystości, artykułów biurowych, prenumeraty prasy,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szkolenia pracowników,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 xml:space="preserve">opłaty z tytułu podatku od nieruchomości, 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 xml:space="preserve">drobne usługi remontowe, 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organizację wycieczek, obozów i kolonii,</w:t>
      </w:r>
    </w:p>
    <w:p w:rsidR="005A539D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 xml:space="preserve">zakup pomocy dydaktycznych, materiałów papierniczych, 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wynagrodzenia bezosobowe z tytułu umów zleceń, </w:t>
      </w:r>
    </w:p>
    <w:p w:rsidR="005A539D" w:rsidRPr="00622E0F" w:rsidRDefault="005A539D" w:rsidP="00366CEB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22E0F">
        <w:rPr>
          <w:rFonts w:ascii="Times New Roman" w:hAnsi="Times New Roman"/>
        </w:rPr>
        <w:t>koszty prowadzenia rachunku bankowego.</w:t>
      </w:r>
    </w:p>
    <w:p w:rsidR="005A539D" w:rsidRPr="00622E0F" w:rsidRDefault="005A539D" w:rsidP="005A539D">
      <w:pPr>
        <w:jc w:val="both"/>
        <w:rPr>
          <w:b/>
          <w:sz w:val="22"/>
          <w:szCs w:val="22"/>
        </w:rPr>
      </w:pPr>
    </w:p>
    <w:p w:rsidR="000E68B0" w:rsidRDefault="000E68B0" w:rsidP="00D57E69">
      <w:pPr>
        <w:jc w:val="center"/>
        <w:rPr>
          <w:color w:val="FF0000"/>
          <w:sz w:val="28"/>
        </w:rPr>
      </w:pPr>
    </w:p>
    <w:p w:rsidR="00DC2CD7" w:rsidRDefault="00DC2CD7" w:rsidP="00D57E69">
      <w:pPr>
        <w:jc w:val="center"/>
        <w:rPr>
          <w:color w:val="FF0000"/>
          <w:sz w:val="28"/>
        </w:rPr>
      </w:pPr>
    </w:p>
    <w:p w:rsidR="00DC2CD7" w:rsidRDefault="00DC2CD7" w:rsidP="00D57E69">
      <w:pPr>
        <w:jc w:val="center"/>
        <w:rPr>
          <w:color w:val="FF0000"/>
          <w:sz w:val="28"/>
        </w:rPr>
      </w:pPr>
    </w:p>
    <w:p w:rsidR="00DC2CD7" w:rsidRDefault="00DC2CD7" w:rsidP="00D57E69">
      <w:pPr>
        <w:jc w:val="center"/>
        <w:rPr>
          <w:color w:val="FF0000"/>
          <w:sz w:val="28"/>
        </w:rPr>
      </w:pPr>
    </w:p>
    <w:p w:rsidR="00DC2CD7" w:rsidRDefault="00DC2CD7" w:rsidP="00D57E69">
      <w:pPr>
        <w:jc w:val="center"/>
        <w:rPr>
          <w:color w:val="FF0000"/>
          <w:sz w:val="28"/>
        </w:rPr>
      </w:pPr>
    </w:p>
    <w:p w:rsidR="00DC2CD7" w:rsidRDefault="00DC2CD7" w:rsidP="00D57E69">
      <w:pPr>
        <w:jc w:val="center"/>
        <w:rPr>
          <w:color w:val="FF0000"/>
          <w:sz w:val="28"/>
        </w:rPr>
      </w:pPr>
    </w:p>
    <w:p w:rsidR="00DC2CD7" w:rsidRDefault="00DC2CD7" w:rsidP="00D57E69">
      <w:pPr>
        <w:jc w:val="center"/>
        <w:rPr>
          <w:color w:val="FF0000"/>
          <w:sz w:val="28"/>
        </w:rPr>
      </w:pPr>
    </w:p>
    <w:p w:rsidR="007F0A65" w:rsidRDefault="007F0A65" w:rsidP="003D1967">
      <w:pPr>
        <w:jc w:val="center"/>
        <w:rPr>
          <w:b/>
          <w:color w:val="FF0000"/>
        </w:rPr>
      </w:pPr>
    </w:p>
    <w:p w:rsidR="007F0A65" w:rsidRPr="000166D9" w:rsidRDefault="007F0A65" w:rsidP="003D1967">
      <w:pPr>
        <w:jc w:val="center"/>
        <w:rPr>
          <w:b/>
          <w:color w:val="FF0000"/>
        </w:rPr>
      </w:pPr>
    </w:p>
    <w:p w:rsidR="003F257B" w:rsidRPr="000166D9" w:rsidRDefault="003F257B" w:rsidP="003D1967">
      <w:pPr>
        <w:jc w:val="center"/>
        <w:rPr>
          <w:b/>
          <w:color w:val="FF0000"/>
        </w:rPr>
      </w:pPr>
    </w:p>
    <w:p w:rsidR="003F257B" w:rsidRPr="000166D9" w:rsidRDefault="003F257B" w:rsidP="003D1967">
      <w:pPr>
        <w:jc w:val="center"/>
        <w:rPr>
          <w:b/>
          <w:color w:val="FF0000"/>
        </w:rPr>
      </w:pPr>
    </w:p>
    <w:p w:rsidR="00234398" w:rsidRPr="00723552" w:rsidRDefault="00234398" w:rsidP="003D1967">
      <w:pPr>
        <w:jc w:val="center"/>
        <w:rPr>
          <w:b/>
        </w:rPr>
      </w:pPr>
      <w:r w:rsidRPr="00723552">
        <w:rPr>
          <w:b/>
        </w:rPr>
        <w:lastRenderedPageBreak/>
        <w:t>Plan finansowy dochodów budżetu państwa związanych z realizacją zadań z zakresu administracji rządowej oraz innych zadań zleconych ustawami</w:t>
      </w:r>
    </w:p>
    <w:p w:rsidR="003D1967" w:rsidRPr="00723552" w:rsidRDefault="003D1967" w:rsidP="00234398">
      <w:pPr>
        <w:spacing w:line="360" w:lineRule="auto"/>
        <w:jc w:val="center"/>
        <w:rPr>
          <w:sz w:val="20"/>
          <w:szCs w:val="20"/>
        </w:rPr>
      </w:pPr>
    </w:p>
    <w:p w:rsidR="00234398" w:rsidRPr="00723552" w:rsidRDefault="00234398" w:rsidP="00234398">
      <w:pPr>
        <w:spacing w:line="360" w:lineRule="auto"/>
        <w:jc w:val="center"/>
        <w:rPr>
          <w:sz w:val="20"/>
          <w:szCs w:val="20"/>
        </w:rPr>
      </w:pPr>
      <w:r w:rsidRPr="00723552">
        <w:rPr>
          <w:sz w:val="20"/>
          <w:szCs w:val="20"/>
        </w:rPr>
        <w:t>Załącznik nr 8 do Uchwały Nr…………. Rady Miejskiej Tomaszowa Mazowieckiego z dnia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707"/>
        <w:gridCol w:w="567"/>
        <w:gridCol w:w="6239"/>
        <w:gridCol w:w="1059"/>
      </w:tblGrid>
      <w:tr w:rsidR="00F07261" w:rsidRPr="007E0056" w:rsidTr="007E0056">
        <w:trPr>
          <w:trHeight w:val="300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Dział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Rozdział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Paragraf</w:t>
            </w:r>
          </w:p>
        </w:tc>
        <w:tc>
          <w:tcPr>
            <w:tcW w:w="33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Wyszczególnienie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Kwota</w:t>
            </w:r>
          </w:p>
        </w:tc>
      </w:tr>
      <w:tr w:rsidR="00F07261" w:rsidRPr="007E0056" w:rsidTr="007E0056">
        <w:trPr>
          <w:trHeight w:val="3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723552" w:rsidP="00F0726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3 916,00</w:t>
            </w:r>
          </w:p>
        </w:tc>
      </w:tr>
      <w:tr w:rsidR="00F07261" w:rsidRPr="007E0056" w:rsidTr="007E0056">
        <w:trPr>
          <w:trHeight w:val="3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75011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Urzędy wojewódzkie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723552" w:rsidP="00F0726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3 916,00</w:t>
            </w:r>
          </w:p>
        </w:tc>
      </w:tr>
      <w:tr w:rsidR="00F07261" w:rsidRPr="007E0056" w:rsidTr="007E0056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2350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Dochody budżetu państwa związane z realizacją zadań zlecanych jednostkom samorządu terytorialnego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723552" w:rsidP="00F0726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3 916,00</w:t>
            </w:r>
          </w:p>
        </w:tc>
      </w:tr>
      <w:tr w:rsidR="00F07261" w:rsidRPr="007E0056" w:rsidTr="007E0056">
        <w:trPr>
          <w:trHeight w:val="3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61" w:rsidRPr="007E0056" w:rsidRDefault="00F07261" w:rsidP="00F072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61" w:rsidRPr="007E0056" w:rsidRDefault="00723552" w:rsidP="00F0726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1 300,00</w:t>
            </w:r>
          </w:p>
        </w:tc>
      </w:tr>
      <w:tr w:rsidR="00723552" w:rsidRPr="007E0056" w:rsidTr="007E0056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85228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3552" w:rsidRPr="007E0056" w:rsidRDefault="00723552" w:rsidP="007235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1 300,00</w:t>
            </w:r>
          </w:p>
        </w:tc>
      </w:tr>
      <w:tr w:rsidR="00723552" w:rsidRPr="007E0056" w:rsidTr="007E0056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2350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3552" w:rsidRPr="007E0056" w:rsidRDefault="00723552" w:rsidP="007235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Dochody budżetu państwa związane z realizacją zadań zlecanych jednostkom samorządu terytorialnego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1 300,00</w:t>
            </w:r>
          </w:p>
        </w:tc>
      </w:tr>
      <w:tr w:rsidR="00723552" w:rsidRPr="007E0056" w:rsidTr="007E0056">
        <w:trPr>
          <w:trHeight w:val="3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sz w:val="20"/>
                <w:szCs w:val="20"/>
              </w:rPr>
              <w:t> 855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sz w:val="20"/>
                <w:szCs w:val="20"/>
              </w:rPr>
              <w:t>Rodzina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sz w:val="20"/>
                <w:szCs w:val="20"/>
              </w:rPr>
              <w:t>637 900,00</w:t>
            </w:r>
          </w:p>
        </w:tc>
      </w:tr>
      <w:tr w:rsidR="00723552" w:rsidRPr="007E0056" w:rsidTr="007E0056">
        <w:trPr>
          <w:trHeight w:val="525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85502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/>
                <w:sz w:val="20"/>
                <w:szCs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637 900,00</w:t>
            </w:r>
          </w:p>
        </w:tc>
      </w:tr>
      <w:tr w:rsidR="00723552" w:rsidRPr="007E0056" w:rsidTr="007E0056">
        <w:trPr>
          <w:trHeight w:val="3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723552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Cs/>
                <w:sz w:val="20"/>
                <w:szCs w:val="20"/>
              </w:rPr>
              <w:t>2350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0056">
              <w:rPr>
                <w:rFonts w:ascii="Arial Narrow" w:hAnsi="Arial Narrow"/>
                <w:sz w:val="20"/>
                <w:szCs w:val="20"/>
              </w:rPr>
              <w:t>Dochody budżetu państwa związane z realizacją zadań zleconych jednostkom samorządu terytorialnego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Cs/>
                <w:sz w:val="20"/>
                <w:szCs w:val="20"/>
              </w:rPr>
              <w:t>637 900,00</w:t>
            </w:r>
          </w:p>
        </w:tc>
      </w:tr>
      <w:tr w:rsidR="00723552" w:rsidRPr="007E0056" w:rsidTr="007E0056">
        <w:trPr>
          <w:trHeight w:val="30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552" w:rsidRPr="007E0056" w:rsidRDefault="00723552" w:rsidP="00F0726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E0056">
              <w:rPr>
                <w:rFonts w:ascii="Arial Narrow" w:hAnsi="Arial Narrow" w:cs="Arial"/>
                <w:b/>
                <w:bCs/>
                <w:sz w:val="20"/>
                <w:szCs w:val="20"/>
              </w:rPr>
              <w:t>643 116,00</w:t>
            </w:r>
          </w:p>
        </w:tc>
      </w:tr>
    </w:tbl>
    <w:p w:rsidR="00234398" w:rsidRPr="000166D9" w:rsidRDefault="00234398" w:rsidP="009E6867">
      <w:pPr>
        <w:jc w:val="center"/>
        <w:rPr>
          <w:b/>
          <w:color w:val="FF0000"/>
          <w:sz w:val="28"/>
        </w:rPr>
      </w:pPr>
    </w:p>
    <w:p w:rsidR="00234398" w:rsidRPr="000166D9" w:rsidRDefault="00234398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Default="00A20BFD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Pr="00E10297" w:rsidRDefault="00DC2CD7" w:rsidP="00DC2CD7">
      <w:pPr>
        <w:pStyle w:val="Tytu"/>
        <w:rPr>
          <w:sz w:val="24"/>
        </w:rPr>
      </w:pPr>
      <w:r w:rsidRPr="00E10297">
        <w:rPr>
          <w:sz w:val="24"/>
        </w:rPr>
        <w:lastRenderedPageBreak/>
        <w:t>Uzasadnienie</w:t>
      </w:r>
    </w:p>
    <w:p w:rsidR="00DC2CD7" w:rsidRPr="00E10297" w:rsidRDefault="00DC2CD7" w:rsidP="00DC2CD7">
      <w:pPr>
        <w:pStyle w:val="Tytu"/>
        <w:rPr>
          <w:sz w:val="24"/>
        </w:rPr>
      </w:pPr>
      <w:r w:rsidRPr="00E10297">
        <w:rPr>
          <w:sz w:val="24"/>
        </w:rPr>
        <w:t xml:space="preserve">do projektu Uchwały Rady Miejskiej Tomaszowa Mazowieckiego </w:t>
      </w:r>
    </w:p>
    <w:p w:rsidR="00DC2CD7" w:rsidRPr="00E10297" w:rsidRDefault="00DC2CD7" w:rsidP="00DC2CD7">
      <w:pPr>
        <w:pStyle w:val="Tytu"/>
        <w:rPr>
          <w:sz w:val="24"/>
        </w:rPr>
      </w:pPr>
      <w:r w:rsidRPr="00E10297">
        <w:rPr>
          <w:sz w:val="24"/>
        </w:rPr>
        <w:t xml:space="preserve">w sprawie uchwalenia „Budżetu Miasta Tomaszowa Mazowieckiego </w:t>
      </w:r>
    </w:p>
    <w:p w:rsidR="00DC2CD7" w:rsidRPr="00E10297" w:rsidRDefault="00DC2CD7" w:rsidP="00DC2CD7">
      <w:pPr>
        <w:pStyle w:val="Tytu"/>
        <w:rPr>
          <w:sz w:val="24"/>
        </w:rPr>
      </w:pPr>
      <w:r w:rsidRPr="00E10297">
        <w:rPr>
          <w:sz w:val="24"/>
        </w:rPr>
        <w:t>na 2017 rok”</w:t>
      </w:r>
    </w:p>
    <w:p w:rsidR="00DC2CD7" w:rsidRPr="00E52CD6" w:rsidRDefault="00DC2CD7" w:rsidP="00DC2CD7">
      <w:pPr>
        <w:pStyle w:val="Podtytu"/>
        <w:rPr>
          <w:b/>
          <w:bCs/>
          <w:i/>
          <w:iCs/>
          <w:sz w:val="22"/>
          <w:szCs w:val="22"/>
        </w:rPr>
      </w:pPr>
    </w:p>
    <w:p w:rsidR="00DC2CD7" w:rsidRPr="00E52CD6" w:rsidRDefault="00DC2CD7" w:rsidP="00DC2CD7">
      <w:pPr>
        <w:pStyle w:val="Podtytu"/>
        <w:jc w:val="both"/>
        <w:rPr>
          <w:bCs/>
          <w:iCs/>
          <w:sz w:val="22"/>
          <w:szCs w:val="22"/>
        </w:rPr>
      </w:pPr>
      <w:r w:rsidRPr="00E52CD6">
        <w:rPr>
          <w:iCs/>
          <w:sz w:val="22"/>
          <w:szCs w:val="22"/>
        </w:rPr>
        <w:t>Uchwała budżetowa jest podstawowym aktem publiczno-prawnym zarządzania gospodarką finansową jednostki samorządu terytorialnego, skierowanym do jej organu wykonawczego, który odpowiada za jej wykonanie i prawidłowe gospodarowanie środkami publicznymi.</w:t>
      </w:r>
    </w:p>
    <w:p w:rsidR="00DC2CD7" w:rsidRPr="00E52CD6" w:rsidRDefault="00DC2CD7" w:rsidP="00DC2CD7">
      <w:pPr>
        <w:pStyle w:val="Podtytu"/>
        <w:jc w:val="both"/>
        <w:rPr>
          <w:bCs/>
          <w:iCs/>
          <w:color w:val="FF0000"/>
          <w:sz w:val="22"/>
          <w:szCs w:val="22"/>
        </w:rPr>
      </w:pPr>
    </w:p>
    <w:p w:rsidR="00DC2CD7" w:rsidRPr="00E52CD6" w:rsidRDefault="00DC2CD7" w:rsidP="00DC2CD7">
      <w:pPr>
        <w:pStyle w:val="Podtytu"/>
        <w:jc w:val="both"/>
        <w:rPr>
          <w:bCs/>
          <w:iCs/>
          <w:sz w:val="22"/>
          <w:szCs w:val="22"/>
        </w:rPr>
      </w:pPr>
      <w:r w:rsidRPr="00E52CD6">
        <w:rPr>
          <w:iCs/>
          <w:sz w:val="22"/>
          <w:szCs w:val="22"/>
        </w:rPr>
        <w:t>Inicjatywa w sprawie sporządzenia projektu uchwały budżetowej przysługuje wyłącznie Prezydentowi Miasta, który ma obowiązek przedłożenia jej Radzie Miejskiej i Regionalnej Izbie Obrachunkowej w</w:t>
      </w:r>
      <w:r>
        <w:rPr>
          <w:iCs/>
          <w:sz w:val="22"/>
          <w:szCs w:val="22"/>
        </w:rPr>
        <w:t> </w:t>
      </w:r>
      <w:r w:rsidRPr="00E52CD6">
        <w:rPr>
          <w:iCs/>
          <w:sz w:val="22"/>
          <w:szCs w:val="22"/>
        </w:rPr>
        <w:t>terminie do 15 listopada 2016 roku na rok budżetowy 2017. Natomiast do wyłącznej właściwości Rady Miejskiej należy uchwalenie budżetu w roku poprzedzającym rok budżetowy, nie później jednak niż do 31 stycznia 2017 roku.</w:t>
      </w:r>
    </w:p>
    <w:p w:rsidR="00DC2CD7" w:rsidRPr="00E52CD6" w:rsidRDefault="00DC2CD7" w:rsidP="00DC2CD7">
      <w:pPr>
        <w:tabs>
          <w:tab w:val="left" w:pos="1416"/>
        </w:tabs>
        <w:rPr>
          <w:color w:val="FF0000"/>
          <w:sz w:val="22"/>
          <w:szCs w:val="22"/>
        </w:rPr>
      </w:pPr>
    </w:p>
    <w:p w:rsidR="00DC2CD7" w:rsidRPr="00E52CD6" w:rsidRDefault="00DC2CD7" w:rsidP="00DC2CD7">
      <w:pPr>
        <w:pStyle w:val="Tekstpodstawowy2"/>
        <w:jc w:val="both"/>
        <w:rPr>
          <w:szCs w:val="22"/>
        </w:rPr>
      </w:pPr>
      <w:r w:rsidRPr="00E52CD6">
        <w:rPr>
          <w:szCs w:val="22"/>
        </w:rPr>
        <w:t>Budżet jako roczny plan dochodów i wydatków oraz przychodów i rozchodów jednostki samorządu terytorialnego, w sposób prognostyczny określa wielkość dochodów i przychodów oraz w sposób dyrektywny wielkość wydatków i rozchodów, grupowanych według jednolitego systemu klasyfikacji budżetowej.</w:t>
      </w:r>
    </w:p>
    <w:p w:rsidR="00DC2CD7" w:rsidRPr="00E52CD6" w:rsidRDefault="00DC2CD7" w:rsidP="00DC2CD7">
      <w:pPr>
        <w:pStyle w:val="Tekstpodstawowy2"/>
        <w:rPr>
          <w:color w:val="FF0000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Podstawę wielkości prognozowanych dochodów na 2017 rok stanowią dane:</w:t>
      </w:r>
    </w:p>
    <w:p w:rsidR="00DC2CD7" w:rsidRPr="00E52CD6" w:rsidRDefault="00DC2CD7" w:rsidP="00DC2CD7">
      <w:pPr>
        <w:numPr>
          <w:ilvl w:val="0"/>
          <w:numId w:val="2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Ministerstwa Rozwoju i Finansów w zakresie planowanych kwot poszczególnych części subwencji ogólnej oraz dochodów z tytułu udziałów we wpływach z podatku dochodowego od osób fizycznych, określone w piśmie z dnia 14 października 2016 roku znak ST3.4750.31.2016;</w:t>
      </w:r>
    </w:p>
    <w:p w:rsidR="00DC2CD7" w:rsidRPr="00E52CD6" w:rsidRDefault="00DC2CD7" w:rsidP="00DC2CD7">
      <w:pPr>
        <w:numPr>
          <w:ilvl w:val="0"/>
          <w:numId w:val="2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Łódzkiego Urzędu Wojewódzkiego w Łodzi w zakresie dotacji celowych z budżetu państwa na realizację zadań bieżących z zakresu administracji rządowej, a także własnych zadań bieżących gminy, określone w piśmie z dnia 24 października 2016 roku znak FB-I.3110.10.2016;</w:t>
      </w:r>
    </w:p>
    <w:p w:rsidR="00DC2CD7" w:rsidRPr="00E52CD6" w:rsidRDefault="00DC2CD7" w:rsidP="00DC2CD7">
      <w:pPr>
        <w:numPr>
          <w:ilvl w:val="0"/>
          <w:numId w:val="2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Krajowego Biura Wyborczego Delegatura w Piotrkowie Trybunalskim w zakresie dotacji celowej z budżetu państwa na prowadzenie i aktualizację stałego rejestru wyborców, określone w piśmie z dnia 11 października 2016 roku znak DPT.421-2/16;</w:t>
      </w:r>
    </w:p>
    <w:p w:rsidR="00DC2CD7" w:rsidRPr="00E52CD6" w:rsidRDefault="00DC2CD7" w:rsidP="00DC2CD7">
      <w:pPr>
        <w:numPr>
          <w:ilvl w:val="0"/>
          <w:numId w:val="2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wnioski kierowników komórek organizacyjnych Urzędu Miasta i podległych jednostek w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>zakresie pozostałych dochodów własnych, skalkulowanych w oparciu o własne analizy, uwarunkowania i możliwości ich uzyskania oraz na podstawie obowiązujących przepisów, w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>tym uchwał Rady Miejskiej, zawartych umów, w tym umów na dofinansowanie zadań realizowanych z udziałem środków UE.</w:t>
      </w:r>
    </w:p>
    <w:p w:rsidR="00DC2CD7" w:rsidRPr="00E52CD6" w:rsidRDefault="00DC2CD7" w:rsidP="00DC2CD7">
      <w:pPr>
        <w:pStyle w:val="Indeks"/>
        <w:suppressLineNumbers w:val="0"/>
        <w:tabs>
          <w:tab w:val="left" w:pos="1416"/>
        </w:tabs>
        <w:rPr>
          <w:rFonts w:cs="Times New Roman"/>
          <w:sz w:val="22"/>
          <w:szCs w:val="22"/>
        </w:rPr>
      </w:pPr>
    </w:p>
    <w:p w:rsidR="00DC2CD7" w:rsidRPr="00E52CD6" w:rsidRDefault="00DC2CD7" w:rsidP="00DC2CD7">
      <w:pPr>
        <w:tabs>
          <w:tab w:val="left" w:pos="0"/>
        </w:tabs>
        <w:jc w:val="both"/>
        <w:rPr>
          <w:sz w:val="22"/>
          <w:szCs w:val="22"/>
        </w:rPr>
      </w:pPr>
      <w:r w:rsidRPr="00E52CD6">
        <w:rPr>
          <w:b/>
          <w:sz w:val="22"/>
          <w:szCs w:val="22"/>
        </w:rPr>
        <w:t>Dochody budżetu</w:t>
      </w:r>
      <w:r w:rsidRPr="00E52CD6">
        <w:rPr>
          <w:sz w:val="22"/>
          <w:szCs w:val="22"/>
        </w:rPr>
        <w:t xml:space="preserve"> Miasta na 2017 rok zakłada się w kwocie </w:t>
      </w:r>
      <w:r w:rsidRPr="00E52CD6">
        <w:rPr>
          <w:b/>
          <w:sz w:val="22"/>
          <w:szCs w:val="22"/>
        </w:rPr>
        <w:t>274.797.256,50 zł,</w:t>
      </w:r>
      <w:r w:rsidRPr="00E52CD6">
        <w:rPr>
          <w:sz w:val="22"/>
          <w:szCs w:val="22"/>
        </w:rPr>
        <w:t xml:space="preserve"> tj. na poziomie</w:t>
      </w:r>
      <w:r w:rsidRPr="00E52CD6">
        <w:rPr>
          <w:b/>
          <w:sz w:val="22"/>
          <w:szCs w:val="22"/>
        </w:rPr>
        <w:t xml:space="preserve"> wyższym</w:t>
      </w:r>
      <w:r w:rsidRPr="00E52CD6">
        <w:rPr>
          <w:sz w:val="22"/>
          <w:szCs w:val="22"/>
        </w:rPr>
        <w:t xml:space="preserve"> o </w:t>
      </w:r>
      <w:r w:rsidRPr="00E52CD6">
        <w:rPr>
          <w:b/>
          <w:sz w:val="22"/>
          <w:szCs w:val="22"/>
        </w:rPr>
        <w:t>18,78</w:t>
      </w:r>
      <w:r w:rsidRPr="00E52CD6">
        <w:rPr>
          <w:b/>
          <w:bCs/>
          <w:sz w:val="22"/>
          <w:szCs w:val="22"/>
        </w:rPr>
        <w:t>%</w:t>
      </w:r>
      <w:r w:rsidRPr="00E52CD6">
        <w:rPr>
          <w:sz w:val="22"/>
          <w:szCs w:val="22"/>
        </w:rPr>
        <w:t xml:space="preserve"> niż planowane wykonanie dochodów w 2016 r. (231.342.845,04 zł).</w:t>
      </w:r>
    </w:p>
    <w:p w:rsidR="00DC2CD7" w:rsidRPr="00E52CD6" w:rsidRDefault="00DC2CD7" w:rsidP="00DC2CD7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0"/>
        </w:tabs>
        <w:jc w:val="both"/>
        <w:rPr>
          <w:sz w:val="22"/>
          <w:szCs w:val="22"/>
        </w:rPr>
      </w:pPr>
      <w:r w:rsidRPr="00E52CD6">
        <w:rPr>
          <w:b/>
          <w:sz w:val="22"/>
          <w:szCs w:val="22"/>
        </w:rPr>
        <w:t>Dochody bieżące</w:t>
      </w:r>
      <w:r w:rsidRPr="00E52CD6">
        <w:rPr>
          <w:sz w:val="22"/>
          <w:szCs w:val="22"/>
        </w:rPr>
        <w:t xml:space="preserve"> zostały zaplanowane w kwocie </w:t>
      </w:r>
      <w:r w:rsidRPr="00E52CD6">
        <w:rPr>
          <w:b/>
          <w:bCs/>
          <w:sz w:val="22"/>
          <w:szCs w:val="22"/>
        </w:rPr>
        <w:t xml:space="preserve">224.175.658,55 </w:t>
      </w:r>
      <w:r w:rsidRPr="00E52CD6">
        <w:rPr>
          <w:b/>
          <w:sz w:val="22"/>
          <w:szCs w:val="22"/>
        </w:rPr>
        <w:t>zł</w:t>
      </w:r>
      <w:r w:rsidRPr="00E52CD6">
        <w:rPr>
          <w:sz w:val="22"/>
          <w:szCs w:val="22"/>
        </w:rPr>
        <w:t xml:space="preserve"> tj. na poziomie </w:t>
      </w:r>
      <w:r w:rsidRPr="00E52CD6">
        <w:rPr>
          <w:b/>
          <w:sz w:val="22"/>
          <w:szCs w:val="22"/>
        </w:rPr>
        <w:t>wyższym</w:t>
      </w:r>
      <w:r w:rsidRPr="00E52CD6"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 w:rsidRPr="00E52CD6">
        <w:rPr>
          <w:b/>
          <w:bCs/>
          <w:sz w:val="22"/>
          <w:szCs w:val="22"/>
        </w:rPr>
        <w:t xml:space="preserve">4,46% </w:t>
      </w:r>
      <w:r w:rsidRPr="00E52CD6">
        <w:rPr>
          <w:bCs/>
          <w:sz w:val="22"/>
          <w:szCs w:val="22"/>
        </w:rPr>
        <w:t>o</w:t>
      </w:r>
      <w:r w:rsidRPr="00E52CD6">
        <w:rPr>
          <w:sz w:val="22"/>
          <w:szCs w:val="22"/>
        </w:rPr>
        <w:t>d przewidywanego wykonania w 2016 r. (214.600.394,22 zł).</w:t>
      </w:r>
    </w:p>
    <w:p w:rsidR="00DC2CD7" w:rsidRPr="00E52CD6" w:rsidRDefault="00DC2CD7" w:rsidP="00DC2CD7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0"/>
        </w:tabs>
        <w:rPr>
          <w:sz w:val="22"/>
          <w:szCs w:val="22"/>
        </w:rPr>
      </w:pPr>
      <w:r w:rsidRPr="00E52CD6">
        <w:rPr>
          <w:b/>
          <w:sz w:val="22"/>
          <w:szCs w:val="22"/>
        </w:rPr>
        <w:t>Dochody majątkowe</w:t>
      </w:r>
      <w:r w:rsidRPr="00E52CD6">
        <w:rPr>
          <w:sz w:val="22"/>
          <w:szCs w:val="22"/>
        </w:rPr>
        <w:t xml:space="preserve"> na rok 2017 zakłada się na poziomie </w:t>
      </w:r>
      <w:r w:rsidRPr="00E52CD6">
        <w:rPr>
          <w:b/>
          <w:bCs/>
          <w:sz w:val="22"/>
          <w:szCs w:val="22"/>
        </w:rPr>
        <w:t>50.621.597,95</w:t>
      </w:r>
      <w:r w:rsidRPr="00E52CD6">
        <w:rPr>
          <w:b/>
          <w:sz w:val="22"/>
          <w:szCs w:val="22"/>
        </w:rPr>
        <w:t xml:space="preserve"> zł</w:t>
      </w:r>
      <w:r w:rsidRPr="00E52CD6">
        <w:rPr>
          <w:sz w:val="22"/>
          <w:szCs w:val="22"/>
        </w:rPr>
        <w:t xml:space="preserve">  tj. o </w:t>
      </w:r>
      <w:r w:rsidRPr="00E52CD6">
        <w:rPr>
          <w:b/>
          <w:sz w:val="22"/>
          <w:szCs w:val="22"/>
        </w:rPr>
        <w:t>202,35</w:t>
      </w:r>
      <w:r w:rsidRPr="00E52CD6">
        <w:rPr>
          <w:b/>
          <w:bCs/>
          <w:sz w:val="22"/>
          <w:szCs w:val="22"/>
        </w:rPr>
        <w:t>% wyższym</w:t>
      </w:r>
      <w:r w:rsidRPr="00E52CD6">
        <w:rPr>
          <w:sz w:val="22"/>
          <w:szCs w:val="22"/>
        </w:rPr>
        <w:t xml:space="preserve"> od przewidywanego wykonania tych dochodów w 2016 r. (16.742.450,82 zł).</w:t>
      </w:r>
    </w:p>
    <w:p w:rsidR="00DC2CD7" w:rsidRPr="00E52CD6" w:rsidRDefault="00DC2CD7" w:rsidP="00DC2CD7">
      <w:pPr>
        <w:tabs>
          <w:tab w:val="left" w:pos="1416"/>
        </w:tabs>
        <w:rPr>
          <w:sz w:val="22"/>
          <w:szCs w:val="22"/>
        </w:rPr>
      </w:pPr>
    </w:p>
    <w:p w:rsidR="00DC2CD7" w:rsidRPr="00E52CD6" w:rsidRDefault="00DC2CD7" w:rsidP="00DC2CD7">
      <w:pPr>
        <w:jc w:val="both"/>
        <w:rPr>
          <w:b/>
          <w:bCs/>
          <w:sz w:val="22"/>
          <w:szCs w:val="22"/>
        </w:rPr>
      </w:pPr>
      <w:r w:rsidRPr="00E52CD6">
        <w:rPr>
          <w:b/>
          <w:sz w:val="22"/>
          <w:szCs w:val="22"/>
        </w:rPr>
        <w:t>Dochody bieżące własne</w:t>
      </w:r>
      <w:r w:rsidRPr="00E52CD6">
        <w:rPr>
          <w:sz w:val="22"/>
          <w:szCs w:val="22"/>
        </w:rPr>
        <w:t xml:space="preserve"> zostały zaplanowane w wysokości  </w:t>
      </w:r>
      <w:r>
        <w:rPr>
          <w:b/>
          <w:sz w:val="22"/>
          <w:szCs w:val="22"/>
        </w:rPr>
        <w:t>162.</w:t>
      </w:r>
      <w:r w:rsidRPr="00411B73">
        <w:rPr>
          <w:b/>
          <w:sz w:val="22"/>
          <w:szCs w:val="22"/>
        </w:rPr>
        <w:t>623</w:t>
      </w:r>
      <w:r>
        <w:rPr>
          <w:b/>
          <w:sz w:val="22"/>
          <w:szCs w:val="22"/>
        </w:rPr>
        <w:t>.</w:t>
      </w:r>
      <w:r w:rsidRPr="00411B73">
        <w:rPr>
          <w:b/>
          <w:sz w:val="22"/>
          <w:szCs w:val="22"/>
        </w:rPr>
        <w:t>578,12</w:t>
      </w:r>
      <w:r w:rsidRPr="00E52CD6">
        <w:rPr>
          <w:sz w:val="22"/>
          <w:szCs w:val="22"/>
        </w:rPr>
        <w:t xml:space="preserve"> </w:t>
      </w:r>
      <w:r w:rsidRPr="00E52CD6">
        <w:rPr>
          <w:b/>
          <w:bCs/>
          <w:sz w:val="22"/>
          <w:szCs w:val="22"/>
        </w:rPr>
        <w:t xml:space="preserve">zł </w:t>
      </w:r>
      <w:r w:rsidRPr="00E52CD6">
        <w:rPr>
          <w:sz w:val="22"/>
          <w:szCs w:val="22"/>
        </w:rPr>
        <w:t xml:space="preserve">i stanowią one </w:t>
      </w:r>
      <w:r w:rsidRPr="00E52CD6">
        <w:rPr>
          <w:b/>
          <w:sz w:val="22"/>
          <w:szCs w:val="22"/>
        </w:rPr>
        <w:t>59,18</w:t>
      </w:r>
      <w:r>
        <w:rPr>
          <w:b/>
          <w:sz w:val="22"/>
          <w:szCs w:val="22"/>
        </w:rPr>
        <w:t> </w:t>
      </w:r>
      <w:r w:rsidRPr="00E52CD6">
        <w:rPr>
          <w:b/>
          <w:bCs/>
          <w:sz w:val="22"/>
          <w:szCs w:val="22"/>
        </w:rPr>
        <w:t>% dochodów ogółem</w:t>
      </w:r>
      <w:r w:rsidRPr="00E52CD6">
        <w:rPr>
          <w:sz w:val="22"/>
          <w:szCs w:val="22"/>
        </w:rPr>
        <w:t xml:space="preserve">, dotacje na realizację zadań z zakresu administracji rządowej stanowią kwotę </w:t>
      </w:r>
      <w:r w:rsidRPr="00E52CD6">
        <w:rPr>
          <w:b/>
          <w:sz w:val="22"/>
          <w:szCs w:val="22"/>
        </w:rPr>
        <w:t>59.797.675,00</w:t>
      </w:r>
      <w:r w:rsidRPr="00E52CD6">
        <w:rPr>
          <w:sz w:val="22"/>
          <w:szCs w:val="22"/>
        </w:rPr>
        <w:t xml:space="preserve"> </w:t>
      </w:r>
      <w:r w:rsidRPr="00E52CD6">
        <w:rPr>
          <w:b/>
          <w:sz w:val="22"/>
          <w:szCs w:val="22"/>
        </w:rPr>
        <w:t>zł</w:t>
      </w:r>
      <w:r w:rsidRPr="00E52CD6">
        <w:rPr>
          <w:sz w:val="22"/>
          <w:szCs w:val="22"/>
        </w:rPr>
        <w:t xml:space="preserve"> oraz </w:t>
      </w:r>
      <w:r w:rsidRPr="00E52CD6">
        <w:rPr>
          <w:b/>
          <w:sz w:val="22"/>
          <w:szCs w:val="22"/>
        </w:rPr>
        <w:t>1.75</w:t>
      </w:r>
      <w:r>
        <w:rPr>
          <w:b/>
          <w:sz w:val="22"/>
          <w:szCs w:val="22"/>
        </w:rPr>
        <w:t>4</w:t>
      </w:r>
      <w:r w:rsidRPr="00E52CD6">
        <w:rPr>
          <w:b/>
          <w:sz w:val="22"/>
          <w:szCs w:val="22"/>
        </w:rPr>
        <w:t>.405,43</w:t>
      </w:r>
      <w:r w:rsidRPr="00E52CD6">
        <w:rPr>
          <w:sz w:val="22"/>
          <w:szCs w:val="22"/>
        </w:rPr>
        <w:t xml:space="preserve"> </w:t>
      </w:r>
      <w:r w:rsidRPr="00E52CD6">
        <w:rPr>
          <w:b/>
          <w:sz w:val="22"/>
          <w:szCs w:val="22"/>
        </w:rPr>
        <w:t>zł</w:t>
      </w:r>
      <w:r w:rsidRPr="00E52CD6">
        <w:rPr>
          <w:sz w:val="22"/>
          <w:szCs w:val="22"/>
        </w:rPr>
        <w:t xml:space="preserve"> stanowią dochody na  realizację zadań wynikające z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>zawartych porozumień z innymi jednostkami samorządu terytorialnego</w:t>
      </w:r>
      <w:r>
        <w:rPr>
          <w:sz w:val="22"/>
          <w:szCs w:val="22"/>
        </w:rPr>
        <w:t>. Dochody t</w:t>
      </w:r>
      <w:r w:rsidRPr="00E52CD6">
        <w:rPr>
          <w:sz w:val="22"/>
          <w:szCs w:val="22"/>
        </w:rPr>
        <w:t xml:space="preserve">e stanowią </w:t>
      </w:r>
      <w:r w:rsidRPr="00E52CD6">
        <w:rPr>
          <w:b/>
          <w:bCs/>
          <w:sz w:val="22"/>
          <w:szCs w:val="22"/>
        </w:rPr>
        <w:t>22,40%</w:t>
      </w:r>
      <w:r w:rsidRPr="00E52CD6">
        <w:rPr>
          <w:sz w:val="22"/>
          <w:szCs w:val="22"/>
        </w:rPr>
        <w:t xml:space="preserve"> dochodów ogółem.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b/>
          <w:bCs/>
          <w:sz w:val="22"/>
          <w:szCs w:val="22"/>
        </w:rPr>
      </w:pPr>
      <w:r w:rsidRPr="00E52CD6">
        <w:rPr>
          <w:sz w:val="22"/>
          <w:szCs w:val="22"/>
        </w:rPr>
        <w:lastRenderedPageBreak/>
        <w:t xml:space="preserve">Planowane </w:t>
      </w:r>
      <w:r w:rsidRPr="00E52CD6">
        <w:rPr>
          <w:b/>
          <w:bCs/>
          <w:sz w:val="22"/>
          <w:szCs w:val="22"/>
        </w:rPr>
        <w:t>dochody własne</w:t>
      </w:r>
      <w:r w:rsidRPr="00E52CD6">
        <w:rPr>
          <w:sz w:val="22"/>
          <w:szCs w:val="22"/>
        </w:rPr>
        <w:t xml:space="preserve"> na 2017 rok w stosunku do przewidywanego wykonania z 2016 r. </w:t>
      </w:r>
      <w:r w:rsidRPr="00E52CD6">
        <w:rPr>
          <w:b/>
          <w:bCs/>
          <w:sz w:val="22"/>
          <w:szCs w:val="22"/>
        </w:rPr>
        <w:t xml:space="preserve">będą wyższe o </w:t>
      </w:r>
      <w:r>
        <w:rPr>
          <w:b/>
          <w:bCs/>
          <w:sz w:val="22"/>
          <w:szCs w:val="22"/>
        </w:rPr>
        <w:t xml:space="preserve">20,4 </w:t>
      </w:r>
      <w:r w:rsidRPr="00E52CD6">
        <w:rPr>
          <w:b/>
          <w:bCs/>
          <w:sz w:val="22"/>
          <w:szCs w:val="22"/>
        </w:rPr>
        <w:t>%</w:t>
      </w:r>
      <w:r w:rsidRPr="00E52CD6">
        <w:rPr>
          <w:sz w:val="22"/>
          <w:szCs w:val="22"/>
        </w:rPr>
        <w:t xml:space="preserve">, dochody na realizację </w:t>
      </w:r>
      <w:r w:rsidRPr="00E52CD6">
        <w:rPr>
          <w:b/>
          <w:bCs/>
          <w:sz w:val="22"/>
          <w:szCs w:val="22"/>
        </w:rPr>
        <w:t>zadań zleconych wyższe o 14,94%, a dochody na zadania wynikające z porozumień wyższe o 4,</w:t>
      </w:r>
      <w:r>
        <w:rPr>
          <w:b/>
          <w:bCs/>
          <w:sz w:val="22"/>
          <w:szCs w:val="22"/>
        </w:rPr>
        <w:t>72</w:t>
      </w:r>
      <w:r w:rsidRPr="00E52CD6">
        <w:rPr>
          <w:b/>
          <w:bCs/>
          <w:sz w:val="22"/>
          <w:szCs w:val="22"/>
        </w:rPr>
        <w:t>%.</w:t>
      </w:r>
    </w:p>
    <w:p w:rsidR="00DC2CD7" w:rsidRPr="00E52CD6" w:rsidRDefault="00DC2CD7" w:rsidP="00DC2CD7">
      <w:pPr>
        <w:tabs>
          <w:tab w:val="left" w:pos="1416"/>
        </w:tabs>
        <w:jc w:val="both"/>
        <w:rPr>
          <w:b/>
          <w:bCs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Największą pozycję dochodów własnych w budżecie Miasta na 2017 rok stanowią </w:t>
      </w:r>
      <w:r w:rsidRPr="00E52CD6">
        <w:rPr>
          <w:b/>
          <w:bCs/>
          <w:sz w:val="22"/>
          <w:szCs w:val="22"/>
        </w:rPr>
        <w:t xml:space="preserve">dochody </w:t>
      </w:r>
      <w:r>
        <w:rPr>
          <w:b/>
          <w:bCs/>
          <w:sz w:val="22"/>
          <w:szCs w:val="22"/>
        </w:rPr>
        <w:t>z podatków i opłat lokalnych oraz majątku Gminy</w:t>
      </w:r>
      <w:r w:rsidRPr="00E52CD6">
        <w:rPr>
          <w:sz w:val="22"/>
          <w:szCs w:val="22"/>
        </w:rPr>
        <w:t xml:space="preserve">, które zostały zaplanowane na poziomie </w:t>
      </w:r>
      <w:r w:rsidRPr="00E52CD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7.236.441,12</w:t>
      </w:r>
      <w:r w:rsidRPr="00E52CD6">
        <w:rPr>
          <w:sz w:val="22"/>
          <w:szCs w:val="22"/>
        </w:rPr>
        <w:t xml:space="preserve"> </w:t>
      </w:r>
      <w:r w:rsidRPr="00E52CD6">
        <w:rPr>
          <w:b/>
          <w:bCs/>
          <w:sz w:val="22"/>
          <w:szCs w:val="22"/>
        </w:rPr>
        <w:t>zł</w:t>
      </w:r>
      <w:r w:rsidRPr="00E52CD6">
        <w:rPr>
          <w:sz w:val="22"/>
          <w:szCs w:val="22"/>
        </w:rPr>
        <w:t xml:space="preserve"> i stanowić będą </w:t>
      </w:r>
      <w:r w:rsidRPr="008252DD">
        <w:rPr>
          <w:b/>
          <w:sz w:val="22"/>
          <w:szCs w:val="22"/>
        </w:rPr>
        <w:t xml:space="preserve">20,83 </w:t>
      </w:r>
      <w:r w:rsidRPr="00E52CD6">
        <w:rPr>
          <w:b/>
          <w:bCs/>
          <w:sz w:val="22"/>
          <w:szCs w:val="22"/>
        </w:rPr>
        <w:t>%</w:t>
      </w:r>
      <w:r w:rsidRPr="00E52CD6">
        <w:rPr>
          <w:sz w:val="22"/>
          <w:szCs w:val="22"/>
        </w:rPr>
        <w:t xml:space="preserve"> dochodów ogółem. </w:t>
      </w:r>
    </w:p>
    <w:p w:rsidR="00DC2CD7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70622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706226">
        <w:rPr>
          <w:sz w:val="22"/>
          <w:szCs w:val="22"/>
        </w:rPr>
        <w:t xml:space="preserve">Drugą  grupę dochodów stanowią </w:t>
      </w:r>
      <w:r w:rsidRPr="00706226">
        <w:rPr>
          <w:b/>
          <w:sz w:val="22"/>
          <w:szCs w:val="22"/>
        </w:rPr>
        <w:t>dochody majątkowe</w:t>
      </w:r>
      <w:r w:rsidRPr="00706226">
        <w:rPr>
          <w:sz w:val="22"/>
          <w:szCs w:val="22"/>
        </w:rPr>
        <w:t xml:space="preserve"> </w:t>
      </w:r>
      <w:r w:rsidRPr="00706226">
        <w:rPr>
          <w:b/>
          <w:sz w:val="22"/>
          <w:szCs w:val="22"/>
        </w:rPr>
        <w:t>własne</w:t>
      </w:r>
      <w:r>
        <w:rPr>
          <w:sz w:val="22"/>
          <w:szCs w:val="22"/>
        </w:rPr>
        <w:t xml:space="preserve"> </w:t>
      </w:r>
      <w:r w:rsidRPr="00706226">
        <w:rPr>
          <w:sz w:val="22"/>
          <w:szCs w:val="22"/>
        </w:rPr>
        <w:t xml:space="preserve">, które planuje się w kwocie </w:t>
      </w:r>
      <w:r w:rsidRPr="00706226">
        <w:rPr>
          <w:b/>
          <w:sz w:val="22"/>
          <w:szCs w:val="22"/>
        </w:rPr>
        <w:t>50.618.597,95</w:t>
      </w:r>
      <w:r w:rsidRPr="00706226">
        <w:rPr>
          <w:sz w:val="22"/>
          <w:szCs w:val="22"/>
        </w:rPr>
        <w:t xml:space="preserve"> </w:t>
      </w:r>
      <w:r w:rsidRPr="00706226">
        <w:rPr>
          <w:b/>
          <w:bCs/>
          <w:sz w:val="22"/>
          <w:szCs w:val="22"/>
        </w:rPr>
        <w:t>zł</w:t>
      </w:r>
      <w:r w:rsidRPr="00706226">
        <w:rPr>
          <w:sz w:val="22"/>
          <w:szCs w:val="22"/>
        </w:rPr>
        <w:t xml:space="preserve">  (302,35 % przewidywanego wykonania w 2016 r.- 16.741.700,82 zł), które stanowić będą </w:t>
      </w:r>
      <w:r w:rsidRPr="00706226">
        <w:rPr>
          <w:b/>
          <w:sz w:val="22"/>
          <w:szCs w:val="22"/>
        </w:rPr>
        <w:t>18,42</w:t>
      </w:r>
      <w:r w:rsidRPr="00706226">
        <w:rPr>
          <w:b/>
          <w:bCs/>
          <w:sz w:val="22"/>
          <w:szCs w:val="22"/>
        </w:rPr>
        <w:t>%</w:t>
      </w:r>
      <w:r w:rsidRPr="00706226">
        <w:rPr>
          <w:sz w:val="22"/>
          <w:szCs w:val="22"/>
        </w:rPr>
        <w:t xml:space="preserve"> dochodów ogółem</w:t>
      </w:r>
      <w:r w:rsidRPr="00706226">
        <w:rPr>
          <w:b/>
          <w:bCs/>
          <w:sz w:val="22"/>
          <w:szCs w:val="22"/>
        </w:rPr>
        <w:t xml:space="preserve">, </w:t>
      </w:r>
      <w:r w:rsidRPr="00706226">
        <w:rPr>
          <w:bCs/>
          <w:sz w:val="22"/>
          <w:szCs w:val="22"/>
        </w:rPr>
        <w:t>w tym</w:t>
      </w:r>
      <w:r w:rsidRPr="00706226">
        <w:rPr>
          <w:b/>
          <w:bCs/>
          <w:sz w:val="22"/>
          <w:szCs w:val="22"/>
        </w:rPr>
        <w:t xml:space="preserve"> </w:t>
      </w:r>
      <w:r w:rsidRPr="00706226">
        <w:rPr>
          <w:bCs/>
          <w:sz w:val="22"/>
          <w:szCs w:val="22"/>
        </w:rPr>
        <w:t>dochody z tytułu odpłatnego nabycia prawa własności oraz prawa użytkowania</w:t>
      </w:r>
      <w:r w:rsidRPr="00706226">
        <w:rPr>
          <w:b/>
          <w:bCs/>
          <w:sz w:val="22"/>
          <w:szCs w:val="22"/>
        </w:rPr>
        <w:t xml:space="preserve"> </w:t>
      </w:r>
      <w:r w:rsidRPr="00706226">
        <w:rPr>
          <w:bCs/>
          <w:sz w:val="22"/>
          <w:szCs w:val="22"/>
        </w:rPr>
        <w:t>wieczystego</w:t>
      </w:r>
      <w:r w:rsidRPr="00706226">
        <w:rPr>
          <w:b/>
          <w:bCs/>
          <w:sz w:val="22"/>
          <w:szCs w:val="22"/>
        </w:rPr>
        <w:t xml:space="preserve"> </w:t>
      </w:r>
      <w:r w:rsidRPr="00706226">
        <w:rPr>
          <w:bCs/>
          <w:sz w:val="22"/>
          <w:szCs w:val="22"/>
        </w:rPr>
        <w:t>stanowi</w:t>
      </w:r>
      <w:r>
        <w:rPr>
          <w:bCs/>
          <w:sz w:val="22"/>
          <w:szCs w:val="22"/>
        </w:rPr>
        <w:t>ą</w:t>
      </w:r>
      <w:r w:rsidRPr="00706226">
        <w:rPr>
          <w:bCs/>
          <w:sz w:val="22"/>
          <w:szCs w:val="22"/>
        </w:rPr>
        <w:t xml:space="preserve"> kwotę </w:t>
      </w:r>
      <w:r w:rsidRPr="00706226">
        <w:rPr>
          <w:b/>
          <w:bCs/>
          <w:sz w:val="22"/>
          <w:szCs w:val="22"/>
        </w:rPr>
        <w:t xml:space="preserve">6.000.000,00 zł </w:t>
      </w:r>
      <w:r w:rsidRPr="00706226">
        <w:rPr>
          <w:bCs/>
          <w:sz w:val="22"/>
          <w:szCs w:val="22"/>
        </w:rPr>
        <w:t>oraz</w:t>
      </w:r>
      <w:r w:rsidRPr="00706226">
        <w:rPr>
          <w:b/>
          <w:bCs/>
          <w:sz w:val="22"/>
          <w:szCs w:val="22"/>
        </w:rPr>
        <w:t xml:space="preserve"> 33.500,00 zł</w:t>
      </w:r>
      <w:r>
        <w:rPr>
          <w:b/>
          <w:bCs/>
          <w:sz w:val="22"/>
          <w:szCs w:val="22"/>
        </w:rPr>
        <w:t>,</w:t>
      </w:r>
      <w:r w:rsidRPr="00706226">
        <w:rPr>
          <w:sz w:val="22"/>
          <w:szCs w:val="22"/>
        </w:rPr>
        <w:t xml:space="preserve"> stanowią w</w:t>
      </w:r>
      <w:r w:rsidRPr="00706226">
        <w:rPr>
          <w:bCs/>
          <w:sz w:val="22"/>
          <w:szCs w:val="22"/>
        </w:rPr>
        <w:t>pływy z</w:t>
      </w:r>
      <w:r>
        <w:rPr>
          <w:bCs/>
          <w:sz w:val="22"/>
          <w:szCs w:val="22"/>
        </w:rPr>
        <w:t> </w:t>
      </w:r>
      <w:r w:rsidRPr="00706226">
        <w:rPr>
          <w:bCs/>
          <w:sz w:val="22"/>
          <w:szCs w:val="22"/>
        </w:rPr>
        <w:t>tytułu przekształcenia prawa użytkowania wieczystego w prawo własności.</w:t>
      </w:r>
    </w:p>
    <w:p w:rsidR="00DC2CD7" w:rsidRPr="0070622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Trzecią</w:t>
      </w:r>
      <w:r w:rsidRPr="00E52CD6">
        <w:rPr>
          <w:sz w:val="22"/>
          <w:szCs w:val="22"/>
        </w:rPr>
        <w:t xml:space="preserve"> co do wielkości pozycją planowanych dochodów własnych w 2017 roku są </w:t>
      </w:r>
      <w:r w:rsidRPr="00E52CD6">
        <w:rPr>
          <w:b/>
          <w:bCs/>
          <w:sz w:val="22"/>
          <w:szCs w:val="22"/>
        </w:rPr>
        <w:t>udziały w</w:t>
      </w:r>
      <w:r>
        <w:rPr>
          <w:b/>
          <w:bCs/>
          <w:sz w:val="22"/>
          <w:szCs w:val="22"/>
        </w:rPr>
        <w:t> </w:t>
      </w:r>
      <w:r w:rsidRPr="00E52CD6">
        <w:rPr>
          <w:b/>
          <w:bCs/>
          <w:sz w:val="22"/>
          <w:szCs w:val="22"/>
        </w:rPr>
        <w:t>dochodach budżetu państwa</w:t>
      </w:r>
      <w:r w:rsidRPr="00E52CD6">
        <w:rPr>
          <w:sz w:val="22"/>
          <w:szCs w:val="22"/>
        </w:rPr>
        <w:t xml:space="preserve"> we wpływach z </w:t>
      </w:r>
      <w:r w:rsidRPr="00E52CD6">
        <w:rPr>
          <w:b/>
          <w:bCs/>
          <w:sz w:val="22"/>
          <w:szCs w:val="22"/>
        </w:rPr>
        <w:t>podatku dochodowego od osób fizycznych i</w:t>
      </w:r>
      <w:r>
        <w:rPr>
          <w:b/>
          <w:bCs/>
          <w:sz w:val="22"/>
          <w:szCs w:val="22"/>
        </w:rPr>
        <w:t> </w:t>
      </w:r>
      <w:r w:rsidRPr="00E52CD6">
        <w:rPr>
          <w:b/>
          <w:bCs/>
          <w:sz w:val="22"/>
          <w:szCs w:val="22"/>
        </w:rPr>
        <w:t>prawnych</w:t>
      </w:r>
      <w:r w:rsidRPr="00E52CD6">
        <w:rPr>
          <w:sz w:val="22"/>
          <w:szCs w:val="22"/>
        </w:rPr>
        <w:t>, które planuje się w kwocie</w:t>
      </w:r>
      <w:r w:rsidRPr="00E52CD6">
        <w:rPr>
          <w:b/>
          <w:bCs/>
          <w:sz w:val="22"/>
          <w:szCs w:val="22"/>
        </w:rPr>
        <w:t xml:space="preserve"> 51.607.141,00 zł</w:t>
      </w:r>
      <w:r w:rsidRPr="00E52CD6">
        <w:rPr>
          <w:sz w:val="22"/>
          <w:szCs w:val="22"/>
        </w:rPr>
        <w:t xml:space="preserve"> tj. </w:t>
      </w:r>
      <w:r w:rsidRPr="00E52CD6">
        <w:rPr>
          <w:b/>
          <w:bCs/>
          <w:sz w:val="22"/>
          <w:szCs w:val="22"/>
        </w:rPr>
        <w:t xml:space="preserve">o 10,19% wyższej </w:t>
      </w:r>
      <w:r w:rsidRPr="00E52CD6">
        <w:rPr>
          <w:sz w:val="22"/>
          <w:szCs w:val="22"/>
        </w:rPr>
        <w:t xml:space="preserve">niż w 2016 r. (46.835.900,00 zł). Dochody te w dochodach budżetu Miasta stanowić będą </w:t>
      </w:r>
      <w:r w:rsidRPr="00E52CD6">
        <w:rPr>
          <w:b/>
          <w:bCs/>
          <w:sz w:val="22"/>
          <w:szCs w:val="22"/>
        </w:rPr>
        <w:t>18,78%.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Znaczącą pozycją dla realizacji zadań i </w:t>
      </w:r>
      <w:r>
        <w:rPr>
          <w:sz w:val="22"/>
          <w:szCs w:val="22"/>
        </w:rPr>
        <w:t>czwartą</w:t>
      </w:r>
      <w:r w:rsidRPr="00E52CD6">
        <w:rPr>
          <w:sz w:val="22"/>
          <w:szCs w:val="22"/>
        </w:rPr>
        <w:t xml:space="preserve"> co do wielkości pozycją dochodów własnych w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 xml:space="preserve">budżecie Miasta jest subwencja z budżetu państwa, która w 2017 roku wynosić będzie </w:t>
      </w:r>
      <w:r w:rsidRPr="00E52CD6">
        <w:rPr>
          <w:b/>
          <w:sz w:val="22"/>
          <w:szCs w:val="22"/>
        </w:rPr>
        <w:t>43.614.786,00</w:t>
      </w:r>
      <w:r>
        <w:rPr>
          <w:b/>
          <w:sz w:val="22"/>
          <w:szCs w:val="22"/>
        </w:rPr>
        <w:t> </w:t>
      </w:r>
      <w:r w:rsidRPr="00E52CD6">
        <w:rPr>
          <w:b/>
          <w:sz w:val="22"/>
          <w:szCs w:val="22"/>
        </w:rPr>
        <w:t>zł</w:t>
      </w:r>
      <w:r w:rsidRPr="00E52CD6">
        <w:rPr>
          <w:sz w:val="22"/>
          <w:szCs w:val="22"/>
        </w:rPr>
        <w:t xml:space="preserve"> i stanowić będzie </w:t>
      </w:r>
      <w:r w:rsidRPr="00E52CD6">
        <w:rPr>
          <w:b/>
          <w:sz w:val="22"/>
          <w:szCs w:val="22"/>
        </w:rPr>
        <w:t>15,87%</w:t>
      </w:r>
      <w:r w:rsidRPr="00E52CD6">
        <w:rPr>
          <w:sz w:val="22"/>
          <w:szCs w:val="22"/>
        </w:rPr>
        <w:t xml:space="preserve"> łącznych dochodów (</w:t>
      </w:r>
      <w:r w:rsidRPr="00E52CD6">
        <w:rPr>
          <w:b/>
          <w:sz w:val="22"/>
          <w:szCs w:val="22"/>
        </w:rPr>
        <w:t>spadek</w:t>
      </w:r>
      <w:r w:rsidRPr="00E52CD6">
        <w:rPr>
          <w:sz w:val="22"/>
          <w:szCs w:val="22"/>
        </w:rPr>
        <w:t xml:space="preserve"> do 2016 r. o </w:t>
      </w:r>
      <w:r w:rsidRPr="00E52CD6">
        <w:rPr>
          <w:b/>
          <w:sz w:val="22"/>
          <w:szCs w:val="22"/>
        </w:rPr>
        <w:t xml:space="preserve">0,91%- </w:t>
      </w:r>
      <w:r w:rsidRPr="00E52CD6">
        <w:rPr>
          <w:sz w:val="22"/>
          <w:szCs w:val="22"/>
        </w:rPr>
        <w:t>44.013.965,00 zł).</w:t>
      </w:r>
    </w:p>
    <w:p w:rsidR="00DC2CD7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Ostatnią- </w:t>
      </w:r>
      <w:r>
        <w:rPr>
          <w:sz w:val="22"/>
          <w:szCs w:val="22"/>
        </w:rPr>
        <w:t>piątą</w:t>
      </w:r>
      <w:r w:rsidRPr="00E52CD6">
        <w:rPr>
          <w:sz w:val="22"/>
          <w:szCs w:val="22"/>
        </w:rPr>
        <w:t xml:space="preserve"> grupę dochodów stanowią </w:t>
      </w:r>
      <w:r w:rsidRPr="00E52CD6">
        <w:rPr>
          <w:b/>
          <w:bCs/>
          <w:sz w:val="22"/>
          <w:szCs w:val="22"/>
        </w:rPr>
        <w:t xml:space="preserve">dotacje na realizację </w:t>
      </w:r>
      <w:r>
        <w:rPr>
          <w:b/>
          <w:bCs/>
          <w:sz w:val="22"/>
          <w:szCs w:val="22"/>
        </w:rPr>
        <w:t xml:space="preserve">bieżących </w:t>
      </w:r>
      <w:r w:rsidRPr="00E52CD6">
        <w:rPr>
          <w:b/>
          <w:bCs/>
          <w:sz w:val="22"/>
          <w:szCs w:val="22"/>
        </w:rPr>
        <w:t>zadań własnych</w:t>
      </w:r>
      <w:r w:rsidRPr="00E52CD6">
        <w:rPr>
          <w:sz w:val="22"/>
          <w:szCs w:val="22"/>
        </w:rPr>
        <w:t xml:space="preserve">, które planuje się w kwocie </w:t>
      </w:r>
      <w:r w:rsidRPr="00E52CD6">
        <w:rPr>
          <w:b/>
          <w:sz w:val="22"/>
          <w:szCs w:val="22"/>
        </w:rPr>
        <w:t>10.165.210,00</w:t>
      </w:r>
      <w:r w:rsidRPr="00E52CD6">
        <w:rPr>
          <w:sz w:val="22"/>
          <w:szCs w:val="22"/>
        </w:rPr>
        <w:t xml:space="preserve"> </w:t>
      </w:r>
      <w:r w:rsidRPr="00E52CD6">
        <w:rPr>
          <w:b/>
          <w:bCs/>
          <w:sz w:val="22"/>
          <w:szCs w:val="22"/>
        </w:rPr>
        <w:t>zł</w:t>
      </w:r>
      <w:r w:rsidRPr="00E52CD6">
        <w:rPr>
          <w:sz w:val="22"/>
          <w:szCs w:val="22"/>
        </w:rPr>
        <w:t xml:space="preserve">  (74,20% przewidywanego wykonania w 2016 r.- 13.698.872,40 zł), które stanowić będą </w:t>
      </w:r>
      <w:r w:rsidRPr="00E52CD6">
        <w:rPr>
          <w:b/>
          <w:sz w:val="22"/>
          <w:szCs w:val="22"/>
        </w:rPr>
        <w:t>3,70</w:t>
      </w:r>
      <w:r w:rsidRPr="00E52CD6">
        <w:rPr>
          <w:b/>
          <w:bCs/>
          <w:sz w:val="22"/>
          <w:szCs w:val="22"/>
        </w:rPr>
        <w:t>%</w:t>
      </w:r>
      <w:r w:rsidRPr="00E52CD6">
        <w:rPr>
          <w:sz w:val="22"/>
          <w:szCs w:val="22"/>
        </w:rPr>
        <w:t xml:space="preserve"> dochodów ogółem</w:t>
      </w:r>
      <w:r w:rsidRPr="00E52CD6">
        <w:rPr>
          <w:b/>
          <w:bCs/>
          <w:sz w:val="22"/>
          <w:szCs w:val="22"/>
        </w:rPr>
        <w:t>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Wykonanie dochodów ogółem według źródeł i typów zadań w latach 2014-2016 i plan na 2017 rok oraz ich tendencje wzrostu przedstawia załącznik Nr 1, a wykonanie podstawowych dochodów podatkowych załącznik Nr 2. 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b/>
          <w:sz w:val="22"/>
          <w:szCs w:val="22"/>
        </w:rPr>
        <w:t xml:space="preserve">Wydatki Miasta </w:t>
      </w:r>
      <w:r w:rsidRPr="00E52CD6">
        <w:rPr>
          <w:sz w:val="22"/>
          <w:szCs w:val="22"/>
        </w:rPr>
        <w:t>na 2017 rok zostały ustalone w kwocie</w:t>
      </w:r>
      <w:r w:rsidRPr="00E52CD6">
        <w:rPr>
          <w:b/>
          <w:sz w:val="22"/>
          <w:szCs w:val="22"/>
        </w:rPr>
        <w:t xml:space="preserve"> 299.050.931,79 zł</w:t>
      </w:r>
      <w:r w:rsidRPr="00E52CD6">
        <w:rPr>
          <w:sz w:val="22"/>
          <w:szCs w:val="22"/>
        </w:rPr>
        <w:t xml:space="preserve">, tj. na poziomie wyższym o </w:t>
      </w:r>
      <w:r w:rsidRPr="00E52CD6">
        <w:rPr>
          <w:b/>
          <w:sz w:val="22"/>
          <w:szCs w:val="22"/>
        </w:rPr>
        <w:t>23,54</w:t>
      </w:r>
      <w:r w:rsidRPr="00E52CD6">
        <w:rPr>
          <w:b/>
          <w:bCs/>
          <w:sz w:val="22"/>
          <w:szCs w:val="22"/>
        </w:rPr>
        <w:t xml:space="preserve">% </w:t>
      </w:r>
      <w:r w:rsidRPr="00E52CD6">
        <w:rPr>
          <w:sz w:val="22"/>
          <w:szCs w:val="22"/>
        </w:rPr>
        <w:t>niż w 2016 r. (242.071.150,87 zł).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b/>
          <w:sz w:val="22"/>
          <w:szCs w:val="22"/>
        </w:rPr>
        <w:t>Wydatki  bieżące</w:t>
      </w:r>
      <w:r w:rsidRPr="00E52CD6">
        <w:rPr>
          <w:sz w:val="22"/>
          <w:szCs w:val="22"/>
        </w:rPr>
        <w:t xml:space="preserve"> zostały zaplanowane w kwocie </w:t>
      </w:r>
      <w:r w:rsidRPr="00E52CD6">
        <w:rPr>
          <w:b/>
          <w:bCs/>
          <w:sz w:val="22"/>
          <w:szCs w:val="22"/>
        </w:rPr>
        <w:t xml:space="preserve">209.064.790,04 </w:t>
      </w:r>
      <w:r w:rsidRPr="00E52CD6">
        <w:rPr>
          <w:b/>
          <w:sz w:val="22"/>
          <w:szCs w:val="22"/>
        </w:rPr>
        <w:t>zł</w:t>
      </w:r>
      <w:r w:rsidRPr="00E52CD6">
        <w:rPr>
          <w:sz w:val="22"/>
          <w:szCs w:val="22"/>
        </w:rPr>
        <w:t xml:space="preserve"> tj. o </w:t>
      </w:r>
      <w:r w:rsidRPr="00E52CD6">
        <w:rPr>
          <w:b/>
          <w:sz w:val="22"/>
          <w:szCs w:val="22"/>
        </w:rPr>
        <w:t>1,77</w:t>
      </w:r>
      <w:r w:rsidRPr="00E52CD6">
        <w:rPr>
          <w:b/>
          <w:bCs/>
          <w:sz w:val="22"/>
          <w:szCs w:val="22"/>
        </w:rPr>
        <w:t xml:space="preserve">% wyższej </w:t>
      </w:r>
      <w:r w:rsidRPr="00E52CD6">
        <w:rPr>
          <w:sz w:val="22"/>
          <w:szCs w:val="22"/>
        </w:rPr>
        <w:t xml:space="preserve">od przewidywanego wykonania w 2016 r. (205.431.540,11 zł). 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b/>
          <w:sz w:val="22"/>
          <w:szCs w:val="22"/>
        </w:rPr>
        <w:t>Wydatki bieżące na zadania własne</w:t>
      </w:r>
      <w:r w:rsidRPr="00E52CD6">
        <w:rPr>
          <w:sz w:val="22"/>
          <w:szCs w:val="22"/>
        </w:rPr>
        <w:t xml:space="preserve"> planuje się na poziomie </w:t>
      </w:r>
      <w:r w:rsidRPr="00E52CD6">
        <w:rPr>
          <w:b/>
          <w:bCs/>
          <w:sz w:val="22"/>
          <w:szCs w:val="22"/>
        </w:rPr>
        <w:t xml:space="preserve">147.512.709,61 </w:t>
      </w:r>
      <w:r w:rsidRPr="00E52CD6">
        <w:rPr>
          <w:b/>
          <w:sz w:val="22"/>
          <w:szCs w:val="22"/>
        </w:rPr>
        <w:t>zł</w:t>
      </w:r>
      <w:r w:rsidRPr="00E52CD6">
        <w:rPr>
          <w:b/>
          <w:bCs/>
          <w:sz w:val="22"/>
          <w:szCs w:val="22"/>
        </w:rPr>
        <w:t>,</w:t>
      </w:r>
      <w:r w:rsidRPr="00E52CD6">
        <w:rPr>
          <w:sz w:val="22"/>
          <w:szCs w:val="22"/>
        </w:rPr>
        <w:t xml:space="preserve"> tj. o </w:t>
      </w:r>
      <w:r w:rsidRPr="00E52CD6">
        <w:rPr>
          <w:b/>
          <w:sz w:val="22"/>
          <w:szCs w:val="22"/>
        </w:rPr>
        <w:t>2,78</w:t>
      </w:r>
      <w:r w:rsidRPr="00E52CD6">
        <w:rPr>
          <w:b/>
          <w:bCs/>
          <w:sz w:val="22"/>
          <w:szCs w:val="22"/>
        </w:rPr>
        <w:t xml:space="preserve">% niższym </w:t>
      </w:r>
      <w:r w:rsidRPr="00E52CD6">
        <w:rPr>
          <w:sz w:val="22"/>
          <w:szCs w:val="22"/>
        </w:rPr>
        <w:t>niż 2016 roku (151.730.118,40 zł).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Wydatki na </w:t>
      </w:r>
      <w:r w:rsidRPr="00E52CD6">
        <w:rPr>
          <w:b/>
          <w:bCs/>
          <w:sz w:val="22"/>
          <w:szCs w:val="22"/>
        </w:rPr>
        <w:t>zadania własne</w:t>
      </w:r>
      <w:r w:rsidRPr="00E52CD6">
        <w:rPr>
          <w:sz w:val="22"/>
          <w:szCs w:val="22"/>
        </w:rPr>
        <w:t xml:space="preserve"> stanowić będą </w:t>
      </w:r>
      <w:r w:rsidRPr="00E52CD6">
        <w:rPr>
          <w:b/>
          <w:bCs/>
          <w:sz w:val="22"/>
          <w:szCs w:val="22"/>
        </w:rPr>
        <w:t>79,42%</w:t>
      </w:r>
      <w:r w:rsidRPr="00E52CD6">
        <w:rPr>
          <w:sz w:val="22"/>
          <w:szCs w:val="22"/>
        </w:rPr>
        <w:t xml:space="preserve"> wydatków ogółem, a tym samym </w:t>
      </w:r>
      <w:r w:rsidRPr="00E52CD6">
        <w:rPr>
          <w:b/>
          <w:bCs/>
          <w:sz w:val="22"/>
          <w:szCs w:val="22"/>
        </w:rPr>
        <w:t>pozostałe wydatki</w:t>
      </w:r>
      <w:r w:rsidRPr="00E52CD6">
        <w:rPr>
          <w:sz w:val="22"/>
          <w:szCs w:val="22"/>
        </w:rPr>
        <w:t xml:space="preserve"> stanowić będą </w:t>
      </w:r>
      <w:r w:rsidRPr="00E52CD6">
        <w:rPr>
          <w:b/>
          <w:bCs/>
          <w:sz w:val="22"/>
          <w:szCs w:val="22"/>
        </w:rPr>
        <w:t>20,58%,</w:t>
      </w:r>
      <w:r w:rsidRPr="00E52CD6">
        <w:rPr>
          <w:sz w:val="22"/>
          <w:szCs w:val="22"/>
        </w:rPr>
        <w:t xml:space="preserve"> w ramach których będą realizowane zadania zlecone z zakresu administracji rządowej i zadania wynikające z zawartych porozumień z innymi jednostkami samorządu terytorialnego.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Drugą co do wielkości grupą wydatków na zadania własne są </w:t>
      </w:r>
      <w:r w:rsidRPr="00E52CD6">
        <w:rPr>
          <w:b/>
          <w:sz w:val="22"/>
          <w:szCs w:val="22"/>
        </w:rPr>
        <w:t>wydatki majątkowe,</w:t>
      </w:r>
      <w:r w:rsidRPr="00E52CD6">
        <w:rPr>
          <w:sz w:val="22"/>
          <w:szCs w:val="22"/>
        </w:rPr>
        <w:t xml:space="preserve"> których wielkość na 2017 rok zakłada się w kwocie </w:t>
      </w:r>
      <w:r w:rsidRPr="00E52CD6">
        <w:rPr>
          <w:b/>
          <w:sz w:val="22"/>
          <w:szCs w:val="22"/>
        </w:rPr>
        <w:t>89.98</w:t>
      </w:r>
      <w:r w:rsidR="001D1A4D">
        <w:rPr>
          <w:b/>
          <w:sz w:val="22"/>
          <w:szCs w:val="22"/>
        </w:rPr>
        <w:t>6</w:t>
      </w:r>
      <w:r w:rsidRPr="00E52CD6">
        <w:rPr>
          <w:b/>
          <w:sz w:val="22"/>
          <w:szCs w:val="22"/>
        </w:rPr>
        <w:t>.141,75 zł,</w:t>
      </w:r>
      <w:r w:rsidRPr="00E52CD6">
        <w:rPr>
          <w:sz w:val="22"/>
          <w:szCs w:val="22"/>
        </w:rPr>
        <w:t xml:space="preserve"> tj. o </w:t>
      </w:r>
      <w:r w:rsidR="00403A6E">
        <w:rPr>
          <w:sz w:val="22"/>
          <w:szCs w:val="22"/>
        </w:rPr>
        <w:t>53.346.530,99</w:t>
      </w:r>
      <w:r w:rsidRPr="00E52CD6">
        <w:rPr>
          <w:sz w:val="22"/>
          <w:szCs w:val="22"/>
        </w:rPr>
        <w:t xml:space="preserve"> zł </w:t>
      </w:r>
      <w:r w:rsidRPr="00E52CD6">
        <w:rPr>
          <w:b/>
          <w:sz w:val="22"/>
          <w:szCs w:val="22"/>
        </w:rPr>
        <w:t>wyż</w:t>
      </w:r>
      <w:r>
        <w:rPr>
          <w:b/>
          <w:sz w:val="22"/>
          <w:szCs w:val="22"/>
        </w:rPr>
        <w:t>sz</w:t>
      </w:r>
      <w:r w:rsidRPr="00E52CD6">
        <w:rPr>
          <w:b/>
          <w:sz w:val="22"/>
          <w:szCs w:val="22"/>
        </w:rPr>
        <w:t xml:space="preserve">ej </w:t>
      </w:r>
      <w:r w:rsidRPr="00E52CD6">
        <w:rPr>
          <w:sz w:val="22"/>
          <w:szCs w:val="22"/>
        </w:rPr>
        <w:t>niż w 2016 roku</w:t>
      </w:r>
      <w:r w:rsidRPr="00E52CD6">
        <w:rPr>
          <w:b/>
          <w:bCs/>
          <w:sz w:val="22"/>
          <w:szCs w:val="22"/>
        </w:rPr>
        <w:t>.</w:t>
      </w:r>
      <w:r w:rsidRPr="00E52CD6">
        <w:rPr>
          <w:sz w:val="22"/>
          <w:szCs w:val="22"/>
        </w:rPr>
        <w:t xml:space="preserve"> </w:t>
      </w:r>
      <w:r w:rsidRPr="00E52CD6">
        <w:rPr>
          <w:b/>
          <w:bCs/>
          <w:sz w:val="22"/>
          <w:szCs w:val="22"/>
        </w:rPr>
        <w:t>Wydatki majątkowe</w:t>
      </w:r>
      <w:r w:rsidRPr="00E52CD6">
        <w:rPr>
          <w:sz w:val="22"/>
          <w:szCs w:val="22"/>
        </w:rPr>
        <w:t xml:space="preserve"> </w:t>
      </w:r>
      <w:r w:rsidRPr="00197DE7">
        <w:rPr>
          <w:b/>
          <w:sz w:val="22"/>
          <w:szCs w:val="22"/>
        </w:rPr>
        <w:t>własne</w:t>
      </w:r>
      <w:r>
        <w:rPr>
          <w:sz w:val="22"/>
          <w:szCs w:val="22"/>
        </w:rPr>
        <w:t xml:space="preserve"> </w:t>
      </w:r>
      <w:r w:rsidRPr="00E52CD6">
        <w:rPr>
          <w:sz w:val="22"/>
          <w:szCs w:val="22"/>
        </w:rPr>
        <w:t xml:space="preserve">w 2017 roku stanowić będą </w:t>
      </w:r>
      <w:r w:rsidRPr="00E52CD6">
        <w:rPr>
          <w:b/>
          <w:sz w:val="22"/>
          <w:szCs w:val="22"/>
        </w:rPr>
        <w:t>30,09</w:t>
      </w:r>
      <w:r w:rsidRPr="00E52CD6">
        <w:rPr>
          <w:b/>
          <w:bCs/>
          <w:sz w:val="22"/>
          <w:szCs w:val="22"/>
        </w:rPr>
        <w:t>%</w:t>
      </w:r>
      <w:r w:rsidRPr="00E52CD6">
        <w:rPr>
          <w:sz w:val="22"/>
          <w:szCs w:val="22"/>
        </w:rPr>
        <w:t xml:space="preserve"> wydatków ogółem.</w:t>
      </w:r>
    </w:p>
    <w:p w:rsidR="00DC2CD7" w:rsidRPr="00E52CD6" w:rsidRDefault="00DC2CD7" w:rsidP="00DC2CD7">
      <w:pPr>
        <w:tabs>
          <w:tab w:val="left" w:pos="1416"/>
        </w:tabs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Wykonanie wydatków w latach 2014-2016 oraz plan na 2017 rok i dynamikę wzrostu według typów zadań przedstawia załącznik Nr 3. 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b/>
          <w:sz w:val="22"/>
          <w:szCs w:val="22"/>
        </w:rPr>
      </w:pPr>
      <w:r w:rsidRPr="00E52CD6">
        <w:rPr>
          <w:sz w:val="22"/>
          <w:szCs w:val="22"/>
        </w:rPr>
        <w:t xml:space="preserve">Planowany w 2017 roku poziom wydatków bieżących jest niższy od dochodów bieżących                        </w:t>
      </w:r>
      <w:r w:rsidRPr="00E52CD6">
        <w:rPr>
          <w:b/>
          <w:sz w:val="22"/>
          <w:szCs w:val="22"/>
        </w:rPr>
        <w:t>o 15.110.868,51 zł</w:t>
      </w:r>
      <w:r w:rsidRPr="00E52CD6">
        <w:rPr>
          <w:sz w:val="22"/>
          <w:szCs w:val="22"/>
        </w:rPr>
        <w:t xml:space="preserve">, co pozwoli uzyskać planowaną  </w:t>
      </w:r>
      <w:r w:rsidRPr="00197DE7">
        <w:rPr>
          <w:b/>
          <w:color w:val="000000" w:themeColor="text1"/>
          <w:sz w:val="22"/>
          <w:szCs w:val="22"/>
        </w:rPr>
        <w:t>nadwyżkę operacyjną</w:t>
      </w:r>
      <w:r w:rsidRPr="00E52CD6">
        <w:rPr>
          <w:b/>
          <w:sz w:val="22"/>
          <w:szCs w:val="22"/>
        </w:rPr>
        <w:t xml:space="preserve">  </w:t>
      </w:r>
      <w:r w:rsidRPr="00E52CD6">
        <w:rPr>
          <w:sz w:val="22"/>
          <w:szCs w:val="22"/>
        </w:rPr>
        <w:t>w tej kwocie</w:t>
      </w:r>
      <w:r w:rsidRPr="00E52CD6">
        <w:rPr>
          <w:b/>
          <w:sz w:val="22"/>
          <w:szCs w:val="22"/>
        </w:rPr>
        <w:t>.</w:t>
      </w:r>
    </w:p>
    <w:p w:rsidR="00DC2CD7" w:rsidRPr="00E52CD6" w:rsidRDefault="00DC2CD7" w:rsidP="00DC2CD7">
      <w:pPr>
        <w:tabs>
          <w:tab w:val="left" w:pos="1416"/>
        </w:tabs>
        <w:jc w:val="both"/>
        <w:rPr>
          <w:b/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b/>
          <w:sz w:val="22"/>
          <w:szCs w:val="22"/>
        </w:rPr>
        <w:t>Planowane w 2017 r. dochody ogółem są niższe od wydatków ogółem o kwotę 24.253.675,29 zł, co stanowi deficyt budżetu.</w:t>
      </w:r>
    </w:p>
    <w:p w:rsidR="00DC2CD7" w:rsidRPr="00E52CD6" w:rsidRDefault="00DC2CD7" w:rsidP="00DC2CD7">
      <w:pPr>
        <w:tabs>
          <w:tab w:val="left" w:pos="1416"/>
        </w:tabs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b/>
          <w:bCs/>
          <w:sz w:val="22"/>
          <w:szCs w:val="22"/>
        </w:rPr>
        <w:t>Rozchody budżetu</w:t>
      </w:r>
      <w:r w:rsidRPr="00E52CD6">
        <w:rPr>
          <w:sz w:val="22"/>
          <w:szCs w:val="22"/>
        </w:rPr>
        <w:t xml:space="preserve"> z tytułu spłaty wcześniej zaciągniętych kredytów i pożyczek zostały zaplanowane w 2017 roku w wysokości </w:t>
      </w:r>
      <w:r w:rsidRPr="00E52CD6">
        <w:rPr>
          <w:b/>
          <w:sz w:val="22"/>
          <w:szCs w:val="22"/>
        </w:rPr>
        <w:t xml:space="preserve">9.925.764,00 </w:t>
      </w:r>
      <w:r w:rsidRPr="00E52CD6">
        <w:rPr>
          <w:b/>
          <w:bCs/>
          <w:sz w:val="22"/>
          <w:szCs w:val="22"/>
        </w:rPr>
        <w:t xml:space="preserve">zł </w:t>
      </w:r>
      <w:r w:rsidRPr="00E52CD6">
        <w:rPr>
          <w:bCs/>
          <w:sz w:val="22"/>
          <w:szCs w:val="22"/>
        </w:rPr>
        <w:t>i będą</w:t>
      </w:r>
      <w:r w:rsidRPr="00E52CD6">
        <w:rPr>
          <w:b/>
          <w:bCs/>
          <w:sz w:val="22"/>
          <w:szCs w:val="22"/>
        </w:rPr>
        <w:t xml:space="preserve"> wyższe </w:t>
      </w:r>
      <w:r w:rsidRPr="00E52CD6">
        <w:rPr>
          <w:sz w:val="22"/>
          <w:szCs w:val="22"/>
        </w:rPr>
        <w:t>niż w 2016 roku o 1.795.459</w:t>
      </w:r>
      <w:r>
        <w:rPr>
          <w:sz w:val="22"/>
          <w:szCs w:val="22"/>
        </w:rPr>
        <w:t>,00</w:t>
      </w:r>
      <w:r w:rsidRPr="00E52CD6">
        <w:rPr>
          <w:sz w:val="22"/>
          <w:szCs w:val="22"/>
        </w:rPr>
        <w:t xml:space="preserve"> zł.                 </w:t>
      </w:r>
    </w:p>
    <w:p w:rsidR="00DC2CD7" w:rsidRPr="00E52CD6" w:rsidRDefault="00DC2CD7" w:rsidP="00DC2CD7">
      <w:pPr>
        <w:pStyle w:val="Indeks"/>
        <w:suppressLineNumbers w:val="0"/>
        <w:tabs>
          <w:tab w:val="left" w:pos="1416"/>
        </w:tabs>
        <w:jc w:val="both"/>
        <w:rPr>
          <w:rFonts w:cs="Times New Roman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Planowany </w:t>
      </w:r>
      <w:r w:rsidRPr="00E52CD6">
        <w:rPr>
          <w:b/>
          <w:bCs/>
          <w:sz w:val="22"/>
          <w:szCs w:val="22"/>
        </w:rPr>
        <w:t>stan zadłużenia</w:t>
      </w:r>
      <w:r w:rsidRPr="00E52CD6">
        <w:rPr>
          <w:sz w:val="22"/>
          <w:szCs w:val="22"/>
        </w:rPr>
        <w:t xml:space="preserve"> na koniec 2017 roku wynosić będzie </w:t>
      </w:r>
      <w:r w:rsidRPr="00E52CD6">
        <w:rPr>
          <w:b/>
          <w:sz w:val="22"/>
          <w:szCs w:val="22"/>
        </w:rPr>
        <w:t xml:space="preserve">112.310.309,51 </w:t>
      </w:r>
      <w:r w:rsidRPr="00E52CD6">
        <w:rPr>
          <w:b/>
          <w:bCs/>
          <w:sz w:val="22"/>
          <w:szCs w:val="22"/>
        </w:rPr>
        <w:t xml:space="preserve">zł </w:t>
      </w:r>
      <w:r w:rsidRPr="00E52CD6">
        <w:rPr>
          <w:sz w:val="22"/>
          <w:szCs w:val="22"/>
        </w:rPr>
        <w:t>i wzrośnie o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 xml:space="preserve">24.253.675,29 zł, tj. </w:t>
      </w:r>
      <w:r w:rsidRPr="00E52CD6">
        <w:rPr>
          <w:b/>
          <w:bCs/>
          <w:sz w:val="22"/>
          <w:szCs w:val="22"/>
        </w:rPr>
        <w:t>o 27,54%</w:t>
      </w:r>
      <w:r w:rsidRPr="00E52CD6">
        <w:rPr>
          <w:sz w:val="22"/>
          <w:szCs w:val="22"/>
        </w:rPr>
        <w:t xml:space="preserve"> w stosunku do roku 2016. Zadłużenie stanowić będzie 40,87% prognozowanych dochodów w 2017 r.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Wykonanie budżetu w latach 2014-2016, plan na 2017 rok oraz jego tendencje zmiany  przedstawia załącznik Nr 4.</w:t>
      </w:r>
    </w:p>
    <w:p w:rsidR="00DC2CD7" w:rsidRPr="00E52CD6" w:rsidRDefault="00DC2CD7" w:rsidP="00DC2CD7">
      <w:pPr>
        <w:tabs>
          <w:tab w:val="left" w:pos="1416"/>
        </w:tabs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Istotne znaczenie dla oceny budżetu ma analiza wydatków bieżących i majątkowych według działów klasyfikacji budżetowej.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Z analizy tej wynika, że największy udział w wydatkach bieżących stanowią wydatki w dziale 801- </w:t>
      </w:r>
      <w:r w:rsidRPr="00E52CD6">
        <w:rPr>
          <w:b/>
          <w:bCs/>
          <w:sz w:val="22"/>
          <w:szCs w:val="22"/>
        </w:rPr>
        <w:t>oświata i wychowanie</w:t>
      </w:r>
      <w:r w:rsidRPr="00E52CD6">
        <w:rPr>
          <w:sz w:val="22"/>
          <w:szCs w:val="22"/>
        </w:rPr>
        <w:t xml:space="preserve">, bo aż </w:t>
      </w:r>
      <w:r w:rsidRPr="00E52CD6">
        <w:rPr>
          <w:b/>
          <w:bCs/>
          <w:sz w:val="22"/>
          <w:szCs w:val="22"/>
        </w:rPr>
        <w:t>71.117.722,67 zł, tj. 34,02%</w:t>
      </w:r>
      <w:r w:rsidRPr="00E52CD6">
        <w:rPr>
          <w:sz w:val="22"/>
          <w:szCs w:val="22"/>
        </w:rPr>
        <w:t>, podczas gdy subwencja oświatowa wynosi 39.681.578,00 zł i finansuje jedynie 55,80% wydatków na oświatę.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Drugą co do wielkości grupą wydatków bieżących są wydatki na </w:t>
      </w:r>
      <w:r w:rsidRPr="00E52CD6">
        <w:rPr>
          <w:b/>
          <w:bCs/>
          <w:sz w:val="22"/>
          <w:szCs w:val="22"/>
        </w:rPr>
        <w:t>rodzinę,</w:t>
      </w:r>
      <w:r w:rsidRPr="00E52CD6">
        <w:rPr>
          <w:sz w:val="22"/>
          <w:szCs w:val="22"/>
        </w:rPr>
        <w:t xml:space="preserve"> które w 2017 roku planuje się w kwocie </w:t>
      </w:r>
      <w:r w:rsidRPr="00E52CD6">
        <w:rPr>
          <w:b/>
          <w:bCs/>
          <w:sz w:val="22"/>
          <w:szCs w:val="22"/>
        </w:rPr>
        <w:t xml:space="preserve">60.549.264,00 zł, </w:t>
      </w:r>
      <w:r w:rsidRPr="00E52CD6">
        <w:rPr>
          <w:bCs/>
          <w:sz w:val="22"/>
          <w:szCs w:val="22"/>
        </w:rPr>
        <w:t>co</w:t>
      </w:r>
      <w:r w:rsidRPr="00E52CD6">
        <w:rPr>
          <w:sz w:val="22"/>
          <w:szCs w:val="22"/>
        </w:rPr>
        <w:t xml:space="preserve"> stanowi </w:t>
      </w:r>
      <w:r w:rsidRPr="00E52CD6">
        <w:rPr>
          <w:b/>
          <w:bCs/>
          <w:sz w:val="22"/>
          <w:szCs w:val="22"/>
        </w:rPr>
        <w:t>28,96%</w:t>
      </w:r>
      <w:r w:rsidRPr="00E52CD6">
        <w:rPr>
          <w:sz w:val="22"/>
          <w:szCs w:val="22"/>
        </w:rPr>
        <w:t xml:space="preserve"> wydatków bieżących, które w 97,36% będą sfinansowane dotacjami z budżetu państwa (58.951.534,00 zł).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Trzecią co do wielkości grupą wydatków bieżących są wydatki na </w:t>
      </w:r>
      <w:r w:rsidRPr="00E52CD6">
        <w:rPr>
          <w:b/>
          <w:bCs/>
          <w:sz w:val="22"/>
          <w:szCs w:val="22"/>
        </w:rPr>
        <w:t>pomoc społeczną,</w:t>
      </w:r>
      <w:r w:rsidRPr="00E52CD6">
        <w:rPr>
          <w:sz w:val="22"/>
          <w:szCs w:val="22"/>
        </w:rPr>
        <w:t xml:space="preserve"> które w 2017 roku planuje się w kwocie </w:t>
      </w:r>
      <w:r w:rsidRPr="00E52CD6">
        <w:rPr>
          <w:b/>
          <w:bCs/>
          <w:sz w:val="22"/>
          <w:szCs w:val="22"/>
        </w:rPr>
        <w:t xml:space="preserve">17.631.560,60 zł, </w:t>
      </w:r>
      <w:r w:rsidRPr="00E52CD6">
        <w:rPr>
          <w:bCs/>
          <w:sz w:val="22"/>
          <w:szCs w:val="22"/>
        </w:rPr>
        <w:t>co</w:t>
      </w:r>
      <w:r w:rsidRPr="00E52CD6">
        <w:rPr>
          <w:sz w:val="22"/>
          <w:szCs w:val="22"/>
        </w:rPr>
        <w:t xml:space="preserve"> stanowi </w:t>
      </w:r>
      <w:r w:rsidRPr="00E52CD6">
        <w:rPr>
          <w:b/>
          <w:bCs/>
          <w:sz w:val="22"/>
          <w:szCs w:val="22"/>
        </w:rPr>
        <w:t>8,43%</w:t>
      </w:r>
      <w:r w:rsidRPr="00E52CD6">
        <w:rPr>
          <w:sz w:val="22"/>
          <w:szCs w:val="22"/>
        </w:rPr>
        <w:t xml:space="preserve"> wydatków bieżących, które w 36,62% będą sfinansowane dotacjami z budżetu państwa (6.456.543,00 zł).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Informację o wydatkach bieżących w poszczególnych działach klasyfikacji budżetowej w latach 2014-2017 zawiera załącznik Nr 5.</w:t>
      </w:r>
    </w:p>
    <w:p w:rsidR="00DC2CD7" w:rsidRPr="00E52CD6" w:rsidRDefault="00DC2CD7" w:rsidP="00DC2CD7">
      <w:pPr>
        <w:tabs>
          <w:tab w:val="left" w:pos="1416"/>
        </w:tabs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W wydatkach majątkowych w 2017 roku największy udział stanowić będą wydatki w dziale </w:t>
      </w:r>
      <w:r w:rsidRPr="00E52CD6">
        <w:rPr>
          <w:b/>
          <w:bCs/>
          <w:sz w:val="22"/>
          <w:szCs w:val="22"/>
        </w:rPr>
        <w:t>transport i łączność – 47.</w:t>
      </w:r>
      <w:r w:rsidR="001D1A4D">
        <w:rPr>
          <w:b/>
          <w:bCs/>
          <w:sz w:val="22"/>
          <w:szCs w:val="22"/>
        </w:rPr>
        <w:t>7</w:t>
      </w:r>
      <w:r w:rsidRPr="00E52CD6">
        <w:rPr>
          <w:b/>
          <w:bCs/>
          <w:sz w:val="22"/>
          <w:szCs w:val="22"/>
        </w:rPr>
        <w:t xml:space="preserve">13.645,75 zł, </w:t>
      </w:r>
      <w:r w:rsidRPr="00E52CD6">
        <w:rPr>
          <w:bCs/>
          <w:sz w:val="22"/>
          <w:szCs w:val="22"/>
        </w:rPr>
        <w:t>co</w:t>
      </w:r>
      <w:r w:rsidRPr="00E52CD6">
        <w:rPr>
          <w:sz w:val="22"/>
          <w:szCs w:val="22"/>
        </w:rPr>
        <w:t xml:space="preserve"> stanowi </w:t>
      </w:r>
      <w:r w:rsidR="00403A6E">
        <w:rPr>
          <w:sz w:val="22"/>
          <w:szCs w:val="22"/>
        </w:rPr>
        <w:t>53,02</w:t>
      </w:r>
      <w:r w:rsidRPr="00E52CD6">
        <w:rPr>
          <w:sz w:val="22"/>
          <w:szCs w:val="22"/>
        </w:rPr>
        <w:t>% całych wydatków majątkowych.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Szczegółowe informacje w zakresie wydatków majątkowych w latach 2014-2017 przedstawia załącznik Nr 6 do uzasadnienia.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 xml:space="preserve">Projekt budżetu Miasta na 2017 rok jest nakierowany na wyższe tempo wzrostu dochodów bieżących niż tempo wzrostu wydatków bieżących, celem wypracowania nadwyżki operacyjnej. 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Zakładany wyższy poziom dochodów ogółem w 2017 roku o 18,78% w stosunku do roku 2016 wynika ze wzrostu dochodów majątkowych o 202,35% w stosunku do przewidywanego wykonania w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>roku 2016 w związku z pozyskaniem środków z Unii Europejskiej. Ponadto przyznano wyższe o 14,94 % dotacje celowe z budżetu państwa na zadania z zakresu administracji rządowej niż przewidywane wykonanie w roku 2016.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Powyższe uwarunkowania mają istotny wpływ na planowane wydatki w 2017 roku.</w:t>
      </w:r>
    </w:p>
    <w:p w:rsidR="00DC2CD7" w:rsidRPr="00E52CD6" w:rsidRDefault="00DC2CD7" w:rsidP="00DC2CD7">
      <w:pPr>
        <w:jc w:val="both"/>
        <w:rPr>
          <w:sz w:val="22"/>
          <w:szCs w:val="22"/>
        </w:rPr>
      </w:pPr>
    </w:p>
    <w:p w:rsidR="00DC2CD7" w:rsidRPr="00E52CD6" w:rsidRDefault="00DC2CD7" w:rsidP="00DC2CD7">
      <w:pPr>
        <w:jc w:val="both"/>
        <w:rPr>
          <w:sz w:val="22"/>
          <w:szCs w:val="22"/>
        </w:rPr>
      </w:pPr>
      <w:r w:rsidRPr="00E52CD6">
        <w:rPr>
          <w:sz w:val="22"/>
          <w:szCs w:val="22"/>
        </w:rPr>
        <w:t>Wydatki majątkowe zostały zaplanowane na stosunkowo wysokim poziomie i stanowić będą 30,09 % wydatków ogółem. Wynika to z rozpoczętych dotychczas zadań inwestycyjnych objętych</w:t>
      </w:r>
      <w:r>
        <w:rPr>
          <w:sz w:val="22"/>
          <w:szCs w:val="22"/>
        </w:rPr>
        <w:t xml:space="preserve"> w</w:t>
      </w:r>
      <w:r w:rsidRPr="00E52CD6">
        <w:rPr>
          <w:sz w:val="22"/>
          <w:szCs w:val="22"/>
        </w:rPr>
        <w:t>ykazem przedsięwzięć</w:t>
      </w:r>
      <w:r>
        <w:rPr>
          <w:sz w:val="22"/>
          <w:szCs w:val="22"/>
        </w:rPr>
        <w:t>,</w:t>
      </w:r>
      <w:r w:rsidRPr="00E52CD6">
        <w:rPr>
          <w:sz w:val="22"/>
          <w:szCs w:val="22"/>
        </w:rPr>
        <w:t xml:space="preserve"> w tym także realizowanych z udziałem środków Unii Europejskiej</w:t>
      </w:r>
      <w:r>
        <w:rPr>
          <w:sz w:val="22"/>
          <w:szCs w:val="22"/>
        </w:rPr>
        <w:t>,</w:t>
      </w:r>
      <w:r w:rsidRPr="00E52CD6">
        <w:rPr>
          <w:sz w:val="22"/>
          <w:szCs w:val="22"/>
        </w:rPr>
        <w:t xml:space="preserve"> zgodnie z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>podpisanymi umowami o ich dofinansowanie ze środków Regionalnego Programu Operacyjnego Województwa Łódzkiego</w:t>
      </w:r>
    </w:p>
    <w:p w:rsidR="00DC2CD7" w:rsidRPr="00E52CD6" w:rsidRDefault="00DC2CD7" w:rsidP="00DC2CD7">
      <w:pPr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lastRenderedPageBreak/>
        <w:t>Wydatki majątkowe zostały zaplanowane stosownie do możliwości finansowych budżetu miasta z uwzględnieniem zapisów art. 243 ustawy o finansach publicznych.</w:t>
      </w: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  <w:r w:rsidRPr="00E52CD6">
        <w:rPr>
          <w:color w:val="FF0000"/>
          <w:sz w:val="22"/>
          <w:szCs w:val="22"/>
        </w:rPr>
        <w:t xml:space="preserve">         </w:t>
      </w:r>
      <w:r w:rsidRPr="00553B8A">
        <w:rPr>
          <w:color w:val="000000" w:themeColor="text1"/>
          <w:sz w:val="22"/>
          <w:szCs w:val="22"/>
        </w:rPr>
        <w:t xml:space="preserve"> Przedłożony projekt budżetu miasta na 2017 rok zakłada racjonalne wykorzystanie posiadanych zasobów z jednoczesnym obniżeniem wydatków bieżących w wielu sferach działalności.</w:t>
      </w:r>
      <w:r w:rsidRPr="00E52CD6">
        <w:rPr>
          <w:color w:val="FF0000"/>
          <w:sz w:val="22"/>
          <w:szCs w:val="22"/>
        </w:rPr>
        <w:t xml:space="preserve"> </w:t>
      </w:r>
      <w:r w:rsidRPr="00553B8A">
        <w:rPr>
          <w:color w:val="000000" w:themeColor="text1"/>
          <w:sz w:val="22"/>
          <w:szCs w:val="22"/>
        </w:rPr>
        <w:t>Projekt budżetu na 2017 rok</w:t>
      </w:r>
      <w:r>
        <w:rPr>
          <w:color w:val="000000" w:themeColor="text1"/>
          <w:sz w:val="22"/>
          <w:szCs w:val="22"/>
        </w:rPr>
        <w:t xml:space="preserve"> zakłada uzyskanie nadwyżki operacyjnej w wysokości 15.110.868,51 zł. Z uwagi na wysoki poziom  zaplanowanych inwestycji, planuje się zamknąć rok budżetowy deficytem w wysokości 24.253.675,29 zł. Deficyt budżetu oraz </w:t>
      </w:r>
      <w:r w:rsidRPr="00553B8A">
        <w:rPr>
          <w:color w:val="000000" w:themeColor="text1"/>
          <w:sz w:val="22"/>
          <w:szCs w:val="22"/>
        </w:rPr>
        <w:t>przypadające do spłaty raty kredytów i pożyczek  zostaną pokryte kredytem bankowym</w:t>
      </w:r>
      <w:r>
        <w:rPr>
          <w:color w:val="000000" w:themeColor="text1"/>
          <w:sz w:val="22"/>
          <w:szCs w:val="22"/>
        </w:rPr>
        <w:t>.</w:t>
      </w:r>
    </w:p>
    <w:p w:rsidR="00DC2CD7" w:rsidRPr="00E52CD6" w:rsidRDefault="00DC2CD7" w:rsidP="00DC2CD7">
      <w:pPr>
        <w:tabs>
          <w:tab w:val="left" w:pos="1416"/>
        </w:tabs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Projekt uchwały zgodnie z wymogami ustawowymi zawiera  załączniki w zakresie:</w:t>
      </w:r>
    </w:p>
    <w:p w:rsidR="00DC2CD7" w:rsidRPr="00E52CD6" w:rsidRDefault="00DC2CD7" w:rsidP="00DC2CD7">
      <w:pPr>
        <w:numPr>
          <w:ilvl w:val="0"/>
          <w:numId w:val="3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Planowanych kwot dotacji udzielanych z budżetu, z podziałem na dotacje dla jednostek sektora finansów publicznych i dotacje dla jednostek spoza sektora finansów publicznych, z</w:t>
      </w:r>
      <w:r>
        <w:rPr>
          <w:sz w:val="22"/>
          <w:szCs w:val="22"/>
        </w:rPr>
        <w:t> </w:t>
      </w:r>
      <w:r w:rsidRPr="00E52CD6">
        <w:rPr>
          <w:sz w:val="22"/>
          <w:szCs w:val="22"/>
        </w:rPr>
        <w:t>wyodrębnieniem dotacji podmiotowych i celowych;</w:t>
      </w:r>
    </w:p>
    <w:p w:rsidR="00DC2CD7" w:rsidRPr="00E52CD6" w:rsidRDefault="00DC2CD7" w:rsidP="00DC2CD7">
      <w:pPr>
        <w:numPr>
          <w:ilvl w:val="0"/>
          <w:numId w:val="3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Planu dochodów z tytułu wydawania zezwoleń na sprzedaż napojów alkoholowych                       i wydatków na realizację zadań określonych w programie profilaktyki i rozwiązywania problemów alkoholowych oraz zwalczania narkomanii;</w:t>
      </w:r>
    </w:p>
    <w:p w:rsidR="00DC2CD7" w:rsidRPr="00E52CD6" w:rsidRDefault="00DC2CD7" w:rsidP="00DC2CD7">
      <w:pPr>
        <w:numPr>
          <w:ilvl w:val="0"/>
          <w:numId w:val="3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Planu dochodów realizowanych na podstawie ustawy prawo o ochronie środowiska                         i wydatków nimi finansowanych;</w:t>
      </w:r>
    </w:p>
    <w:p w:rsidR="00DC2CD7" w:rsidRPr="00E52CD6" w:rsidRDefault="00DC2CD7" w:rsidP="00DC2CD7">
      <w:pPr>
        <w:numPr>
          <w:ilvl w:val="0"/>
          <w:numId w:val="3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Planu dochodów i wydatków w zakresie gospodarowania odpadami komunalnymi realizowanymi na podstawie ustawy o utrzymaniu czystości i porządku w gminach;</w:t>
      </w:r>
    </w:p>
    <w:p w:rsidR="00DC2CD7" w:rsidRPr="00E52CD6" w:rsidRDefault="00DC2CD7" w:rsidP="00DC2CD7">
      <w:pPr>
        <w:numPr>
          <w:ilvl w:val="0"/>
          <w:numId w:val="3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Planu dochodów na wydzielonych rachunkach dochodów samorządowych jednostek budżetowych prowadzących działalność określoną w ustawie o systemie oświaty oraz wydatków nimi finansowanych;</w:t>
      </w:r>
    </w:p>
    <w:p w:rsidR="00DC2CD7" w:rsidRPr="00E52CD6" w:rsidRDefault="00DC2CD7" w:rsidP="00DC2CD7">
      <w:pPr>
        <w:numPr>
          <w:ilvl w:val="0"/>
          <w:numId w:val="3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Planu dochodów budżetu państwa związanych z realizacją zadań zleconych.</w:t>
      </w:r>
    </w:p>
    <w:p w:rsidR="00DC2CD7" w:rsidRPr="00E52CD6" w:rsidRDefault="00DC2CD7" w:rsidP="00DC2CD7">
      <w:pPr>
        <w:tabs>
          <w:tab w:val="left" w:pos="1416"/>
        </w:tabs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jc w:val="both"/>
        <w:rPr>
          <w:sz w:val="22"/>
          <w:szCs w:val="22"/>
        </w:rPr>
      </w:pPr>
      <w:r w:rsidRPr="00E52CD6">
        <w:rPr>
          <w:sz w:val="22"/>
          <w:szCs w:val="22"/>
        </w:rPr>
        <w:t>Projekt uchwały zawiera następujące upoważnienia dla Prezydenta Miasta do:</w:t>
      </w:r>
    </w:p>
    <w:p w:rsidR="00DC2CD7" w:rsidRPr="00E52CD6" w:rsidRDefault="00DC2CD7" w:rsidP="00DC2CD7">
      <w:pPr>
        <w:numPr>
          <w:ilvl w:val="0"/>
          <w:numId w:val="4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Zaciągania kredytów i pożyczek na pokrycie występującego w ciągu roku przejściowego deficytu budżetu do wysokości 21.000.000,00 zł;</w:t>
      </w:r>
    </w:p>
    <w:p w:rsidR="00DC2CD7" w:rsidRPr="00E52CD6" w:rsidRDefault="00DC2CD7" w:rsidP="00DC2CD7">
      <w:pPr>
        <w:numPr>
          <w:ilvl w:val="0"/>
          <w:numId w:val="4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E52CD6">
        <w:rPr>
          <w:sz w:val="22"/>
          <w:szCs w:val="22"/>
        </w:rPr>
        <w:t>Dokonywania zmian budżetu polegających na przesunięciach między rozdziałami w dziale planu wydatków bieżących w zakresie środków na wynagrodzenia ze stosunku pracy oraz składek od nich naliczanych;</w:t>
      </w:r>
    </w:p>
    <w:p w:rsidR="00DC2CD7" w:rsidRPr="00A8664E" w:rsidRDefault="00DC2CD7" w:rsidP="00DC2CD7">
      <w:pPr>
        <w:pStyle w:val="Tekstpodstawowy3"/>
        <w:numPr>
          <w:ilvl w:val="0"/>
          <w:numId w:val="4"/>
        </w:numPr>
        <w:tabs>
          <w:tab w:val="left" w:pos="1416"/>
        </w:tabs>
        <w:suppressAutoHyphens/>
        <w:jc w:val="both"/>
        <w:rPr>
          <w:b w:val="0"/>
          <w:sz w:val="22"/>
          <w:szCs w:val="22"/>
        </w:rPr>
      </w:pPr>
      <w:r w:rsidRPr="00A8664E">
        <w:rPr>
          <w:b w:val="0"/>
          <w:sz w:val="22"/>
          <w:szCs w:val="22"/>
        </w:rPr>
        <w:t>Dokonywania zmian budżetu polegających na przesunięciach między rozdziałami  i zadaniami w dziale planu wydatków  majątkowych, w zakresie wydatków na inwestycje i zakupy inwestycyjne,  przy  zachowaniu rzeczowego zakresu zadania z wyłączeniem zadań realizowanych w cyklu wieloletnim;</w:t>
      </w:r>
    </w:p>
    <w:p w:rsidR="00DC2CD7" w:rsidRPr="00A8664E" w:rsidRDefault="00DC2CD7" w:rsidP="00DC2CD7">
      <w:pPr>
        <w:numPr>
          <w:ilvl w:val="0"/>
          <w:numId w:val="4"/>
        </w:numPr>
        <w:tabs>
          <w:tab w:val="left" w:pos="1416"/>
        </w:tabs>
        <w:suppressAutoHyphens/>
        <w:jc w:val="both"/>
        <w:rPr>
          <w:color w:val="000000" w:themeColor="text1"/>
          <w:sz w:val="22"/>
          <w:szCs w:val="22"/>
        </w:rPr>
      </w:pPr>
      <w:r w:rsidRPr="00E52CD6">
        <w:rPr>
          <w:sz w:val="22"/>
          <w:szCs w:val="22"/>
        </w:rPr>
        <w:t xml:space="preserve">Lokowania w trakcie realizacji budżetu czasowo wolnych środków budżetowych na </w:t>
      </w:r>
      <w:r w:rsidRPr="00A8664E">
        <w:rPr>
          <w:color w:val="000000" w:themeColor="text1"/>
          <w:sz w:val="22"/>
          <w:szCs w:val="22"/>
        </w:rPr>
        <w:t>rachunkach w innych bankach niż bank prowadzący obsługę budżetu;</w:t>
      </w:r>
    </w:p>
    <w:p w:rsidR="00DC2CD7" w:rsidRPr="00A8664E" w:rsidRDefault="00DC2CD7" w:rsidP="00DC2CD7">
      <w:pPr>
        <w:numPr>
          <w:ilvl w:val="0"/>
          <w:numId w:val="4"/>
        </w:numPr>
        <w:tabs>
          <w:tab w:val="left" w:pos="1416"/>
        </w:tabs>
        <w:suppressAutoHyphens/>
        <w:jc w:val="both"/>
        <w:rPr>
          <w:color w:val="000000" w:themeColor="text1"/>
          <w:sz w:val="22"/>
          <w:szCs w:val="22"/>
        </w:rPr>
      </w:pPr>
      <w:r w:rsidRPr="00A8664E">
        <w:rPr>
          <w:color w:val="000000" w:themeColor="text1"/>
          <w:sz w:val="22"/>
          <w:szCs w:val="22"/>
        </w:rPr>
        <w:t>Udzielenia w roku budżetowym poręczeń i gwarancji do kwoty 650.000,00 zł.</w:t>
      </w:r>
    </w:p>
    <w:p w:rsidR="00DC2CD7" w:rsidRPr="00E52CD6" w:rsidRDefault="00DC2CD7" w:rsidP="00DC2CD7">
      <w:pPr>
        <w:numPr>
          <w:ilvl w:val="0"/>
          <w:numId w:val="4"/>
        </w:numPr>
        <w:tabs>
          <w:tab w:val="left" w:pos="1416"/>
        </w:tabs>
        <w:suppressAutoHyphens/>
        <w:jc w:val="both"/>
        <w:rPr>
          <w:sz w:val="22"/>
          <w:szCs w:val="22"/>
        </w:rPr>
      </w:pPr>
      <w:r w:rsidRPr="00A8664E">
        <w:rPr>
          <w:color w:val="000000" w:themeColor="text1"/>
          <w:sz w:val="22"/>
          <w:szCs w:val="22"/>
        </w:rPr>
        <w:t xml:space="preserve">Przekazania uprawnień kierownikom podległych jednostek organizacyjnych do dokonywania przeniesień planowanych wydatków bieżących w planie finansowym jednostki w ramach grup </w:t>
      </w:r>
      <w:r w:rsidRPr="00E52CD6">
        <w:rPr>
          <w:sz w:val="22"/>
          <w:szCs w:val="22"/>
        </w:rPr>
        <w:t>paragrafów w rozdziale.</w:t>
      </w:r>
    </w:p>
    <w:p w:rsidR="00DC2CD7" w:rsidRPr="00E52CD6" w:rsidRDefault="00DC2CD7" w:rsidP="00DC2CD7">
      <w:pPr>
        <w:tabs>
          <w:tab w:val="left" w:pos="1416"/>
        </w:tabs>
        <w:ind w:left="360"/>
        <w:jc w:val="both"/>
        <w:rPr>
          <w:color w:val="FF0000"/>
          <w:sz w:val="22"/>
          <w:szCs w:val="22"/>
        </w:rPr>
      </w:pPr>
    </w:p>
    <w:p w:rsidR="00DC2CD7" w:rsidRPr="00E52CD6" w:rsidRDefault="00DC2CD7" w:rsidP="00DC2CD7">
      <w:pPr>
        <w:tabs>
          <w:tab w:val="left" w:pos="1416"/>
        </w:tabs>
        <w:ind w:left="360"/>
        <w:jc w:val="both"/>
        <w:rPr>
          <w:b/>
          <w:bCs/>
          <w:sz w:val="22"/>
          <w:szCs w:val="22"/>
        </w:rPr>
      </w:pPr>
      <w:r w:rsidRPr="00E52CD6">
        <w:rPr>
          <w:b/>
          <w:bCs/>
          <w:sz w:val="22"/>
          <w:szCs w:val="22"/>
        </w:rPr>
        <w:t>Uchwała budżetowa wchodzi w życie z dniem podjęcia z mocą obowiązującą od 1 stycznia 2017 roku i podlega publikacji w Dzienniku Urzędowym Województwa Łódzkiego.</w:t>
      </w: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Default="00DC2CD7" w:rsidP="009E6867">
      <w:pPr>
        <w:jc w:val="center"/>
        <w:rPr>
          <w:b/>
          <w:color w:val="FF0000"/>
          <w:sz w:val="28"/>
        </w:rPr>
      </w:pPr>
    </w:p>
    <w:p w:rsidR="00DC2CD7" w:rsidRPr="000166D9" w:rsidRDefault="00DC2CD7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</w:pPr>
    </w:p>
    <w:p w:rsidR="00A20BFD" w:rsidRPr="000166D9" w:rsidRDefault="00A20BFD" w:rsidP="009E6867">
      <w:pPr>
        <w:jc w:val="center"/>
        <w:rPr>
          <w:b/>
          <w:color w:val="FF0000"/>
          <w:sz w:val="28"/>
        </w:rPr>
        <w:sectPr w:rsidR="00A20BFD" w:rsidRPr="000166D9" w:rsidSect="006774A2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lastRenderedPageBreak/>
        <w:t xml:space="preserve">Załącznik nr 1 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>do uzasadnienia projektu uchwały budżetowej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 xml:space="preserve"> Gminy Miasta Tomaszów Maz. na rok 201</w:t>
      </w:r>
      <w:r>
        <w:rPr>
          <w:sz w:val="18"/>
          <w:szCs w:val="18"/>
        </w:rPr>
        <w:t>7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</w:p>
    <w:p w:rsidR="00DC2CD7" w:rsidRPr="00F320CE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jc w:val="center"/>
        <w:rPr>
          <w:b/>
        </w:rPr>
      </w:pPr>
      <w:r w:rsidRPr="00F320CE">
        <w:rPr>
          <w:b/>
        </w:rPr>
        <w:t>Dochody według źródeł i typów zadań w latach 2014-201</w:t>
      </w:r>
      <w:r>
        <w:rPr>
          <w:b/>
        </w:rPr>
        <w:t>7</w:t>
      </w:r>
    </w:p>
    <w:p w:rsidR="00DC2CD7" w:rsidRPr="00F320CE" w:rsidRDefault="00DC2CD7" w:rsidP="00DC2CD7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9"/>
        <w:gridCol w:w="2905"/>
        <w:gridCol w:w="1250"/>
        <w:gridCol w:w="1250"/>
        <w:gridCol w:w="1250"/>
        <w:gridCol w:w="1409"/>
        <w:gridCol w:w="1375"/>
        <w:gridCol w:w="987"/>
        <w:gridCol w:w="1038"/>
        <w:gridCol w:w="1038"/>
        <w:gridCol w:w="1041"/>
      </w:tblGrid>
      <w:tr w:rsidR="00DC2CD7" w:rsidRPr="00A8664E" w:rsidTr="00DC2CD7">
        <w:trPr>
          <w:trHeight w:val="227"/>
        </w:trPr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2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Wyszczegółnienie</w:t>
            </w:r>
          </w:p>
        </w:tc>
        <w:tc>
          <w:tcPr>
            <w:tcW w:w="132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Wykonanie w latach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Planowane dochody 2017 r.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% udział w dochodach ogółem w roku 2017</w:t>
            </w:r>
          </w:p>
        </w:tc>
        <w:tc>
          <w:tcPr>
            <w:tcW w:w="145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Dynamika wzrostu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132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145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2016 przewidywane</w:t>
            </w:r>
          </w:p>
        </w:tc>
        <w:tc>
          <w:tcPr>
            <w:tcW w:w="4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2015/2014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2016/2015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2017/2016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2017/2014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Dochody własne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167 566 821,60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164 071 030,68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177 640 673,33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213 242 176,07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77,60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97,91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108,27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120,04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127,26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 xml:space="preserve">w tym: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Subwencje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40 473 299,00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42 207 835,00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44 013 965,00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43 614 786,00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15,87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104,29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104,28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99,09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107,76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Dotacje na zadania własne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14 165 168,43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13 596 547,34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13 698 872,40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10 165 210,00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3,70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95,99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100,75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71,76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w tym: ze środków UE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1 532 730,74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576 355,43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727 534,40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378 569,00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0,14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37,60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126,23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52,03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24,70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Udziały w dochodach budżetu państwa z tytułu podatku dochodowego osób fizycznych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39 136 617,00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41 808 236,00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45 329 900,00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49 347 141,00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17,96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106,83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108,42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108,86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126,09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Udziały w dochodach budżetu państwa z tytułu podatku dochodowego osób prawnych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2 791 045,64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1 534 626,78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1 506 000,00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2 260 000,00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54,98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98,13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150,07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80,97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Pozostałe dochody bieżące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54 466 587,41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55 573 489,39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56 350 235,11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57 236 441,12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20,83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102,03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101,40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101,57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105,09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Dochody majątkowe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16 534 104,12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9 350 296,17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16 741 700,82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50 618 597,95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18,42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56,55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179,05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302,35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306,15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w tym: ze środków UE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6 944 476,59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2 216 563,80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31 538 010,95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11,48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1 422,83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454,15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Dotacje na zadania zlecone z zakresu administracji rządowej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22 058 400,25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23 314 150,01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52 024 053,21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59 797 675,00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21,76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105,69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223,14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114,94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271,09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Dotacje na zadania wynikające z porozumień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1 661 059,60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1 604 633,47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1 678 118,50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1 757 405,43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96,60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104,58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104,72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105,80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27"/>
        </w:trPr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191 286 281,45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188 989 814,16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231 342 845,04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274 797 256,50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122,41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118,78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143,66</w:t>
            </w:r>
          </w:p>
        </w:tc>
      </w:tr>
    </w:tbl>
    <w:p w:rsidR="00DC2CD7" w:rsidRDefault="00DC2CD7" w:rsidP="00DC2CD7">
      <w:pPr>
        <w:jc w:val="center"/>
        <w:rPr>
          <w:b/>
          <w:color w:val="FF0000"/>
        </w:rPr>
      </w:pPr>
    </w:p>
    <w:p w:rsidR="00DC2CD7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ind w:left="9979"/>
        <w:rPr>
          <w:sz w:val="18"/>
          <w:szCs w:val="18"/>
        </w:rPr>
      </w:pP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lastRenderedPageBreak/>
        <w:t xml:space="preserve">Załącznik nr 2 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>do uzasadnienia projektu uchwały budżetowej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 xml:space="preserve"> Gminy Miasta Tomaszów Maz. na rok 201</w:t>
      </w:r>
      <w:r>
        <w:rPr>
          <w:sz w:val="18"/>
          <w:szCs w:val="18"/>
        </w:rPr>
        <w:t>7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jc w:val="center"/>
        <w:rPr>
          <w:b/>
        </w:rPr>
      </w:pPr>
      <w:r w:rsidRPr="00F320CE">
        <w:rPr>
          <w:b/>
        </w:rPr>
        <w:t>Podstawowe dochody podatkowe w latach 2014-201</w:t>
      </w:r>
      <w:r>
        <w:rPr>
          <w:b/>
        </w:rPr>
        <w:t>7</w:t>
      </w:r>
    </w:p>
    <w:p w:rsidR="00DC2CD7" w:rsidRDefault="00DC2CD7" w:rsidP="00DC2CD7">
      <w:pPr>
        <w:jc w:val="center"/>
        <w:rPr>
          <w:b/>
        </w:rPr>
      </w:pPr>
    </w:p>
    <w:p w:rsidR="00DC2CD7" w:rsidRPr="00F320CE" w:rsidRDefault="00DC2CD7" w:rsidP="00DC2CD7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4"/>
        <w:gridCol w:w="3060"/>
        <w:gridCol w:w="1256"/>
        <w:gridCol w:w="1256"/>
        <w:gridCol w:w="1499"/>
        <w:gridCol w:w="1236"/>
        <w:gridCol w:w="1377"/>
        <w:gridCol w:w="1001"/>
        <w:gridCol w:w="1092"/>
        <w:gridCol w:w="967"/>
        <w:gridCol w:w="1004"/>
      </w:tblGrid>
      <w:tr w:rsidR="00DC2CD7" w:rsidRPr="00A8664E" w:rsidTr="00DC2CD7">
        <w:trPr>
          <w:trHeight w:val="375"/>
        </w:trPr>
        <w:tc>
          <w:tcPr>
            <w:tcW w:w="1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4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Wykonanie w latach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Plan na 2017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% udział w dochodach ogółem na 2017</w:t>
            </w:r>
          </w:p>
        </w:tc>
        <w:tc>
          <w:tcPr>
            <w:tcW w:w="143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Dynamika wzostu</w:t>
            </w:r>
          </w:p>
        </w:tc>
      </w:tr>
      <w:tr w:rsidR="00DC2CD7" w:rsidRPr="00A8664E" w:rsidTr="00DC2CD7">
        <w:trPr>
          <w:trHeight w:val="795"/>
        </w:trPr>
        <w:tc>
          <w:tcPr>
            <w:tcW w:w="1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2016 przewidywane</w:t>
            </w: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2015/2014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2016/2015</w:t>
            </w:r>
          </w:p>
        </w:tc>
        <w:tc>
          <w:tcPr>
            <w:tcW w:w="3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2017/2016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2017/2014</w:t>
            </w:r>
          </w:p>
        </w:tc>
      </w:tr>
      <w:tr w:rsidR="00DC2CD7" w:rsidRPr="00A8664E" w:rsidTr="00DC2CD7">
        <w:trPr>
          <w:trHeight w:val="25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11</w:t>
            </w:r>
          </w:p>
        </w:tc>
      </w:tr>
      <w:tr w:rsidR="00DC2CD7" w:rsidRPr="00A8664E" w:rsidTr="00DC2CD7">
        <w:trPr>
          <w:trHeight w:val="3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Ogółem dochody podatkowe w tym: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74 192 857,36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76 066 040,72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81 332 980,00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88 313 391,00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102,52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106,92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108,58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119,03</w:t>
            </w:r>
          </w:p>
        </w:tc>
      </w:tr>
      <w:tr w:rsidR="00DC2CD7" w:rsidRPr="00A8664E" w:rsidTr="00DC2CD7">
        <w:trPr>
          <w:trHeight w:val="66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udziały we wpływach z podatku dochodowego od osób fizycznych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39 136 617,00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41 808 236,00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45 329 900,00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49 347 141,00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55,88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106,83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108,42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108,86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126,09</w:t>
            </w:r>
          </w:p>
        </w:tc>
      </w:tr>
      <w:tr w:rsidR="00DC2CD7" w:rsidRPr="00A8664E" w:rsidTr="00DC2CD7">
        <w:trPr>
          <w:trHeight w:val="66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udziały we wpływach z podatku dochodowego od osób prawnych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2 791 045,64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1 534 626,78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1 506 000,00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2 260 000,00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2,56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54,98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98,13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150,07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80,97</w:t>
            </w:r>
          </w:p>
        </w:tc>
      </w:tr>
      <w:tr w:rsidR="00DC2CD7" w:rsidRPr="00A8664E" w:rsidTr="00DC2CD7">
        <w:trPr>
          <w:trHeight w:val="3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podatek od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27 229 791,02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27 902 469,10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29 730 000,00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31 860 000,00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36,08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102,47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106,55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107,16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117,00</w:t>
            </w:r>
          </w:p>
        </w:tc>
      </w:tr>
      <w:tr w:rsidR="00DC2CD7" w:rsidRPr="00A8664E" w:rsidTr="00DC2CD7">
        <w:trPr>
          <w:trHeight w:val="3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podatek od środków transportu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2 263 650,46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2 352 897,49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2 125 000,00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2 150 000,00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2,43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103,94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90,31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101,18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94,98</w:t>
            </w:r>
          </w:p>
        </w:tc>
      </w:tr>
      <w:tr w:rsidR="00DC2CD7" w:rsidRPr="00A8664E" w:rsidTr="00DC2CD7">
        <w:trPr>
          <w:trHeight w:val="3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 xml:space="preserve">podatek od czynności cywilnoprawnych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1 799 367,48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1 865 385,81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1 626 000,00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1 667 000,00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1,89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103,67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87,17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102,52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92,64</w:t>
            </w:r>
          </w:p>
        </w:tc>
      </w:tr>
      <w:tr w:rsidR="00DC2CD7" w:rsidRPr="00A8664E" w:rsidTr="00DC2CD7">
        <w:trPr>
          <w:trHeight w:val="33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pozostałe podatki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972 385,76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602 425,54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1 016 080,00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1 029 250,00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8664E">
              <w:rPr>
                <w:rFonts w:ascii="Arial Narrow" w:hAnsi="Arial Narrow"/>
                <w:sz w:val="16"/>
                <w:szCs w:val="16"/>
              </w:rPr>
              <w:t>1,17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61,95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168,66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101,30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/>
                <w:b/>
                <w:bCs/>
                <w:sz w:val="16"/>
                <w:szCs w:val="16"/>
              </w:rPr>
              <w:t>105,85</w:t>
            </w:r>
          </w:p>
        </w:tc>
      </w:tr>
    </w:tbl>
    <w:p w:rsidR="00DC2CD7" w:rsidRPr="000166D9" w:rsidRDefault="00DC2CD7" w:rsidP="00DC2CD7">
      <w:pPr>
        <w:jc w:val="center"/>
        <w:rPr>
          <w:b/>
          <w:color w:val="FF0000"/>
        </w:rPr>
      </w:pPr>
    </w:p>
    <w:p w:rsidR="00DC2CD7" w:rsidRPr="000166D9" w:rsidRDefault="00DC2CD7" w:rsidP="00DC2CD7">
      <w:pPr>
        <w:jc w:val="center"/>
        <w:rPr>
          <w:b/>
          <w:color w:val="FF0000"/>
          <w:sz w:val="16"/>
          <w:szCs w:val="16"/>
        </w:rPr>
      </w:pPr>
    </w:p>
    <w:p w:rsidR="00DC2CD7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0166D9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0166D9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0166D9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0166D9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0166D9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0166D9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0166D9" w:rsidRDefault="00DC2CD7" w:rsidP="00DC2CD7">
      <w:pPr>
        <w:rPr>
          <w:color w:val="FF0000"/>
          <w:sz w:val="18"/>
          <w:szCs w:val="18"/>
        </w:rPr>
      </w:pP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>Załącznik nr 3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>do uzasadnienia projektu uchwały budżetowej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 xml:space="preserve"> Gminy Miasta Tomaszów Maz. na rok 201</w:t>
      </w:r>
      <w:r>
        <w:rPr>
          <w:sz w:val="18"/>
          <w:szCs w:val="18"/>
        </w:rPr>
        <w:t>7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</w:p>
    <w:p w:rsidR="00DC2CD7" w:rsidRPr="00F320CE" w:rsidRDefault="00DC2CD7" w:rsidP="00DC2CD7">
      <w:pPr>
        <w:jc w:val="center"/>
        <w:rPr>
          <w:b/>
        </w:rPr>
      </w:pPr>
      <w:r w:rsidRPr="00F320CE">
        <w:rPr>
          <w:b/>
        </w:rPr>
        <w:t>Wydatki według typów zadań w latach 2014-201</w:t>
      </w:r>
      <w:r>
        <w:rPr>
          <w:b/>
        </w:rPr>
        <w:t>7</w:t>
      </w:r>
    </w:p>
    <w:p w:rsidR="00DC2CD7" w:rsidRPr="000166D9" w:rsidRDefault="00DC2CD7" w:rsidP="00DC2CD7">
      <w:pPr>
        <w:jc w:val="center"/>
        <w:rPr>
          <w:b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1"/>
        <w:gridCol w:w="3531"/>
        <w:gridCol w:w="1310"/>
        <w:gridCol w:w="1310"/>
        <w:gridCol w:w="1380"/>
        <w:gridCol w:w="1332"/>
        <w:gridCol w:w="1052"/>
        <w:gridCol w:w="939"/>
        <w:gridCol w:w="939"/>
        <w:gridCol w:w="939"/>
        <w:gridCol w:w="939"/>
      </w:tblGrid>
      <w:tr w:rsidR="00DC2CD7" w:rsidRPr="00A8664E" w:rsidTr="00DC2CD7">
        <w:trPr>
          <w:trHeight w:val="690"/>
        </w:trPr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Wyszczegółnienie</w:t>
            </w:r>
          </w:p>
        </w:tc>
        <w:tc>
          <w:tcPr>
            <w:tcW w:w="141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Wykonanie w latach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Planowane wydatki 2017 r.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% udział w wydatkach ogółem w roku 2017</w:t>
            </w:r>
          </w:p>
        </w:tc>
        <w:tc>
          <w:tcPr>
            <w:tcW w:w="132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Dynamika wzrostu</w:t>
            </w:r>
          </w:p>
        </w:tc>
      </w:tr>
      <w:tr w:rsidR="00DC2CD7" w:rsidRPr="00A8664E" w:rsidTr="00DC2CD7">
        <w:trPr>
          <w:trHeight w:val="675"/>
        </w:trPr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1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2016 przewidywane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2015/2014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2016/2015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2017/2016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2017/2014</w:t>
            </w:r>
          </w:p>
        </w:tc>
      </w:tr>
      <w:tr w:rsidR="00DC2CD7" w:rsidRPr="00A8664E" w:rsidTr="00DC2CD7">
        <w:trPr>
          <w:trHeight w:val="270"/>
        </w:trPr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11</w:t>
            </w:r>
          </w:p>
        </w:tc>
      </w:tr>
      <w:tr w:rsidR="00DC2CD7" w:rsidRPr="00A8664E" w:rsidTr="00DC2CD7">
        <w:trPr>
          <w:trHeight w:val="195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Zadania własne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172 825 846,55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156 307 582,33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188 368 979,16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237 495 851,36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79,42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90,44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120,51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126,08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137,42</w:t>
            </w:r>
          </w:p>
        </w:tc>
      </w:tr>
      <w:tr w:rsidR="00DC2CD7" w:rsidRPr="00A8664E" w:rsidTr="00DC2CD7">
        <w:trPr>
          <w:trHeight w:val="15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1.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Wydatki bieżące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138 003 105,95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140 538 685,92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151 730 118,40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147 512 709,61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49,33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101,84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107,96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97,22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106,89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w tym: realizowane z udziałem środków UE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1 484 075,48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576 355,57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611 320,40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560 782,00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0,19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38,84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106,07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91,73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37,79</w:t>
            </w:r>
          </w:p>
        </w:tc>
      </w:tr>
      <w:tr w:rsidR="00DC2CD7" w:rsidRPr="00A8664E" w:rsidTr="00DC2CD7">
        <w:trPr>
          <w:trHeight w:val="165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2.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 xml:space="preserve">Wydatki majątkowe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34 822 740,60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15 768 896,41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36 638 860,76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89 983 141,75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30,09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45,28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232,35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245,59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258,40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w tym: realizowane z udziałem środków UE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7 085 002,36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2 109 289,57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31 445 772,75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10,52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1 490,82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443,84</w:t>
            </w:r>
          </w:p>
        </w:tc>
      </w:tr>
      <w:tr w:rsidR="00DC2CD7" w:rsidRPr="00A8664E" w:rsidTr="00DC2CD7">
        <w:trPr>
          <w:trHeight w:val="18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 xml:space="preserve">Zadania zlecone z zakresu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22 058 400,25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23 314 150,01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52 024 053,21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59 797 675,00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105,69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223,14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114,94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271,09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administracji rządowej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165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330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Zadania wynikające z porozumień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1 661 059,60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1 604 633,47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1 678 118,50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1 757 405,43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96,60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104,58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104,72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105,80</w:t>
            </w:r>
          </w:p>
        </w:tc>
      </w:tr>
      <w:tr w:rsidR="00DC2CD7" w:rsidRPr="00A8664E" w:rsidTr="00DC2CD7">
        <w:trPr>
          <w:trHeight w:val="165"/>
        </w:trPr>
        <w:tc>
          <w:tcPr>
            <w:tcW w:w="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345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 xml:space="preserve">OGÓŁEM 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196 545 306,40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181 226 365,81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242 071 150,87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299 050 931,79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92,21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133,57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123,54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152,15</w:t>
            </w:r>
          </w:p>
        </w:tc>
      </w:tr>
    </w:tbl>
    <w:p w:rsidR="00DC2CD7" w:rsidRDefault="00DC2CD7" w:rsidP="00DC2CD7">
      <w:pPr>
        <w:jc w:val="center"/>
        <w:rPr>
          <w:b/>
          <w:color w:val="FF0000"/>
          <w:sz w:val="28"/>
        </w:rPr>
      </w:pPr>
    </w:p>
    <w:p w:rsidR="00DC2CD7" w:rsidRPr="000166D9" w:rsidRDefault="00DC2CD7" w:rsidP="00DC2CD7">
      <w:pPr>
        <w:jc w:val="center"/>
        <w:rPr>
          <w:b/>
          <w:color w:val="FF0000"/>
          <w:sz w:val="28"/>
        </w:rPr>
      </w:pPr>
    </w:p>
    <w:p w:rsidR="00DC2CD7" w:rsidRDefault="00DC2CD7" w:rsidP="00DC2CD7">
      <w:pPr>
        <w:jc w:val="center"/>
        <w:rPr>
          <w:b/>
          <w:color w:val="FF0000"/>
          <w:sz w:val="28"/>
        </w:rPr>
      </w:pPr>
    </w:p>
    <w:p w:rsidR="00DC2CD7" w:rsidRDefault="00DC2CD7" w:rsidP="00DC2CD7">
      <w:pPr>
        <w:jc w:val="center"/>
        <w:rPr>
          <w:b/>
          <w:color w:val="FF0000"/>
          <w:sz w:val="28"/>
        </w:rPr>
      </w:pPr>
    </w:p>
    <w:p w:rsidR="00DC2CD7" w:rsidRDefault="00DC2CD7" w:rsidP="00DC2CD7">
      <w:pPr>
        <w:jc w:val="center"/>
        <w:rPr>
          <w:b/>
          <w:color w:val="FF0000"/>
          <w:sz w:val="28"/>
        </w:rPr>
      </w:pP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lastRenderedPageBreak/>
        <w:t>Załącznik nr 4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>do uzasadnienia projektu uchwały budżetowej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  <w:r w:rsidRPr="00F320CE">
        <w:rPr>
          <w:sz w:val="18"/>
          <w:szCs w:val="18"/>
        </w:rPr>
        <w:t xml:space="preserve"> Gminy Miasta Tomaszów Maz. na rok 201</w:t>
      </w:r>
      <w:r>
        <w:rPr>
          <w:sz w:val="18"/>
          <w:szCs w:val="18"/>
        </w:rPr>
        <w:t>7</w:t>
      </w:r>
    </w:p>
    <w:p w:rsidR="00DC2CD7" w:rsidRPr="00F320CE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jc w:val="center"/>
        <w:rPr>
          <w:b/>
        </w:rPr>
      </w:pPr>
      <w:r w:rsidRPr="00F320CE">
        <w:rPr>
          <w:b/>
        </w:rPr>
        <w:t>Budżet ogólny w latach 201</w:t>
      </w:r>
      <w:r>
        <w:rPr>
          <w:b/>
        </w:rPr>
        <w:t>4</w:t>
      </w:r>
      <w:r w:rsidRPr="00F320CE">
        <w:rPr>
          <w:b/>
        </w:rPr>
        <w:t>-201</w:t>
      </w:r>
      <w:r>
        <w:rPr>
          <w:b/>
        </w:rPr>
        <w:t>7</w:t>
      </w:r>
    </w:p>
    <w:p w:rsidR="00DC2CD7" w:rsidRPr="00F320CE" w:rsidRDefault="00DC2CD7" w:rsidP="00DC2CD7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14"/>
        <w:gridCol w:w="2540"/>
        <w:gridCol w:w="1496"/>
        <w:gridCol w:w="1442"/>
        <w:gridCol w:w="1711"/>
        <w:gridCol w:w="1459"/>
        <w:gridCol w:w="1242"/>
        <w:gridCol w:w="1225"/>
        <w:gridCol w:w="1208"/>
        <w:gridCol w:w="1205"/>
      </w:tblGrid>
      <w:tr w:rsidR="00DC2CD7" w:rsidRPr="00A8664E" w:rsidTr="00DC2CD7">
        <w:trPr>
          <w:trHeight w:val="284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3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Wykonanie w latach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Plan 2017 r.</w:t>
            </w:r>
          </w:p>
        </w:tc>
        <w:tc>
          <w:tcPr>
            <w:tcW w:w="172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Dynamika wzrostu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Wyszczegółnienie</w:t>
            </w:r>
          </w:p>
        </w:tc>
        <w:tc>
          <w:tcPr>
            <w:tcW w:w="164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1726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2016 przewidywane</w:t>
            </w:r>
          </w:p>
        </w:tc>
        <w:tc>
          <w:tcPr>
            <w:tcW w:w="5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2015/2014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2016/2015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2017/2016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2017/2014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Dochody ogółem (1+2)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191 286 281,45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188 989 814,16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231 342 845,04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274 797 256,50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122,41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118,78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143,66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1.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dochody bieżące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174 752 177,33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179 639 517,99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214 600 394,22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224 175 658,55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102,80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119,46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104,46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128,28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2.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dochody majątkowe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16 534 104,12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9 350 296,17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16 742 450,82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50 621 597,95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56,55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179,06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302,35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306,16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Wydatki ogółem (1+2)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196 545 306,40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181 226 365,81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242 071 150,87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299 050 931,79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92,21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133,57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123,54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152,15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1.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161 722 565,80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165 457 469,40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205 431 540,11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209 064 790,04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102,31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124,16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101,77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129,27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2.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34 822 740,60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15 768 896,41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36 639 610,76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89 986 141,75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45,28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232,35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245,60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258,41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Nadwyżka / Deficyt (I-II)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-5 259 024,95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7 763 448,35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-10 728 305,83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-24 253 675,29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-147,62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-138,19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226,07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461,18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Finansowanie (1-2)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5 259 024,95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-4 430 856,00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10 728 305,83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24 253 675,29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-84,25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-242,13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226,07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461,18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FF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1.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przychody ogółem, z tego: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7 499 032,95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1 600 000,00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18 858 610,83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34 179 439,29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21,34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1 178,66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181,24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455,78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 xml:space="preserve"> - kredyty i pożyczki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7 349 405,00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1 600 000,00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18 229 605,00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34 179 439,29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21,77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1 139,35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187,49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465,06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 xml:space="preserve"> - pozostałe przychody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149 627,95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629 005,83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0,00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2.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rozchody ogółem, z tego: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2 240 008,00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6 030 856,00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8 130 305,00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9 925 764,00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269,23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134,81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122,08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443,11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 xml:space="preserve"> - spłaty kredytów i pożyczek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2 240 008,00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6 030 856,00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8 130 305,00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i/>
                <w:i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i/>
                <w:iCs/>
                <w:sz w:val="16"/>
                <w:szCs w:val="16"/>
              </w:rPr>
              <w:t>9 925 764,00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269,23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134,81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122,08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443,11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DC2CD7" w:rsidRPr="00A8664E" w:rsidTr="00DC2CD7">
        <w:trPr>
          <w:trHeight w:val="284"/>
        </w:trPr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Zadłużenie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82 559 349,20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78 082 758,70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88 056 634,22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112 310 309,51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94,58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112,77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127,54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136,04</w:t>
            </w:r>
          </w:p>
        </w:tc>
      </w:tr>
    </w:tbl>
    <w:p w:rsidR="00DC2CD7" w:rsidRPr="00FB35D5" w:rsidRDefault="00DC2CD7" w:rsidP="00DC2CD7">
      <w:pPr>
        <w:ind w:left="9979"/>
        <w:rPr>
          <w:sz w:val="18"/>
          <w:szCs w:val="18"/>
        </w:rPr>
      </w:pPr>
      <w:r w:rsidRPr="00FB35D5">
        <w:rPr>
          <w:sz w:val="18"/>
          <w:szCs w:val="18"/>
        </w:rPr>
        <w:lastRenderedPageBreak/>
        <w:t>Załącznik nr 5</w:t>
      </w:r>
    </w:p>
    <w:p w:rsidR="00DC2CD7" w:rsidRPr="00FB35D5" w:rsidRDefault="00DC2CD7" w:rsidP="00DC2CD7">
      <w:pPr>
        <w:ind w:left="9979"/>
        <w:rPr>
          <w:sz w:val="18"/>
          <w:szCs w:val="18"/>
        </w:rPr>
      </w:pPr>
      <w:r w:rsidRPr="00FB35D5">
        <w:rPr>
          <w:sz w:val="18"/>
          <w:szCs w:val="18"/>
        </w:rPr>
        <w:t>do uzasadnienia projektu uchwały budżetowej</w:t>
      </w:r>
    </w:p>
    <w:p w:rsidR="00DC2CD7" w:rsidRPr="00FB35D5" w:rsidRDefault="00DC2CD7" w:rsidP="00DC2CD7">
      <w:pPr>
        <w:ind w:left="9979"/>
        <w:rPr>
          <w:sz w:val="18"/>
          <w:szCs w:val="18"/>
        </w:rPr>
      </w:pPr>
      <w:r w:rsidRPr="00FB35D5">
        <w:rPr>
          <w:sz w:val="18"/>
          <w:szCs w:val="18"/>
        </w:rPr>
        <w:t xml:space="preserve"> Gminy Miasta Tomaszów Maz. na rok 201</w:t>
      </w:r>
      <w:r>
        <w:rPr>
          <w:sz w:val="18"/>
          <w:szCs w:val="18"/>
        </w:rPr>
        <w:t>7</w:t>
      </w:r>
    </w:p>
    <w:p w:rsidR="00DC2CD7" w:rsidRPr="00FB35D5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jc w:val="center"/>
        <w:rPr>
          <w:b/>
        </w:rPr>
      </w:pPr>
      <w:r w:rsidRPr="00FB35D5">
        <w:rPr>
          <w:b/>
        </w:rPr>
        <w:t>Wydatki</w:t>
      </w:r>
      <w:r>
        <w:rPr>
          <w:b/>
        </w:rPr>
        <w:t xml:space="preserve"> bieżące w latach </w:t>
      </w:r>
      <w:r w:rsidRPr="00FB35D5">
        <w:rPr>
          <w:b/>
        </w:rPr>
        <w:t>2014-2017</w:t>
      </w:r>
    </w:p>
    <w:p w:rsidR="00DC2CD7" w:rsidRPr="00FB35D5" w:rsidRDefault="00DC2CD7" w:rsidP="00DC2CD7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3"/>
        <w:gridCol w:w="432"/>
        <w:gridCol w:w="4476"/>
        <w:gridCol w:w="1161"/>
        <w:gridCol w:w="1161"/>
        <w:gridCol w:w="1226"/>
        <w:gridCol w:w="1201"/>
        <w:gridCol w:w="834"/>
        <w:gridCol w:w="834"/>
        <w:gridCol w:w="834"/>
        <w:gridCol w:w="834"/>
        <w:gridCol w:w="826"/>
      </w:tblGrid>
      <w:tr w:rsidR="00DC2CD7" w:rsidRPr="00A8664E" w:rsidTr="00DC2CD7">
        <w:trPr>
          <w:trHeight w:val="227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Lp.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Dział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Wyszczegółnienie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Wykonanie w latach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Planowane wydatki 2017 r.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% udział w wydatkach ogółem w 2017 r.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Dynamika wzrostu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2016 przewidywane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2015/2014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2016/2015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2017/2016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2017/2014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6 504,61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5 954,46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6 041,21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91,54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101,46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49,66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46,12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8 467 571,15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8 950 694,04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9 798 630,34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9 348 926,23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4,47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105,71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109,47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95,41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110,41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279 620,96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286 749,00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297 628,00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288 628,00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103,79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96,98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103,22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1 396 083,53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1 481 842,32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1 106 421,00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950 000,00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106,14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74,67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85,86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68,05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313 618,13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319 824,60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412 932,00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407 634,00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101,98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129,11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98,72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129,98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Informatyka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22 742,70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21 730,00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22 263,00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22 140,00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95,55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99,45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97,35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13 940 308,63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12 861 869,27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13 785 857,35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14 573 543,67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6,97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92,26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107,18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105,71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104,54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295 926,16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318 369,00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39 598,00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12 830,00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107,58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12,44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32,40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4,34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1 831 333,85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1 823 259,67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1 992 876,50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1 458 300,00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99,56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109,30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73,18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79,63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2 783 940,47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2 264 990,74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3 342 639,00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4 313 903,00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2,06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81,36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147,58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129,06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154,96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2 456 186,75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3 270 000,00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1,56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133,13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66 704 987,05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70 671 300,64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72 353 399,01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71 117 722,67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34,02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105,95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102,38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98,29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106,62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2 609 180,42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2 456 172,66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2 630 018,89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2 674 638,00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94,14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107,08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101,70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102,51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41 966 586,52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42 239 870,00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71 846 188,40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17 631 560,60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8,43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100,65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170,09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24,54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42,01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1 044 974,76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1 069 135,91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1 092 436,00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74 400,00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7,12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2 838 924,56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2 502 304,63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2 345 112,60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1 481 956,02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0,71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88,14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93,72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63,19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52,20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18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60 549 264,00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28,96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9 882 767,72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10 569 913,88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14 168 283,70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13 124 966,00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6,28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106,95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134,04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92,64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132,81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4 473 424,51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4 700 561,71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4 860 472,36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4 827 550,00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105,08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103,40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99,32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107,92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Ogrody botaniczne i zoologiczne oraz naturalne obszary i obiekty chronionej przyrody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29 053,54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22 360,00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25 000,00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76,96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111,81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86,05</w:t>
            </w:r>
          </w:p>
        </w:tc>
      </w:tr>
      <w:tr w:rsidR="00DC2CD7" w:rsidRPr="00A8664E" w:rsidTr="00DC2CD7">
        <w:trPr>
          <w:trHeight w:val="227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color w:val="000000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2 835 016,53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2 890 566,87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2 849 556,00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2 908 827,85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1,39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101,96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98,58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102,60</w:t>
            </w:r>
          </w:p>
        </w:tc>
      </w:tr>
      <w:tr w:rsidR="00DC2CD7" w:rsidRPr="00A8664E" w:rsidTr="00DC2CD7">
        <w:trPr>
          <w:trHeight w:val="227"/>
        </w:trPr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161 722 565,80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165 457 469,40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205 431 540,11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209 064 790,04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102,31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124,16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101,77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129,27</w:t>
            </w:r>
          </w:p>
        </w:tc>
      </w:tr>
    </w:tbl>
    <w:p w:rsidR="00DC2CD7" w:rsidRDefault="00DC2CD7" w:rsidP="00DC2CD7">
      <w:pPr>
        <w:jc w:val="center"/>
        <w:rPr>
          <w:b/>
          <w:color w:val="FF0000"/>
        </w:rPr>
      </w:pPr>
    </w:p>
    <w:p w:rsidR="00DC2CD7" w:rsidRPr="000166D9" w:rsidRDefault="00DC2CD7" w:rsidP="00DC2CD7">
      <w:pPr>
        <w:jc w:val="center"/>
        <w:rPr>
          <w:b/>
          <w:color w:val="FF0000"/>
        </w:rPr>
      </w:pPr>
    </w:p>
    <w:p w:rsidR="00DC2CD7" w:rsidRPr="000166D9" w:rsidRDefault="00DC2CD7" w:rsidP="00DC2CD7">
      <w:pPr>
        <w:jc w:val="center"/>
        <w:rPr>
          <w:b/>
          <w:color w:val="FF0000"/>
        </w:rPr>
      </w:pPr>
    </w:p>
    <w:p w:rsidR="00DC2CD7" w:rsidRDefault="00DC2CD7" w:rsidP="00DC2CD7">
      <w:pPr>
        <w:ind w:left="9979"/>
        <w:rPr>
          <w:color w:val="FF0000"/>
          <w:sz w:val="18"/>
          <w:szCs w:val="18"/>
        </w:rPr>
      </w:pPr>
    </w:p>
    <w:p w:rsidR="00DC2CD7" w:rsidRPr="00FB35D5" w:rsidRDefault="00DC2CD7" w:rsidP="00DC2CD7">
      <w:pPr>
        <w:ind w:left="9979"/>
        <w:rPr>
          <w:sz w:val="18"/>
          <w:szCs w:val="18"/>
        </w:rPr>
      </w:pPr>
      <w:r w:rsidRPr="00FB35D5">
        <w:rPr>
          <w:sz w:val="18"/>
          <w:szCs w:val="18"/>
        </w:rPr>
        <w:t>Załącznik nr 6</w:t>
      </w:r>
    </w:p>
    <w:p w:rsidR="00DC2CD7" w:rsidRPr="00FB35D5" w:rsidRDefault="00DC2CD7" w:rsidP="00DC2CD7">
      <w:pPr>
        <w:ind w:left="9979"/>
        <w:rPr>
          <w:sz w:val="18"/>
          <w:szCs w:val="18"/>
        </w:rPr>
      </w:pPr>
      <w:r w:rsidRPr="00FB35D5">
        <w:rPr>
          <w:sz w:val="18"/>
          <w:szCs w:val="18"/>
        </w:rPr>
        <w:t>do uzasadnienia projektu uchwały budżetowej</w:t>
      </w:r>
    </w:p>
    <w:p w:rsidR="00DC2CD7" w:rsidRPr="00FB35D5" w:rsidRDefault="00DC2CD7" w:rsidP="00DC2CD7">
      <w:pPr>
        <w:ind w:left="9979"/>
        <w:rPr>
          <w:sz w:val="18"/>
          <w:szCs w:val="18"/>
        </w:rPr>
      </w:pPr>
      <w:r w:rsidRPr="00FB35D5">
        <w:rPr>
          <w:sz w:val="18"/>
          <w:szCs w:val="18"/>
        </w:rPr>
        <w:t xml:space="preserve"> Gminy Miasta Tomaszów Maz. na rok 201</w:t>
      </w:r>
      <w:r>
        <w:rPr>
          <w:sz w:val="18"/>
          <w:szCs w:val="18"/>
        </w:rPr>
        <w:t>7</w:t>
      </w:r>
    </w:p>
    <w:p w:rsidR="00DC2CD7" w:rsidRPr="00FB35D5" w:rsidRDefault="00DC2CD7" w:rsidP="00DC2CD7">
      <w:pPr>
        <w:ind w:left="9979"/>
        <w:rPr>
          <w:sz w:val="18"/>
          <w:szCs w:val="18"/>
        </w:rPr>
      </w:pPr>
    </w:p>
    <w:p w:rsidR="00DC2CD7" w:rsidRDefault="00DC2CD7" w:rsidP="00DC2CD7">
      <w:pPr>
        <w:jc w:val="center"/>
        <w:rPr>
          <w:b/>
        </w:rPr>
      </w:pPr>
      <w:r w:rsidRPr="00FB35D5">
        <w:rPr>
          <w:b/>
        </w:rPr>
        <w:t>Wydatki majątkowe w latach 2014-2017 według działów klasyfikacji budżetowej</w:t>
      </w:r>
    </w:p>
    <w:p w:rsidR="00DC2CD7" w:rsidRPr="00FB35D5" w:rsidRDefault="00DC2CD7" w:rsidP="00DC2CD7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7"/>
        <w:gridCol w:w="597"/>
        <w:gridCol w:w="2724"/>
        <w:gridCol w:w="1273"/>
        <w:gridCol w:w="1270"/>
        <w:gridCol w:w="1335"/>
        <w:gridCol w:w="1411"/>
        <w:gridCol w:w="936"/>
        <w:gridCol w:w="1075"/>
        <w:gridCol w:w="1035"/>
        <w:gridCol w:w="996"/>
        <w:gridCol w:w="993"/>
      </w:tblGrid>
      <w:tr w:rsidR="00DC2CD7" w:rsidRPr="00A8664E" w:rsidTr="00DC2CD7">
        <w:trPr>
          <w:trHeight w:val="227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Lp.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Dział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Wyszczegółnienie</w:t>
            </w:r>
          </w:p>
        </w:tc>
        <w:tc>
          <w:tcPr>
            <w:tcW w:w="1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Wykonanie w latach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Planowane wydatki 2017 r.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% udział w  wydatkach ogółem w 2017 r.</w:t>
            </w:r>
          </w:p>
        </w:tc>
        <w:tc>
          <w:tcPr>
            <w:tcW w:w="14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Dynamika wzrostu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14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2016 przewidywane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2015/2014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2016/2015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2017/2016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2017/2014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Wytwarzanie i zaopatrywanie w energię elektryczną, gaz i wodę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22 526,36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190 000,00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250,29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44,39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2 111,11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Transport i łączność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23 652 999,46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12 943 701,40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10 721 439,10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7F590C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 xml:space="preserve">47 </w:t>
            </w:r>
            <w:r w:rsidR="007F590C">
              <w:rPr>
                <w:rFonts w:ascii="Arial Narrow" w:hAnsi="Arial Narrow" w:cs="Arial CE"/>
                <w:sz w:val="16"/>
                <w:szCs w:val="16"/>
              </w:rPr>
              <w:t>7</w:t>
            </w:r>
            <w:r w:rsidRPr="00A8664E">
              <w:rPr>
                <w:rFonts w:ascii="Arial Narrow" w:hAnsi="Arial Narrow" w:cs="Arial CE"/>
                <w:sz w:val="16"/>
                <w:szCs w:val="16"/>
              </w:rPr>
              <w:t>13 645,75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F464D1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>
              <w:rPr>
                <w:rFonts w:ascii="Arial Narrow" w:hAnsi="Arial Narrow" w:cs="Arial CE"/>
                <w:sz w:val="16"/>
                <w:szCs w:val="16"/>
              </w:rPr>
              <w:t>53,02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54,72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82,83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F464D1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44</w:t>
            </w:r>
            <w:r w:rsidR="00F464D1">
              <w:rPr>
                <w:rFonts w:ascii="Arial Narrow" w:hAnsi="Arial Narrow" w:cs="Arial CE"/>
                <w:sz w:val="16"/>
                <w:szCs w:val="16"/>
              </w:rPr>
              <w:t>5</w:t>
            </w:r>
            <w:r w:rsidRPr="00A8664E">
              <w:rPr>
                <w:rFonts w:ascii="Arial Narrow" w:hAnsi="Arial Narrow" w:cs="Arial CE"/>
                <w:sz w:val="16"/>
                <w:szCs w:val="16"/>
              </w:rPr>
              <w:t>,</w:t>
            </w:r>
            <w:r w:rsidR="00F464D1">
              <w:rPr>
                <w:rFonts w:ascii="Arial Narrow" w:hAnsi="Arial Narrow" w:cs="Arial CE"/>
                <w:sz w:val="16"/>
                <w:szCs w:val="16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201,30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630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Turystyka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61 008,00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49 774,00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81,59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Gospodarka mieszkaniowa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2 808 273,67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1 080 621,74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1 356 500,00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850 000,00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38,48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125,53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62,66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30,27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Działalność usługowa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86 896,04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Administracja publiczna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379 524,14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180 420,10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197 464,77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47,54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109,45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20,26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10,54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754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280 557,00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47 725,00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1 977 819,50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300 000,00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0,33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17,01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4 144,20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15,17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106,93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758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Różne rozliczenia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1 468 063,84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7F590C" w:rsidP="007F590C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>
              <w:rPr>
                <w:rFonts w:ascii="Arial Narrow" w:hAnsi="Arial Narrow" w:cs="Arial CE"/>
                <w:sz w:val="16"/>
                <w:szCs w:val="16"/>
              </w:rPr>
              <w:t>2 9</w:t>
            </w:r>
            <w:r w:rsidR="00DC2CD7" w:rsidRPr="00A8664E">
              <w:rPr>
                <w:rFonts w:ascii="Arial Narrow" w:hAnsi="Arial Narrow" w:cs="Arial CE"/>
                <w:sz w:val="16"/>
                <w:szCs w:val="16"/>
              </w:rPr>
              <w:t>00 000,00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3,</w:t>
            </w:r>
            <w:r w:rsidR="00F464D1">
              <w:rPr>
                <w:rFonts w:ascii="Arial Narrow" w:hAnsi="Arial Narrow" w:cs="Arial CE"/>
                <w:sz w:val="16"/>
                <w:szCs w:val="16"/>
              </w:rPr>
              <w:t>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F464D1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>
              <w:rPr>
                <w:rFonts w:ascii="Arial Narrow" w:hAnsi="Arial Narrow" w:cs="Arial CE"/>
                <w:sz w:val="16"/>
                <w:szCs w:val="16"/>
              </w:rPr>
              <w:t>197,54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801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Oświata i wychowanie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3 361 868,74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672 512,05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1 450 876,14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232 000,00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215,74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15,99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6,90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851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Ochrona zdrowia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133 298,26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223 188,82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187 280,00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439 116,00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167,44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83,91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234,47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329,42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852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Pomoc społeczna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85 259,53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138 593,39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69 415,00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162,55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50,09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853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98 795,80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-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Gospodarka komunalna i ochrona środowiska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107 967,00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398 017,01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2 585 278,22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1 528 965,00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1,70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368,65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649,54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59,14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1 416,14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921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Kultura i ochrona dziedzictwa narodowego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215 271,73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49 667,40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290 000,00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23,07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34,03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1 715,98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134,71</w:t>
            </w:r>
          </w:p>
        </w:tc>
      </w:tr>
      <w:tr w:rsidR="00DC2CD7" w:rsidRPr="00A8664E" w:rsidTr="00DC2CD7">
        <w:trPr>
          <w:trHeight w:val="227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926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Kultura fizyczna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3 726 076,56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15 483,00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16 370 600,00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35 433 000,00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39,38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0,42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105 732,74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216,44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950,95</w:t>
            </w:r>
          </w:p>
        </w:tc>
      </w:tr>
      <w:tr w:rsidR="00DC2CD7" w:rsidRPr="00A8664E" w:rsidTr="00DC2CD7">
        <w:trPr>
          <w:trHeight w:val="227"/>
        </w:trPr>
        <w:tc>
          <w:tcPr>
            <w:tcW w:w="1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34 822 740,60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15 768 896,41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36 639 610,76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right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89 986 141,75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b/>
                <w:bCs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b/>
                <w:bCs/>
                <w:sz w:val="16"/>
                <w:szCs w:val="16"/>
              </w:rPr>
              <w:t>99,79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45,28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232,35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245,60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D7" w:rsidRPr="00A8664E" w:rsidRDefault="00DC2CD7" w:rsidP="00DC2CD7">
            <w:pPr>
              <w:jc w:val="center"/>
              <w:rPr>
                <w:rFonts w:ascii="Arial Narrow" w:hAnsi="Arial Narrow" w:cs="Arial CE"/>
                <w:sz w:val="16"/>
                <w:szCs w:val="16"/>
              </w:rPr>
            </w:pPr>
            <w:r w:rsidRPr="00A8664E">
              <w:rPr>
                <w:rFonts w:ascii="Arial Narrow" w:hAnsi="Arial Narrow" w:cs="Arial CE"/>
                <w:sz w:val="16"/>
                <w:szCs w:val="16"/>
              </w:rPr>
              <w:t>258,41</w:t>
            </w:r>
          </w:p>
        </w:tc>
      </w:tr>
    </w:tbl>
    <w:p w:rsidR="00DC2CD7" w:rsidRPr="000166D9" w:rsidRDefault="00DC2CD7" w:rsidP="00DC2CD7">
      <w:pPr>
        <w:jc w:val="center"/>
        <w:rPr>
          <w:b/>
          <w:color w:val="FF0000"/>
        </w:rPr>
      </w:pPr>
    </w:p>
    <w:p w:rsidR="007F798C" w:rsidRPr="000166D9" w:rsidRDefault="007F798C" w:rsidP="0083557C">
      <w:pPr>
        <w:jc w:val="center"/>
        <w:rPr>
          <w:b/>
          <w:color w:val="FF0000"/>
        </w:rPr>
      </w:pPr>
    </w:p>
    <w:sectPr w:rsidR="007F798C" w:rsidRPr="000166D9" w:rsidSect="006774A2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5E" w:rsidRDefault="00FC695E" w:rsidP="007820E7">
      <w:r>
        <w:separator/>
      </w:r>
    </w:p>
  </w:endnote>
  <w:endnote w:type="continuationSeparator" w:id="1">
    <w:p w:rsidR="00FC695E" w:rsidRDefault="00FC695E" w:rsidP="0078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955"/>
      <w:docPartObj>
        <w:docPartGallery w:val="Page Numbers (Bottom of Page)"/>
        <w:docPartUnique/>
      </w:docPartObj>
    </w:sdtPr>
    <w:sdtContent>
      <w:p w:rsidR="007F590C" w:rsidRDefault="00E10E2B">
        <w:pPr>
          <w:pStyle w:val="Stopka"/>
          <w:jc w:val="right"/>
        </w:pPr>
        <w:r w:rsidRPr="007B6809">
          <w:rPr>
            <w:sz w:val="16"/>
            <w:szCs w:val="16"/>
          </w:rPr>
          <w:fldChar w:fldCharType="begin"/>
        </w:r>
        <w:r w:rsidR="007F590C" w:rsidRPr="007B6809">
          <w:rPr>
            <w:sz w:val="16"/>
            <w:szCs w:val="16"/>
          </w:rPr>
          <w:instrText xml:space="preserve"> PAGE   \* MERGEFORMAT </w:instrText>
        </w:r>
        <w:r w:rsidRPr="007B6809">
          <w:rPr>
            <w:sz w:val="16"/>
            <w:szCs w:val="16"/>
          </w:rPr>
          <w:fldChar w:fldCharType="separate"/>
        </w:r>
        <w:r w:rsidR="002338D5">
          <w:rPr>
            <w:noProof/>
            <w:sz w:val="16"/>
            <w:szCs w:val="16"/>
          </w:rPr>
          <w:t>77</w:t>
        </w:r>
        <w:r w:rsidRPr="007B6809">
          <w:rPr>
            <w:sz w:val="16"/>
            <w:szCs w:val="16"/>
          </w:rPr>
          <w:fldChar w:fldCharType="end"/>
        </w:r>
      </w:p>
    </w:sdtContent>
  </w:sdt>
  <w:p w:rsidR="007F590C" w:rsidRDefault="007F59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1751"/>
      <w:docPartObj>
        <w:docPartGallery w:val="Page Numbers (Bottom of Page)"/>
        <w:docPartUnique/>
      </w:docPartObj>
    </w:sdtPr>
    <w:sdtContent>
      <w:p w:rsidR="007F590C" w:rsidRDefault="00E10E2B">
        <w:pPr>
          <w:pStyle w:val="Stopka"/>
          <w:jc w:val="right"/>
        </w:pPr>
        <w:r w:rsidRPr="00593660">
          <w:rPr>
            <w:sz w:val="16"/>
            <w:szCs w:val="16"/>
          </w:rPr>
          <w:fldChar w:fldCharType="begin"/>
        </w:r>
        <w:r w:rsidR="007F590C" w:rsidRPr="00593660">
          <w:rPr>
            <w:sz w:val="16"/>
            <w:szCs w:val="16"/>
          </w:rPr>
          <w:instrText xml:space="preserve"> PAGE   \* MERGEFORMAT </w:instrText>
        </w:r>
        <w:r w:rsidRPr="00593660">
          <w:rPr>
            <w:sz w:val="16"/>
            <w:szCs w:val="16"/>
          </w:rPr>
          <w:fldChar w:fldCharType="separate"/>
        </w:r>
        <w:r w:rsidR="002338D5">
          <w:rPr>
            <w:noProof/>
            <w:sz w:val="16"/>
            <w:szCs w:val="16"/>
          </w:rPr>
          <w:t>74</w:t>
        </w:r>
        <w:r w:rsidRPr="00593660">
          <w:rPr>
            <w:sz w:val="16"/>
            <w:szCs w:val="16"/>
          </w:rPr>
          <w:fldChar w:fldCharType="end"/>
        </w:r>
      </w:p>
    </w:sdtContent>
  </w:sdt>
  <w:p w:rsidR="007F590C" w:rsidRDefault="007F5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5E" w:rsidRDefault="00FC695E" w:rsidP="007820E7">
      <w:r>
        <w:separator/>
      </w:r>
    </w:p>
  </w:footnote>
  <w:footnote w:type="continuationSeparator" w:id="1">
    <w:p w:rsidR="00FC695E" w:rsidRDefault="00FC695E" w:rsidP="00782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8E9C8786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B90805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CB4572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82CD6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688CD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4C0B0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D44D53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3837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F6265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0"/>
    <w:lvl w:ilvl="0" w:tplc="D97C2A3C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C4E87A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CEE12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DD01B8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A568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02866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40A7CD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65CF5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AA8DB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hybridMultilevel"/>
    <w:tmpl w:val="00000000"/>
    <w:lvl w:ilvl="0" w:tplc="4BCA0BB4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D522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E6844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558396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87015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D4A06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25EB6D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45EA7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4A7E7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hybridMultilevel"/>
    <w:tmpl w:val="00000000"/>
    <w:lvl w:ilvl="0" w:tplc="5AACFE8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1AB862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58A92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06EEFA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BEEBF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0C3D3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AA27FA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9B474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14019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hybridMultilevel"/>
    <w:tmpl w:val="00000000"/>
    <w:lvl w:ilvl="0" w:tplc="A6A0EC3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8B5260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CEA6E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DA4116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B96CC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9C460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D00B77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34A19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C6EF1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hybridMultilevel"/>
    <w:tmpl w:val="00000000"/>
    <w:lvl w:ilvl="0" w:tplc="A5AE8BDC">
      <w:start w:val="1"/>
      <w:numFmt w:val="lowerLetter"/>
      <w:lvlText w:val="%1)"/>
      <w:lvlJc w:val="left"/>
      <w:pPr>
        <w:ind w:left="720" w:hanging="360"/>
      </w:pPr>
    </w:lvl>
    <w:lvl w:ilvl="1" w:tplc="FD52F8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F65DB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012D3D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41208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78A77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1E90F87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6963B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621A2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A"/>
    <w:multiLevelType w:val="hybridMultilevel"/>
    <w:tmpl w:val="00000000"/>
    <w:lvl w:ilvl="0" w:tplc="221860F6">
      <w:start w:val="3"/>
      <w:numFmt w:val="lowerLetter"/>
      <w:lvlText w:val="%1)"/>
      <w:lvlJc w:val="left"/>
      <w:pPr>
        <w:ind w:left="720" w:hanging="360"/>
      </w:pPr>
    </w:lvl>
    <w:lvl w:ilvl="1" w:tplc="408CB4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F4CCC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690656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67C7F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608E1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CE695D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6C84C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70A45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B"/>
    <w:multiLevelType w:val="hybridMultilevel"/>
    <w:tmpl w:val="00000000"/>
    <w:lvl w:ilvl="0" w:tplc="8BDE6F08">
      <w:start w:val="4"/>
      <w:numFmt w:val="lowerLetter"/>
      <w:lvlText w:val="%1)"/>
      <w:lvlJc w:val="left"/>
      <w:pPr>
        <w:ind w:left="720" w:hanging="360"/>
      </w:pPr>
    </w:lvl>
    <w:lvl w:ilvl="1" w:tplc="F3B876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1A013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BFC95E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CFE01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B6F7F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840B56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65CC5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1E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C"/>
    <w:multiLevelType w:val="hybridMultilevel"/>
    <w:tmpl w:val="00000000"/>
    <w:lvl w:ilvl="0" w:tplc="2772A1DA">
      <w:start w:val="5"/>
      <w:numFmt w:val="lowerLetter"/>
      <w:lvlText w:val="%1)"/>
      <w:lvlJc w:val="left"/>
      <w:pPr>
        <w:ind w:left="720" w:hanging="360"/>
      </w:pPr>
    </w:lvl>
    <w:lvl w:ilvl="1" w:tplc="9D0093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CE1FE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383A944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F7C3D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B6822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CF4298E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8C092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1A786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D"/>
    <w:multiLevelType w:val="hybridMultilevel"/>
    <w:tmpl w:val="00000000"/>
    <w:lvl w:ilvl="0" w:tplc="7B9A6488">
      <w:start w:val="6"/>
      <w:numFmt w:val="lowerLetter"/>
      <w:lvlText w:val="%1)"/>
      <w:lvlJc w:val="left"/>
      <w:pPr>
        <w:ind w:left="720" w:hanging="360"/>
      </w:pPr>
    </w:lvl>
    <w:lvl w:ilvl="1" w:tplc="4E00C7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3A9B4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A76F4C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9B6B4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BC321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A3C938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D603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F0F19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E"/>
    <w:multiLevelType w:val="hybridMultilevel"/>
    <w:tmpl w:val="00000000"/>
    <w:lvl w:ilvl="0" w:tplc="2758A29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33F6F1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B67D6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E8D498F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EB60A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DABD3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62ACDBC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7A067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3E9B6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F"/>
    <w:multiLevelType w:val="hybridMultilevel"/>
    <w:tmpl w:val="00000000"/>
    <w:lvl w:ilvl="0" w:tplc="76147B7A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84A646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2E2AC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544E3B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72CF7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AEE1D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19E17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0D680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22636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10"/>
    <w:multiLevelType w:val="hybridMultilevel"/>
    <w:tmpl w:val="00000000"/>
    <w:lvl w:ilvl="0" w:tplc="40708228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992EEB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58ED4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66AB01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F7A1E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CEE27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4424B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646DC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DCDA7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11"/>
    <w:multiLevelType w:val="hybridMultilevel"/>
    <w:tmpl w:val="00000000"/>
    <w:lvl w:ilvl="0" w:tplc="1A826D1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83D610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5E8A4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F74AD0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6116EF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06570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C46FF1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F1BE90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049AA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12"/>
    <w:multiLevelType w:val="hybridMultilevel"/>
    <w:tmpl w:val="00000000"/>
    <w:lvl w:ilvl="0" w:tplc="1374A64A">
      <w:start w:val="1"/>
      <w:numFmt w:val="lowerLetter"/>
      <w:lvlText w:val="%1)"/>
      <w:lvlJc w:val="left"/>
      <w:pPr>
        <w:ind w:left="720" w:hanging="360"/>
      </w:pPr>
    </w:lvl>
    <w:lvl w:ilvl="1" w:tplc="192CECA4">
      <w:start w:val="1"/>
      <w:numFmt w:val="decimal"/>
      <w:lvlText w:val="%2)"/>
      <w:lvlJc w:val="left"/>
      <w:pPr>
        <w:ind w:left="1440" w:hanging="360"/>
      </w:pPr>
    </w:lvl>
    <w:lvl w:ilvl="2" w:tplc="DBB6776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B840BA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6CEBF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BE84F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1D28E14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2E4A7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26105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13"/>
    <w:multiLevelType w:val="hybridMultilevel"/>
    <w:tmpl w:val="00000000"/>
    <w:lvl w:ilvl="0" w:tplc="9A66D67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41FE21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0A73C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B6543EA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90AD8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A29E6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6D8EAC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20AF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CE07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0000014"/>
    <w:multiLevelType w:val="hybridMultilevel"/>
    <w:tmpl w:val="00000000"/>
    <w:lvl w:ilvl="0" w:tplc="CD2C9A06">
      <w:start w:val="2"/>
      <w:numFmt w:val="lowerLetter"/>
      <w:lvlText w:val="%1)"/>
      <w:lvlJc w:val="left"/>
      <w:pPr>
        <w:ind w:left="720" w:hanging="360"/>
      </w:pPr>
    </w:lvl>
    <w:lvl w:ilvl="1" w:tplc="6CDA48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F6BA1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362B97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5C090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BCF8C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B9455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0B082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42145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5"/>
    <w:multiLevelType w:val="hybridMultilevel"/>
    <w:tmpl w:val="00000000"/>
    <w:lvl w:ilvl="0" w:tplc="2F8EE0FC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B49EB3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0E368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FC8BFA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F10055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BA74C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5824A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296AB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64FBA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A"/>
    <w:multiLevelType w:val="hybridMultilevel"/>
    <w:tmpl w:val="00000000"/>
    <w:lvl w:ilvl="0" w:tplc="43F44AF8">
      <w:start w:val="6"/>
      <w:numFmt w:val="lowerLetter"/>
      <w:lvlText w:val="%1)"/>
      <w:lvlJc w:val="left"/>
      <w:pPr>
        <w:ind w:left="720" w:hanging="360"/>
      </w:pPr>
    </w:lvl>
    <w:lvl w:ilvl="1" w:tplc="5F5826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88168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55A7F6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39E2F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F2798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24E6BB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9C869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6EC46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01C"/>
    <w:multiLevelType w:val="hybridMultilevel"/>
    <w:tmpl w:val="00000000"/>
    <w:lvl w:ilvl="0" w:tplc="D0D87740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4894B8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D4FEA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B90D78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DD84E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A03CA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CA4098B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918F1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6A0F3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000001D"/>
    <w:multiLevelType w:val="hybridMultilevel"/>
    <w:tmpl w:val="00000000"/>
    <w:lvl w:ilvl="0" w:tplc="5E30DAA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0365A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3042C9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71A954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AF4C98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FAAA5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434D61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DBA43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C16E55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38"/>
    <w:multiLevelType w:val="hybridMultilevel"/>
    <w:tmpl w:val="00000000"/>
    <w:lvl w:ilvl="0" w:tplc="FC78553A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D2A59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76810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4D0090F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41BAE6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2CB98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3321B2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B9ED8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62224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0000039"/>
    <w:multiLevelType w:val="hybridMultilevel"/>
    <w:tmpl w:val="00000000"/>
    <w:lvl w:ilvl="0" w:tplc="B6BAA9E6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55E0FD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6884A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BEC526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69E3A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D9C97B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A56430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CEA6B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C2BAE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0000003D"/>
    <w:multiLevelType w:val="hybridMultilevel"/>
    <w:tmpl w:val="00000000"/>
    <w:lvl w:ilvl="0" w:tplc="8B62BCFC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ADA881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66E75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EDC714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5A6A8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76C69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BE0803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B8029C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9681A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EC7EC1"/>
    <w:multiLevelType w:val="hybridMultilevel"/>
    <w:tmpl w:val="16843F0C"/>
    <w:lvl w:ilvl="0" w:tplc="D08A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1887654"/>
    <w:multiLevelType w:val="hybridMultilevel"/>
    <w:tmpl w:val="7AE62D14"/>
    <w:lvl w:ilvl="0" w:tplc="C49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B9529D"/>
    <w:multiLevelType w:val="hybridMultilevel"/>
    <w:tmpl w:val="0C58D854"/>
    <w:lvl w:ilvl="0" w:tplc="C49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9D7D75"/>
    <w:multiLevelType w:val="hybridMultilevel"/>
    <w:tmpl w:val="6534F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F23395"/>
    <w:multiLevelType w:val="hybridMultilevel"/>
    <w:tmpl w:val="303CE25C"/>
    <w:lvl w:ilvl="0" w:tplc="8714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7BA29F8"/>
    <w:multiLevelType w:val="hybridMultilevel"/>
    <w:tmpl w:val="9E5EE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92EEB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58ED4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66AB01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F7A1E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CEE27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4424B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646DC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DCDA7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0854385C"/>
    <w:multiLevelType w:val="hybridMultilevel"/>
    <w:tmpl w:val="D764BDFA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8D928C9"/>
    <w:multiLevelType w:val="hybridMultilevel"/>
    <w:tmpl w:val="D6644334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A807764"/>
    <w:multiLevelType w:val="hybridMultilevel"/>
    <w:tmpl w:val="26166056"/>
    <w:lvl w:ilvl="0" w:tplc="D08ABDCC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>
    <w:nsid w:val="11231F74"/>
    <w:multiLevelType w:val="hybridMultilevel"/>
    <w:tmpl w:val="A59E333A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1D66E57"/>
    <w:multiLevelType w:val="hybridMultilevel"/>
    <w:tmpl w:val="9F4CB27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12AB66DD"/>
    <w:multiLevelType w:val="hybridMultilevel"/>
    <w:tmpl w:val="E11212EE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3D05415"/>
    <w:multiLevelType w:val="hybridMultilevel"/>
    <w:tmpl w:val="CA4EAC28"/>
    <w:lvl w:ilvl="0" w:tplc="D08A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2943EE"/>
    <w:multiLevelType w:val="hybridMultilevel"/>
    <w:tmpl w:val="95DA32C2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7332FCA"/>
    <w:multiLevelType w:val="hybridMultilevel"/>
    <w:tmpl w:val="18442FD6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EF1262"/>
    <w:multiLevelType w:val="hybridMultilevel"/>
    <w:tmpl w:val="F9FAA918"/>
    <w:lvl w:ilvl="0" w:tplc="C49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05C2DE2"/>
    <w:multiLevelType w:val="hybridMultilevel"/>
    <w:tmpl w:val="79AE6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D6CE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B20296"/>
    <w:multiLevelType w:val="hybridMultilevel"/>
    <w:tmpl w:val="A3C4369C"/>
    <w:lvl w:ilvl="0" w:tplc="3914FC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>
    <w:nsid w:val="21520391"/>
    <w:multiLevelType w:val="hybridMultilevel"/>
    <w:tmpl w:val="F3408A68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9F763F"/>
    <w:multiLevelType w:val="hybridMultilevel"/>
    <w:tmpl w:val="58CCE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865642F"/>
    <w:multiLevelType w:val="hybridMultilevel"/>
    <w:tmpl w:val="9002FF6C"/>
    <w:lvl w:ilvl="0" w:tplc="873EE7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A8B5F27"/>
    <w:multiLevelType w:val="hybridMultilevel"/>
    <w:tmpl w:val="F2D4631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A4EEFF4">
      <w:start w:val="1"/>
      <w:numFmt w:val="lowerLetter"/>
      <w:lvlText w:val="%2)"/>
      <w:lvlJc w:val="left"/>
      <w:pPr>
        <w:ind w:left="1677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ADA2D77"/>
    <w:multiLevelType w:val="hybridMultilevel"/>
    <w:tmpl w:val="B3EAAA7C"/>
    <w:lvl w:ilvl="0" w:tplc="C49E613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7">
    <w:nsid w:val="2B75754B"/>
    <w:multiLevelType w:val="hybridMultilevel"/>
    <w:tmpl w:val="2814EE98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B24ED6"/>
    <w:multiLevelType w:val="hybridMultilevel"/>
    <w:tmpl w:val="49A6F4CE"/>
    <w:lvl w:ilvl="0" w:tplc="3914FC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9">
    <w:nsid w:val="30E62DC5"/>
    <w:multiLevelType w:val="hybridMultilevel"/>
    <w:tmpl w:val="47700AA4"/>
    <w:lvl w:ilvl="0" w:tplc="C49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F0600F"/>
    <w:multiLevelType w:val="hybridMultilevel"/>
    <w:tmpl w:val="AF46C704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4DD3483"/>
    <w:multiLevelType w:val="hybridMultilevel"/>
    <w:tmpl w:val="60CC042A"/>
    <w:lvl w:ilvl="0" w:tplc="87146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5A95B0F"/>
    <w:multiLevelType w:val="hybridMultilevel"/>
    <w:tmpl w:val="970C1F1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70E5D6D"/>
    <w:multiLevelType w:val="hybridMultilevel"/>
    <w:tmpl w:val="F50EB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8FE2BC9"/>
    <w:multiLevelType w:val="hybridMultilevel"/>
    <w:tmpl w:val="D606360A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2A25B4"/>
    <w:multiLevelType w:val="hybridMultilevel"/>
    <w:tmpl w:val="4F504A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277212C"/>
    <w:multiLevelType w:val="hybridMultilevel"/>
    <w:tmpl w:val="8806E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B223D0"/>
    <w:multiLevelType w:val="hybridMultilevel"/>
    <w:tmpl w:val="301C0E74"/>
    <w:lvl w:ilvl="0" w:tplc="D08A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B97FCE"/>
    <w:multiLevelType w:val="hybridMultilevel"/>
    <w:tmpl w:val="88C807A2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6336532"/>
    <w:multiLevelType w:val="hybridMultilevel"/>
    <w:tmpl w:val="0F5482E2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87737FB"/>
    <w:multiLevelType w:val="hybridMultilevel"/>
    <w:tmpl w:val="C02C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B4F61CB"/>
    <w:multiLevelType w:val="hybridMultilevel"/>
    <w:tmpl w:val="7CA09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00543D"/>
    <w:multiLevelType w:val="hybridMultilevel"/>
    <w:tmpl w:val="D136B11E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2E2A6C"/>
    <w:multiLevelType w:val="hybridMultilevel"/>
    <w:tmpl w:val="34A6194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D805EA6"/>
    <w:multiLevelType w:val="hybridMultilevel"/>
    <w:tmpl w:val="4F06F17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542443A3"/>
    <w:multiLevelType w:val="hybridMultilevel"/>
    <w:tmpl w:val="EBDE3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49B7F22"/>
    <w:multiLevelType w:val="hybridMultilevel"/>
    <w:tmpl w:val="0DB64CDC"/>
    <w:lvl w:ilvl="0" w:tplc="D08A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EA63FA"/>
    <w:multiLevelType w:val="hybridMultilevel"/>
    <w:tmpl w:val="6270BA0E"/>
    <w:lvl w:ilvl="0" w:tplc="87146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559E5C8C"/>
    <w:multiLevelType w:val="hybridMultilevel"/>
    <w:tmpl w:val="7660DA04"/>
    <w:lvl w:ilvl="0" w:tplc="8E9C8786">
      <w:start w:val="1"/>
      <w:numFmt w:val="bullet"/>
      <w:lvlText w:val="-"/>
      <w:lvlJc w:val="left"/>
      <w:pPr>
        <w:ind w:left="78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>
    <w:nsid w:val="56454D3A"/>
    <w:multiLevelType w:val="hybridMultilevel"/>
    <w:tmpl w:val="DB98D290"/>
    <w:lvl w:ilvl="0" w:tplc="C49E613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0">
    <w:nsid w:val="58685912"/>
    <w:multiLevelType w:val="hybridMultilevel"/>
    <w:tmpl w:val="BBA2AF9C"/>
    <w:lvl w:ilvl="0" w:tplc="D08A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9DD2A7D"/>
    <w:multiLevelType w:val="hybridMultilevel"/>
    <w:tmpl w:val="84DC59BE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CF103A"/>
    <w:multiLevelType w:val="hybridMultilevel"/>
    <w:tmpl w:val="7F2A044E"/>
    <w:lvl w:ilvl="0" w:tplc="C49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B533912"/>
    <w:multiLevelType w:val="hybridMultilevel"/>
    <w:tmpl w:val="FA6832CA"/>
    <w:lvl w:ilvl="0" w:tplc="87146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D4D1686"/>
    <w:multiLevelType w:val="hybridMultilevel"/>
    <w:tmpl w:val="A1862154"/>
    <w:lvl w:ilvl="0" w:tplc="3914FC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5">
    <w:nsid w:val="5E7758F0"/>
    <w:multiLevelType w:val="hybridMultilevel"/>
    <w:tmpl w:val="6888BC8C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0BE27D6"/>
    <w:multiLevelType w:val="hybridMultilevel"/>
    <w:tmpl w:val="0916D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0E31C9"/>
    <w:multiLevelType w:val="hybridMultilevel"/>
    <w:tmpl w:val="3EBAF59A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35F789C"/>
    <w:multiLevelType w:val="hybridMultilevel"/>
    <w:tmpl w:val="37FC1A0C"/>
    <w:lvl w:ilvl="0" w:tplc="873EE7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>
    <w:nsid w:val="63A3269A"/>
    <w:multiLevelType w:val="hybridMultilevel"/>
    <w:tmpl w:val="5C9AD290"/>
    <w:lvl w:ilvl="0" w:tplc="D08A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3AB713E"/>
    <w:multiLevelType w:val="hybridMultilevel"/>
    <w:tmpl w:val="4F8887D2"/>
    <w:lvl w:ilvl="0" w:tplc="C49E613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1">
    <w:nsid w:val="688F08F4"/>
    <w:multiLevelType w:val="hybridMultilevel"/>
    <w:tmpl w:val="30FA2F58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A1F7E09"/>
    <w:multiLevelType w:val="hybridMultilevel"/>
    <w:tmpl w:val="0C72CA74"/>
    <w:lvl w:ilvl="0" w:tplc="D08AB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147EE0"/>
    <w:multiLevelType w:val="hybridMultilevel"/>
    <w:tmpl w:val="6FEE5802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C38761B"/>
    <w:multiLevelType w:val="hybridMultilevel"/>
    <w:tmpl w:val="90546962"/>
    <w:lvl w:ilvl="0" w:tplc="C49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1812D9"/>
    <w:multiLevelType w:val="hybridMultilevel"/>
    <w:tmpl w:val="74F44E30"/>
    <w:lvl w:ilvl="0" w:tplc="C49E613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6">
    <w:nsid w:val="761C65BB"/>
    <w:multiLevelType w:val="hybridMultilevel"/>
    <w:tmpl w:val="2788F7E0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413AA7"/>
    <w:multiLevelType w:val="hybridMultilevel"/>
    <w:tmpl w:val="BA44394A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93B1EC8"/>
    <w:multiLevelType w:val="hybridMultilevel"/>
    <w:tmpl w:val="E54E6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BE3938"/>
    <w:multiLevelType w:val="hybridMultilevel"/>
    <w:tmpl w:val="ABC88484"/>
    <w:lvl w:ilvl="0" w:tplc="C49E6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F1305C"/>
    <w:multiLevelType w:val="hybridMultilevel"/>
    <w:tmpl w:val="DFA8B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C2F6B19"/>
    <w:multiLevelType w:val="hybridMultilevel"/>
    <w:tmpl w:val="C5283748"/>
    <w:lvl w:ilvl="0" w:tplc="3914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D545FEA"/>
    <w:multiLevelType w:val="hybridMultilevel"/>
    <w:tmpl w:val="D5CC8552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D824256"/>
    <w:multiLevelType w:val="hybridMultilevel"/>
    <w:tmpl w:val="42CE59DC"/>
    <w:lvl w:ilvl="0" w:tplc="C49E613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4">
    <w:nsid w:val="7E2E6F8D"/>
    <w:multiLevelType w:val="hybridMultilevel"/>
    <w:tmpl w:val="AD86895C"/>
    <w:lvl w:ilvl="0" w:tplc="873EE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EF5494A"/>
    <w:multiLevelType w:val="hybridMultilevel"/>
    <w:tmpl w:val="AF747D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9"/>
  </w:num>
  <w:num w:numId="2">
    <w:abstractNumId w:val="43"/>
  </w:num>
  <w:num w:numId="3">
    <w:abstractNumId w:val="90"/>
  </w:num>
  <w:num w:numId="4">
    <w:abstractNumId w:val="95"/>
  </w:num>
  <w:num w:numId="5">
    <w:abstractNumId w:val="42"/>
  </w:num>
  <w:num w:numId="6">
    <w:abstractNumId w:val="94"/>
  </w:num>
  <w:num w:numId="7">
    <w:abstractNumId w:val="92"/>
  </w:num>
  <w:num w:numId="8">
    <w:abstractNumId w:val="58"/>
  </w:num>
  <w:num w:numId="9">
    <w:abstractNumId w:val="59"/>
  </w:num>
  <w:num w:numId="10">
    <w:abstractNumId w:val="7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9"/>
  </w:num>
  <w:num w:numId="30">
    <w:abstractNumId w:val="20"/>
  </w:num>
  <w:num w:numId="31">
    <w:abstractNumId w:val="85"/>
  </w:num>
  <w:num w:numId="32">
    <w:abstractNumId w:val="80"/>
  </w:num>
  <w:num w:numId="33">
    <w:abstractNumId w:val="93"/>
  </w:num>
  <w:num w:numId="34">
    <w:abstractNumId w:val="69"/>
  </w:num>
  <w:num w:numId="35">
    <w:abstractNumId w:val="46"/>
  </w:num>
  <w:num w:numId="36">
    <w:abstractNumId w:val="39"/>
  </w:num>
  <w:num w:numId="37">
    <w:abstractNumId w:val="50"/>
  </w:num>
  <w:num w:numId="38">
    <w:abstractNumId w:val="72"/>
  </w:num>
  <w:num w:numId="39">
    <w:abstractNumId w:val="49"/>
  </w:num>
  <w:num w:numId="40">
    <w:abstractNumId w:val="41"/>
  </w:num>
  <w:num w:numId="41">
    <w:abstractNumId w:val="47"/>
  </w:num>
  <w:num w:numId="42">
    <w:abstractNumId w:val="21"/>
  </w:num>
  <w:num w:numId="43">
    <w:abstractNumId w:val="22"/>
  </w:num>
  <w:num w:numId="44">
    <w:abstractNumId w:val="31"/>
  </w:num>
  <w:num w:numId="45">
    <w:abstractNumId w:val="37"/>
  </w:num>
  <w:num w:numId="46">
    <w:abstractNumId w:val="54"/>
  </w:num>
  <w:num w:numId="47">
    <w:abstractNumId w:val="74"/>
  </w:num>
  <w:num w:numId="48">
    <w:abstractNumId w:val="91"/>
  </w:num>
  <w:num w:numId="49">
    <w:abstractNumId w:val="87"/>
  </w:num>
  <w:num w:numId="50">
    <w:abstractNumId w:val="71"/>
  </w:num>
  <w:num w:numId="51">
    <w:abstractNumId w:val="60"/>
  </w:num>
  <w:num w:numId="52">
    <w:abstractNumId w:val="62"/>
  </w:num>
  <w:num w:numId="53">
    <w:abstractNumId w:val="65"/>
  </w:num>
  <w:num w:numId="54">
    <w:abstractNumId w:val="75"/>
  </w:num>
  <w:num w:numId="55">
    <w:abstractNumId w:val="81"/>
  </w:num>
  <w:num w:numId="56">
    <w:abstractNumId w:val="48"/>
  </w:num>
  <w:num w:numId="57">
    <w:abstractNumId w:val="84"/>
  </w:num>
  <w:num w:numId="58">
    <w:abstractNumId w:val="76"/>
  </w:num>
  <w:num w:numId="59">
    <w:abstractNumId w:val="26"/>
  </w:num>
  <w:num w:numId="60">
    <w:abstractNumId w:val="25"/>
  </w:num>
  <w:num w:numId="61">
    <w:abstractNumId w:val="56"/>
  </w:num>
  <w:num w:numId="62">
    <w:abstractNumId w:val="23"/>
  </w:num>
  <w:num w:numId="63">
    <w:abstractNumId w:val="30"/>
  </w:num>
  <w:num w:numId="64">
    <w:abstractNumId w:val="35"/>
  </w:num>
  <w:num w:numId="65">
    <w:abstractNumId w:val="83"/>
  </w:num>
  <w:num w:numId="66">
    <w:abstractNumId w:val="33"/>
  </w:num>
  <w:num w:numId="67">
    <w:abstractNumId w:val="44"/>
  </w:num>
  <w:num w:numId="68">
    <w:abstractNumId w:val="78"/>
  </w:num>
  <w:num w:numId="69">
    <w:abstractNumId w:val="18"/>
  </w:num>
  <w:num w:numId="70">
    <w:abstractNumId w:val="68"/>
  </w:num>
  <w:num w:numId="71">
    <w:abstractNumId w:val="61"/>
  </w:num>
  <w:num w:numId="72">
    <w:abstractNumId w:val="73"/>
  </w:num>
  <w:num w:numId="73">
    <w:abstractNumId w:val="51"/>
  </w:num>
  <w:num w:numId="74">
    <w:abstractNumId w:val="67"/>
  </w:num>
  <w:num w:numId="75">
    <w:abstractNumId w:val="28"/>
  </w:num>
  <w:num w:numId="76">
    <w:abstractNumId w:val="38"/>
  </w:num>
  <w:num w:numId="77">
    <w:abstractNumId w:val="86"/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2"/>
  </w:num>
  <w:num w:numId="89">
    <w:abstractNumId w:val="29"/>
  </w:num>
  <w:num w:numId="90">
    <w:abstractNumId w:val="36"/>
  </w:num>
  <w:num w:numId="91">
    <w:abstractNumId w:val="27"/>
  </w:num>
  <w:num w:numId="92">
    <w:abstractNumId w:val="24"/>
  </w:num>
  <w:num w:numId="93">
    <w:abstractNumId w:val="57"/>
  </w:num>
  <w:num w:numId="94">
    <w:abstractNumId w:val="32"/>
  </w:num>
  <w:num w:numId="95">
    <w:abstractNumId w:val="66"/>
  </w:num>
  <w:num w:numId="96">
    <w:abstractNumId w:val="79"/>
  </w:num>
  <w:num w:numId="97">
    <w:abstractNumId w:val="70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632"/>
    <w:rsid w:val="000002F2"/>
    <w:rsid w:val="00000335"/>
    <w:rsid w:val="00002FA8"/>
    <w:rsid w:val="000043EF"/>
    <w:rsid w:val="000055AE"/>
    <w:rsid w:val="00012135"/>
    <w:rsid w:val="0001379B"/>
    <w:rsid w:val="00014492"/>
    <w:rsid w:val="00015A37"/>
    <w:rsid w:val="000166D9"/>
    <w:rsid w:val="00016BE9"/>
    <w:rsid w:val="000207B0"/>
    <w:rsid w:val="00023C4F"/>
    <w:rsid w:val="00024D53"/>
    <w:rsid w:val="000274D4"/>
    <w:rsid w:val="00032730"/>
    <w:rsid w:val="00032FD5"/>
    <w:rsid w:val="00035BF6"/>
    <w:rsid w:val="000367D0"/>
    <w:rsid w:val="00042EC0"/>
    <w:rsid w:val="00043B55"/>
    <w:rsid w:val="00043B95"/>
    <w:rsid w:val="00044A15"/>
    <w:rsid w:val="000452EC"/>
    <w:rsid w:val="00045B09"/>
    <w:rsid w:val="000469F5"/>
    <w:rsid w:val="00047162"/>
    <w:rsid w:val="00050675"/>
    <w:rsid w:val="000536E8"/>
    <w:rsid w:val="00054816"/>
    <w:rsid w:val="0005694C"/>
    <w:rsid w:val="00056A1D"/>
    <w:rsid w:val="000577C5"/>
    <w:rsid w:val="0006312F"/>
    <w:rsid w:val="00066BE0"/>
    <w:rsid w:val="00074F5E"/>
    <w:rsid w:val="00075419"/>
    <w:rsid w:val="00080163"/>
    <w:rsid w:val="000809E1"/>
    <w:rsid w:val="00081E20"/>
    <w:rsid w:val="0008573D"/>
    <w:rsid w:val="00085AC4"/>
    <w:rsid w:val="00085D8A"/>
    <w:rsid w:val="00086AE4"/>
    <w:rsid w:val="00087644"/>
    <w:rsid w:val="00087FCC"/>
    <w:rsid w:val="00091DB0"/>
    <w:rsid w:val="00092A3F"/>
    <w:rsid w:val="00095B9E"/>
    <w:rsid w:val="00096E1E"/>
    <w:rsid w:val="000A058D"/>
    <w:rsid w:val="000A0DD0"/>
    <w:rsid w:val="000A65DF"/>
    <w:rsid w:val="000A681B"/>
    <w:rsid w:val="000A702F"/>
    <w:rsid w:val="000A7B74"/>
    <w:rsid w:val="000B0BFD"/>
    <w:rsid w:val="000B11B5"/>
    <w:rsid w:val="000B1819"/>
    <w:rsid w:val="000B4930"/>
    <w:rsid w:val="000B79BB"/>
    <w:rsid w:val="000C0D07"/>
    <w:rsid w:val="000C1112"/>
    <w:rsid w:val="000C2FD4"/>
    <w:rsid w:val="000C3D62"/>
    <w:rsid w:val="000C5667"/>
    <w:rsid w:val="000C6C24"/>
    <w:rsid w:val="000D1F55"/>
    <w:rsid w:val="000D355A"/>
    <w:rsid w:val="000D4114"/>
    <w:rsid w:val="000D463B"/>
    <w:rsid w:val="000D4D63"/>
    <w:rsid w:val="000D6F5E"/>
    <w:rsid w:val="000E1937"/>
    <w:rsid w:val="000E3CD8"/>
    <w:rsid w:val="000E68B0"/>
    <w:rsid w:val="000E68F5"/>
    <w:rsid w:val="000E6B4B"/>
    <w:rsid w:val="000F25E3"/>
    <w:rsid w:val="000F2F3F"/>
    <w:rsid w:val="000F318F"/>
    <w:rsid w:val="000F41F4"/>
    <w:rsid w:val="000F6F65"/>
    <w:rsid w:val="000F7337"/>
    <w:rsid w:val="000F7996"/>
    <w:rsid w:val="00101951"/>
    <w:rsid w:val="0010205B"/>
    <w:rsid w:val="0010512F"/>
    <w:rsid w:val="00105509"/>
    <w:rsid w:val="001143B5"/>
    <w:rsid w:val="00114B29"/>
    <w:rsid w:val="00117823"/>
    <w:rsid w:val="001210C6"/>
    <w:rsid w:val="001216AE"/>
    <w:rsid w:val="00123193"/>
    <w:rsid w:val="001240D8"/>
    <w:rsid w:val="00124257"/>
    <w:rsid w:val="0012564D"/>
    <w:rsid w:val="00127DC0"/>
    <w:rsid w:val="00127FBA"/>
    <w:rsid w:val="00131172"/>
    <w:rsid w:val="001313BE"/>
    <w:rsid w:val="00136070"/>
    <w:rsid w:val="0013699B"/>
    <w:rsid w:val="00137275"/>
    <w:rsid w:val="0013745B"/>
    <w:rsid w:val="0014130D"/>
    <w:rsid w:val="00147CBC"/>
    <w:rsid w:val="00147E78"/>
    <w:rsid w:val="00147FF7"/>
    <w:rsid w:val="001513A0"/>
    <w:rsid w:val="00151771"/>
    <w:rsid w:val="0015197F"/>
    <w:rsid w:val="00151EA6"/>
    <w:rsid w:val="00154E15"/>
    <w:rsid w:val="00155446"/>
    <w:rsid w:val="00155E9F"/>
    <w:rsid w:val="00156B36"/>
    <w:rsid w:val="00156CB1"/>
    <w:rsid w:val="001633FE"/>
    <w:rsid w:val="00163701"/>
    <w:rsid w:val="0017146D"/>
    <w:rsid w:val="00176F32"/>
    <w:rsid w:val="001771D3"/>
    <w:rsid w:val="00187257"/>
    <w:rsid w:val="00197DE7"/>
    <w:rsid w:val="001A384E"/>
    <w:rsid w:val="001A3A17"/>
    <w:rsid w:val="001A58A7"/>
    <w:rsid w:val="001A6D00"/>
    <w:rsid w:val="001A7E8E"/>
    <w:rsid w:val="001B0C87"/>
    <w:rsid w:val="001B1828"/>
    <w:rsid w:val="001B320D"/>
    <w:rsid w:val="001B6727"/>
    <w:rsid w:val="001C49A5"/>
    <w:rsid w:val="001C55C2"/>
    <w:rsid w:val="001C7004"/>
    <w:rsid w:val="001D1A4D"/>
    <w:rsid w:val="001D276A"/>
    <w:rsid w:val="001D3D4F"/>
    <w:rsid w:val="001D4443"/>
    <w:rsid w:val="001D4A32"/>
    <w:rsid w:val="001D593F"/>
    <w:rsid w:val="001D68F8"/>
    <w:rsid w:val="001E3A72"/>
    <w:rsid w:val="001E5AA3"/>
    <w:rsid w:val="001E6803"/>
    <w:rsid w:val="001E76F9"/>
    <w:rsid w:val="001F1EEE"/>
    <w:rsid w:val="001F32EA"/>
    <w:rsid w:val="001F3E3B"/>
    <w:rsid w:val="001F4B9B"/>
    <w:rsid w:val="00201353"/>
    <w:rsid w:val="00205908"/>
    <w:rsid w:val="00212623"/>
    <w:rsid w:val="0021518D"/>
    <w:rsid w:val="00217920"/>
    <w:rsid w:val="00223B57"/>
    <w:rsid w:val="00224247"/>
    <w:rsid w:val="00224509"/>
    <w:rsid w:val="00225E08"/>
    <w:rsid w:val="0022708C"/>
    <w:rsid w:val="00227683"/>
    <w:rsid w:val="00230624"/>
    <w:rsid w:val="002307D7"/>
    <w:rsid w:val="00231F05"/>
    <w:rsid w:val="00232AF3"/>
    <w:rsid w:val="0023301A"/>
    <w:rsid w:val="002338D5"/>
    <w:rsid w:val="00233EFC"/>
    <w:rsid w:val="00234398"/>
    <w:rsid w:val="00234806"/>
    <w:rsid w:val="00234E7E"/>
    <w:rsid w:val="002362B4"/>
    <w:rsid w:val="002363CD"/>
    <w:rsid w:val="0023720B"/>
    <w:rsid w:val="00242A82"/>
    <w:rsid w:val="00245D41"/>
    <w:rsid w:val="00246CC6"/>
    <w:rsid w:val="00247F50"/>
    <w:rsid w:val="00250407"/>
    <w:rsid w:val="002525BB"/>
    <w:rsid w:val="00252735"/>
    <w:rsid w:val="00254787"/>
    <w:rsid w:val="00255A4F"/>
    <w:rsid w:val="002574D0"/>
    <w:rsid w:val="002618E1"/>
    <w:rsid w:val="00261D74"/>
    <w:rsid w:val="00262D7D"/>
    <w:rsid w:val="00270D4B"/>
    <w:rsid w:val="002724E9"/>
    <w:rsid w:val="00272924"/>
    <w:rsid w:val="00272A88"/>
    <w:rsid w:val="00272F3D"/>
    <w:rsid w:val="002731D1"/>
    <w:rsid w:val="00274724"/>
    <w:rsid w:val="00275D83"/>
    <w:rsid w:val="002818FA"/>
    <w:rsid w:val="00283F8F"/>
    <w:rsid w:val="0029079B"/>
    <w:rsid w:val="00290853"/>
    <w:rsid w:val="00296622"/>
    <w:rsid w:val="00296FBB"/>
    <w:rsid w:val="002A4FAC"/>
    <w:rsid w:val="002A5169"/>
    <w:rsid w:val="002A77ED"/>
    <w:rsid w:val="002B11BC"/>
    <w:rsid w:val="002B2D55"/>
    <w:rsid w:val="002B62A4"/>
    <w:rsid w:val="002B7181"/>
    <w:rsid w:val="002C12D9"/>
    <w:rsid w:val="002C3F2F"/>
    <w:rsid w:val="002D1937"/>
    <w:rsid w:val="002D4956"/>
    <w:rsid w:val="002E1205"/>
    <w:rsid w:val="002E5766"/>
    <w:rsid w:val="002E5866"/>
    <w:rsid w:val="002E7E63"/>
    <w:rsid w:val="002F3EB4"/>
    <w:rsid w:val="002F4D02"/>
    <w:rsid w:val="002F7742"/>
    <w:rsid w:val="002F7CE2"/>
    <w:rsid w:val="003013C8"/>
    <w:rsid w:val="00312A93"/>
    <w:rsid w:val="00313667"/>
    <w:rsid w:val="003178BE"/>
    <w:rsid w:val="00320AAD"/>
    <w:rsid w:val="00323994"/>
    <w:rsid w:val="00323D5A"/>
    <w:rsid w:val="00324020"/>
    <w:rsid w:val="00324AFC"/>
    <w:rsid w:val="00325C71"/>
    <w:rsid w:val="00333752"/>
    <w:rsid w:val="00335F0A"/>
    <w:rsid w:val="0034273E"/>
    <w:rsid w:val="0034308F"/>
    <w:rsid w:val="00343A35"/>
    <w:rsid w:val="00343D9A"/>
    <w:rsid w:val="00347165"/>
    <w:rsid w:val="0034774E"/>
    <w:rsid w:val="0035046E"/>
    <w:rsid w:val="003601C4"/>
    <w:rsid w:val="00360B87"/>
    <w:rsid w:val="00362069"/>
    <w:rsid w:val="00363291"/>
    <w:rsid w:val="003632F2"/>
    <w:rsid w:val="00364726"/>
    <w:rsid w:val="00364E4E"/>
    <w:rsid w:val="00366CEB"/>
    <w:rsid w:val="003700FE"/>
    <w:rsid w:val="00373E95"/>
    <w:rsid w:val="00377D41"/>
    <w:rsid w:val="00383936"/>
    <w:rsid w:val="00384B2E"/>
    <w:rsid w:val="00390BF2"/>
    <w:rsid w:val="003922DB"/>
    <w:rsid w:val="0039438F"/>
    <w:rsid w:val="0039793D"/>
    <w:rsid w:val="00397BE4"/>
    <w:rsid w:val="003A0CBD"/>
    <w:rsid w:val="003A47C8"/>
    <w:rsid w:val="003A5683"/>
    <w:rsid w:val="003A6AB3"/>
    <w:rsid w:val="003B041C"/>
    <w:rsid w:val="003B2852"/>
    <w:rsid w:val="003B299B"/>
    <w:rsid w:val="003B2B49"/>
    <w:rsid w:val="003B5B6A"/>
    <w:rsid w:val="003C0E17"/>
    <w:rsid w:val="003C2427"/>
    <w:rsid w:val="003C2B6B"/>
    <w:rsid w:val="003C7BBA"/>
    <w:rsid w:val="003D1967"/>
    <w:rsid w:val="003D1AD2"/>
    <w:rsid w:val="003D4DF7"/>
    <w:rsid w:val="003D5F68"/>
    <w:rsid w:val="003D659D"/>
    <w:rsid w:val="003E0CD0"/>
    <w:rsid w:val="003E58D7"/>
    <w:rsid w:val="003E6047"/>
    <w:rsid w:val="003E76F1"/>
    <w:rsid w:val="003E783E"/>
    <w:rsid w:val="003F104A"/>
    <w:rsid w:val="003F257B"/>
    <w:rsid w:val="003F3240"/>
    <w:rsid w:val="003F38B5"/>
    <w:rsid w:val="00403A6E"/>
    <w:rsid w:val="00411B73"/>
    <w:rsid w:val="00415471"/>
    <w:rsid w:val="00416E38"/>
    <w:rsid w:val="00421B49"/>
    <w:rsid w:val="00421DA6"/>
    <w:rsid w:val="004300A1"/>
    <w:rsid w:val="004325F8"/>
    <w:rsid w:val="00432A5B"/>
    <w:rsid w:val="00433D56"/>
    <w:rsid w:val="00435E5B"/>
    <w:rsid w:val="004414DD"/>
    <w:rsid w:val="004461FB"/>
    <w:rsid w:val="004466F2"/>
    <w:rsid w:val="00451DD4"/>
    <w:rsid w:val="0045349C"/>
    <w:rsid w:val="00453D74"/>
    <w:rsid w:val="00455BB6"/>
    <w:rsid w:val="004604F6"/>
    <w:rsid w:val="00463E33"/>
    <w:rsid w:val="004664FE"/>
    <w:rsid w:val="00466853"/>
    <w:rsid w:val="004704C3"/>
    <w:rsid w:val="004809F2"/>
    <w:rsid w:val="00481074"/>
    <w:rsid w:val="0048190A"/>
    <w:rsid w:val="00482F02"/>
    <w:rsid w:val="00485024"/>
    <w:rsid w:val="00485D2F"/>
    <w:rsid w:val="00485D8D"/>
    <w:rsid w:val="00491AC5"/>
    <w:rsid w:val="0049481C"/>
    <w:rsid w:val="00494A1F"/>
    <w:rsid w:val="00494B69"/>
    <w:rsid w:val="00495234"/>
    <w:rsid w:val="004957B7"/>
    <w:rsid w:val="00495D94"/>
    <w:rsid w:val="00497610"/>
    <w:rsid w:val="004A0CF6"/>
    <w:rsid w:val="004A0F01"/>
    <w:rsid w:val="004A1AE8"/>
    <w:rsid w:val="004A54AD"/>
    <w:rsid w:val="004A63E8"/>
    <w:rsid w:val="004B161A"/>
    <w:rsid w:val="004C2B27"/>
    <w:rsid w:val="004C3903"/>
    <w:rsid w:val="004C3B2A"/>
    <w:rsid w:val="004C7D9C"/>
    <w:rsid w:val="004D1022"/>
    <w:rsid w:val="004D394E"/>
    <w:rsid w:val="004D4784"/>
    <w:rsid w:val="004D7F24"/>
    <w:rsid w:val="004E6FD1"/>
    <w:rsid w:val="004F12A2"/>
    <w:rsid w:val="004F1F84"/>
    <w:rsid w:val="004F4756"/>
    <w:rsid w:val="004F6808"/>
    <w:rsid w:val="0050019F"/>
    <w:rsid w:val="00500B98"/>
    <w:rsid w:val="00504316"/>
    <w:rsid w:val="00504F67"/>
    <w:rsid w:val="0050529C"/>
    <w:rsid w:val="005108AD"/>
    <w:rsid w:val="00512A58"/>
    <w:rsid w:val="00514E2E"/>
    <w:rsid w:val="0051683D"/>
    <w:rsid w:val="00517E0C"/>
    <w:rsid w:val="00520EF7"/>
    <w:rsid w:val="005228A1"/>
    <w:rsid w:val="00522A5B"/>
    <w:rsid w:val="00523E1A"/>
    <w:rsid w:val="00531BC7"/>
    <w:rsid w:val="00531FA5"/>
    <w:rsid w:val="00532683"/>
    <w:rsid w:val="00532DFD"/>
    <w:rsid w:val="005331D3"/>
    <w:rsid w:val="0053349D"/>
    <w:rsid w:val="00535867"/>
    <w:rsid w:val="00537A0D"/>
    <w:rsid w:val="00543AF1"/>
    <w:rsid w:val="0054451D"/>
    <w:rsid w:val="005466DB"/>
    <w:rsid w:val="005471EA"/>
    <w:rsid w:val="00547F8B"/>
    <w:rsid w:val="00550BE1"/>
    <w:rsid w:val="00550EAD"/>
    <w:rsid w:val="00553B8A"/>
    <w:rsid w:val="00556D95"/>
    <w:rsid w:val="0055717F"/>
    <w:rsid w:val="00562279"/>
    <w:rsid w:val="00562D40"/>
    <w:rsid w:val="0056498F"/>
    <w:rsid w:val="00566114"/>
    <w:rsid w:val="00567A25"/>
    <w:rsid w:val="00567CAC"/>
    <w:rsid w:val="00567F61"/>
    <w:rsid w:val="0057090A"/>
    <w:rsid w:val="0057353D"/>
    <w:rsid w:val="00575AD1"/>
    <w:rsid w:val="00580772"/>
    <w:rsid w:val="00580D40"/>
    <w:rsid w:val="00582C26"/>
    <w:rsid w:val="0058338F"/>
    <w:rsid w:val="00584BFD"/>
    <w:rsid w:val="00585843"/>
    <w:rsid w:val="00587F1C"/>
    <w:rsid w:val="00590789"/>
    <w:rsid w:val="005918E9"/>
    <w:rsid w:val="00592886"/>
    <w:rsid w:val="00593008"/>
    <w:rsid w:val="00593399"/>
    <w:rsid w:val="00593660"/>
    <w:rsid w:val="005A086F"/>
    <w:rsid w:val="005A3FA5"/>
    <w:rsid w:val="005A4437"/>
    <w:rsid w:val="005A539D"/>
    <w:rsid w:val="005A5E72"/>
    <w:rsid w:val="005B0BE6"/>
    <w:rsid w:val="005B3488"/>
    <w:rsid w:val="005B45CB"/>
    <w:rsid w:val="005B46CC"/>
    <w:rsid w:val="005B6DC2"/>
    <w:rsid w:val="005C18BE"/>
    <w:rsid w:val="005C72AD"/>
    <w:rsid w:val="005D0AE2"/>
    <w:rsid w:val="005D54BB"/>
    <w:rsid w:val="005D58E0"/>
    <w:rsid w:val="005D798F"/>
    <w:rsid w:val="005F06C8"/>
    <w:rsid w:val="005F0F85"/>
    <w:rsid w:val="005F17D0"/>
    <w:rsid w:val="005F1E66"/>
    <w:rsid w:val="005F3032"/>
    <w:rsid w:val="005F5A9E"/>
    <w:rsid w:val="005F7866"/>
    <w:rsid w:val="005F7EA8"/>
    <w:rsid w:val="00602744"/>
    <w:rsid w:val="00602B36"/>
    <w:rsid w:val="00602CF0"/>
    <w:rsid w:val="0060470C"/>
    <w:rsid w:val="006100B6"/>
    <w:rsid w:val="00610926"/>
    <w:rsid w:val="00611478"/>
    <w:rsid w:val="00611846"/>
    <w:rsid w:val="00613343"/>
    <w:rsid w:val="0061487A"/>
    <w:rsid w:val="006173E5"/>
    <w:rsid w:val="00620452"/>
    <w:rsid w:val="00621171"/>
    <w:rsid w:val="00631447"/>
    <w:rsid w:val="00632E7C"/>
    <w:rsid w:val="00633C13"/>
    <w:rsid w:val="00634028"/>
    <w:rsid w:val="00636169"/>
    <w:rsid w:val="0063716E"/>
    <w:rsid w:val="006418B5"/>
    <w:rsid w:val="006418F3"/>
    <w:rsid w:val="0064627B"/>
    <w:rsid w:val="00646700"/>
    <w:rsid w:val="00647E35"/>
    <w:rsid w:val="00651E3C"/>
    <w:rsid w:val="00652280"/>
    <w:rsid w:val="006607B5"/>
    <w:rsid w:val="00663F5E"/>
    <w:rsid w:val="00670532"/>
    <w:rsid w:val="0067078A"/>
    <w:rsid w:val="006730AC"/>
    <w:rsid w:val="0067591F"/>
    <w:rsid w:val="00676094"/>
    <w:rsid w:val="006774A2"/>
    <w:rsid w:val="00677FB1"/>
    <w:rsid w:val="006811EB"/>
    <w:rsid w:val="006828CE"/>
    <w:rsid w:val="00682B72"/>
    <w:rsid w:val="00683DF1"/>
    <w:rsid w:val="00685D17"/>
    <w:rsid w:val="00687996"/>
    <w:rsid w:val="00693AC1"/>
    <w:rsid w:val="0069461A"/>
    <w:rsid w:val="00694BD9"/>
    <w:rsid w:val="00695367"/>
    <w:rsid w:val="00695BF8"/>
    <w:rsid w:val="006963C5"/>
    <w:rsid w:val="00696BD4"/>
    <w:rsid w:val="00697626"/>
    <w:rsid w:val="006A3146"/>
    <w:rsid w:val="006A4241"/>
    <w:rsid w:val="006A4C18"/>
    <w:rsid w:val="006A577B"/>
    <w:rsid w:val="006B2A54"/>
    <w:rsid w:val="006B339F"/>
    <w:rsid w:val="006B58D6"/>
    <w:rsid w:val="006C1F10"/>
    <w:rsid w:val="006C29FF"/>
    <w:rsid w:val="006C2A30"/>
    <w:rsid w:val="006C40A5"/>
    <w:rsid w:val="006C5E83"/>
    <w:rsid w:val="006C63B9"/>
    <w:rsid w:val="006D1DD2"/>
    <w:rsid w:val="006D33CE"/>
    <w:rsid w:val="006D5516"/>
    <w:rsid w:val="006D5EC7"/>
    <w:rsid w:val="006D6546"/>
    <w:rsid w:val="006D66D0"/>
    <w:rsid w:val="006E094E"/>
    <w:rsid w:val="006E4035"/>
    <w:rsid w:val="006E4E43"/>
    <w:rsid w:val="006E71B1"/>
    <w:rsid w:val="006F0F4A"/>
    <w:rsid w:val="006F10B8"/>
    <w:rsid w:val="006F22C5"/>
    <w:rsid w:val="006F301C"/>
    <w:rsid w:val="006F38A8"/>
    <w:rsid w:val="006F440D"/>
    <w:rsid w:val="006F45F9"/>
    <w:rsid w:val="006F5C7D"/>
    <w:rsid w:val="006F653B"/>
    <w:rsid w:val="006F7581"/>
    <w:rsid w:val="00701CE1"/>
    <w:rsid w:val="00702BA4"/>
    <w:rsid w:val="00703ACA"/>
    <w:rsid w:val="00704F9D"/>
    <w:rsid w:val="00706226"/>
    <w:rsid w:val="00707D1C"/>
    <w:rsid w:val="00710679"/>
    <w:rsid w:val="00711EA7"/>
    <w:rsid w:val="00715233"/>
    <w:rsid w:val="007161E1"/>
    <w:rsid w:val="00721C6C"/>
    <w:rsid w:val="00722156"/>
    <w:rsid w:val="00722832"/>
    <w:rsid w:val="00723552"/>
    <w:rsid w:val="00723600"/>
    <w:rsid w:val="00725EAB"/>
    <w:rsid w:val="007278AD"/>
    <w:rsid w:val="00727ED9"/>
    <w:rsid w:val="00730E73"/>
    <w:rsid w:val="00731076"/>
    <w:rsid w:val="00732212"/>
    <w:rsid w:val="00733F24"/>
    <w:rsid w:val="00734214"/>
    <w:rsid w:val="00736D4F"/>
    <w:rsid w:val="00737777"/>
    <w:rsid w:val="00740C45"/>
    <w:rsid w:val="0074189A"/>
    <w:rsid w:val="00741B95"/>
    <w:rsid w:val="00743407"/>
    <w:rsid w:val="0074345B"/>
    <w:rsid w:val="00744CB0"/>
    <w:rsid w:val="0074669E"/>
    <w:rsid w:val="00747C05"/>
    <w:rsid w:val="007523DF"/>
    <w:rsid w:val="00752F8F"/>
    <w:rsid w:val="007530C8"/>
    <w:rsid w:val="00762876"/>
    <w:rsid w:val="007629A9"/>
    <w:rsid w:val="00764942"/>
    <w:rsid w:val="007653CF"/>
    <w:rsid w:val="007666EA"/>
    <w:rsid w:val="00767B3A"/>
    <w:rsid w:val="00770300"/>
    <w:rsid w:val="00770E32"/>
    <w:rsid w:val="00772545"/>
    <w:rsid w:val="0077361E"/>
    <w:rsid w:val="00774D4F"/>
    <w:rsid w:val="00776A9A"/>
    <w:rsid w:val="007820E7"/>
    <w:rsid w:val="00782639"/>
    <w:rsid w:val="00782B8F"/>
    <w:rsid w:val="00785223"/>
    <w:rsid w:val="00786549"/>
    <w:rsid w:val="0078786C"/>
    <w:rsid w:val="0079195C"/>
    <w:rsid w:val="00794D92"/>
    <w:rsid w:val="00797C63"/>
    <w:rsid w:val="007A2BE9"/>
    <w:rsid w:val="007A523C"/>
    <w:rsid w:val="007A53DC"/>
    <w:rsid w:val="007A5E26"/>
    <w:rsid w:val="007A71FE"/>
    <w:rsid w:val="007B4C48"/>
    <w:rsid w:val="007B4EE6"/>
    <w:rsid w:val="007B53C2"/>
    <w:rsid w:val="007B5615"/>
    <w:rsid w:val="007B6809"/>
    <w:rsid w:val="007B6B63"/>
    <w:rsid w:val="007B7E71"/>
    <w:rsid w:val="007B7F1B"/>
    <w:rsid w:val="007C107A"/>
    <w:rsid w:val="007C293F"/>
    <w:rsid w:val="007C5228"/>
    <w:rsid w:val="007C5CB1"/>
    <w:rsid w:val="007C6D4E"/>
    <w:rsid w:val="007C7900"/>
    <w:rsid w:val="007D15A9"/>
    <w:rsid w:val="007D18FF"/>
    <w:rsid w:val="007D3230"/>
    <w:rsid w:val="007D79C8"/>
    <w:rsid w:val="007E0056"/>
    <w:rsid w:val="007E3402"/>
    <w:rsid w:val="007E3B5D"/>
    <w:rsid w:val="007E41C0"/>
    <w:rsid w:val="007E76F2"/>
    <w:rsid w:val="007F0A65"/>
    <w:rsid w:val="007F590C"/>
    <w:rsid w:val="007F798C"/>
    <w:rsid w:val="00801083"/>
    <w:rsid w:val="00801BF6"/>
    <w:rsid w:val="008065DB"/>
    <w:rsid w:val="00806C67"/>
    <w:rsid w:val="00807723"/>
    <w:rsid w:val="00811CDC"/>
    <w:rsid w:val="00813171"/>
    <w:rsid w:val="00815F65"/>
    <w:rsid w:val="00816020"/>
    <w:rsid w:val="0081742D"/>
    <w:rsid w:val="00821469"/>
    <w:rsid w:val="00823BD0"/>
    <w:rsid w:val="00824919"/>
    <w:rsid w:val="008252DD"/>
    <w:rsid w:val="00825FC4"/>
    <w:rsid w:val="008303BF"/>
    <w:rsid w:val="0083359B"/>
    <w:rsid w:val="0083557C"/>
    <w:rsid w:val="0084063E"/>
    <w:rsid w:val="00840BF3"/>
    <w:rsid w:val="00841441"/>
    <w:rsid w:val="0084300B"/>
    <w:rsid w:val="00846D80"/>
    <w:rsid w:val="008475BC"/>
    <w:rsid w:val="00853F9C"/>
    <w:rsid w:val="00854CB9"/>
    <w:rsid w:val="00854CE0"/>
    <w:rsid w:val="0086073F"/>
    <w:rsid w:val="00860F18"/>
    <w:rsid w:val="008624A8"/>
    <w:rsid w:val="00864030"/>
    <w:rsid w:val="00864A6D"/>
    <w:rsid w:val="00866DFC"/>
    <w:rsid w:val="00867EB9"/>
    <w:rsid w:val="00873A2A"/>
    <w:rsid w:val="008746E1"/>
    <w:rsid w:val="00876BC1"/>
    <w:rsid w:val="00876E63"/>
    <w:rsid w:val="00883837"/>
    <w:rsid w:val="00885B40"/>
    <w:rsid w:val="00886390"/>
    <w:rsid w:val="0088693A"/>
    <w:rsid w:val="00887004"/>
    <w:rsid w:val="00890B16"/>
    <w:rsid w:val="00891038"/>
    <w:rsid w:val="00892717"/>
    <w:rsid w:val="00892CA2"/>
    <w:rsid w:val="0089444F"/>
    <w:rsid w:val="0089704D"/>
    <w:rsid w:val="008A2512"/>
    <w:rsid w:val="008A27C0"/>
    <w:rsid w:val="008A3D8B"/>
    <w:rsid w:val="008A4B40"/>
    <w:rsid w:val="008A4C59"/>
    <w:rsid w:val="008B27D9"/>
    <w:rsid w:val="008B2CCE"/>
    <w:rsid w:val="008C0B80"/>
    <w:rsid w:val="008C0F88"/>
    <w:rsid w:val="008C15E3"/>
    <w:rsid w:val="008C464E"/>
    <w:rsid w:val="008C6E71"/>
    <w:rsid w:val="008D2A32"/>
    <w:rsid w:val="008D5D04"/>
    <w:rsid w:val="008D5E85"/>
    <w:rsid w:val="008D6666"/>
    <w:rsid w:val="008E5EA8"/>
    <w:rsid w:val="008E629A"/>
    <w:rsid w:val="008F1510"/>
    <w:rsid w:val="008F19CC"/>
    <w:rsid w:val="008F2B2A"/>
    <w:rsid w:val="008F3009"/>
    <w:rsid w:val="008F3608"/>
    <w:rsid w:val="008F4CE3"/>
    <w:rsid w:val="008F540E"/>
    <w:rsid w:val="008F7D64"/>
    <w:rsid w:val="00900C58"/>
    <w:rsid w:val="00902C7A"/>
    <w:rsid w:val="00905C8C"/>
    <w:rsid w:val="00912009"/>
    <w:rsid w:val="009126EC"/>
    <w:rsid w:val="00912DFF"/>
    <w:rsid w:val="00914566"/>
    <w:rsid w:val="0092098C"/>
    <w:rsid w:val="00922441"/>
    <w:rsid w:val="00926252"/>
    <w:rsid w:val="00927471"/>
    <w:rsid w:val="009305EE"/>
    <w:rsid w:val="009338DE"/>
    <w:rsid w:val="00935D84"/>
    <w:rsid w:val="00940F9C"/>
    <w:rsid w:val="009450D7"/>
    <w:rsid w:val="0095051F"/>
    <w:rsid w:val="00952735"/>
    <w:rsid w:val="009575D9"/>
    <w:rsid w:val="00963436"/>
    <w:rsid w:val="00964DC8"/>
    <w:rsid w:val="00967ABB"/>
    <w:rsid w:val="009731B9"/>
    <w:rsid w:val="00973B23"/>
    <w:rsid w:val="00975A56"/>
    <w:rsid w:val="00980AB3"/>
    <w:rsid w:val="0098147D"/>
    <w:rsid w:val="009823B5"/>
    <w:rsid w:val="00996120"/>
    <w:rsid w:val="009A0957"/>
    <w:rsid w:val="009A22CE"/>
    <w:rsid w:val="009A3629"/>
    <w:rsid w:val="009A6AF1"/>
    <w:rsid w:val="009B04DC"/>
    <w:rsid w:val="009B1F5F"/>
    <w:rsid w:val="009B531E"/>
    <w:rsid w:val="009B64C1"/>
    <w:rsid w:val="009B6D3E"/>
    <w:rsid w:val="009B6FC0"/>
    <w:rsid w:val="009B7BEC"/>
    <w:rsid w:val="009C3D9A"/>
    <w:rsid w:val="009C430D"/>
    <w:rsid w:val="009C4B51"/>
    <w:rsid w:val="009D0519"/>
    <w:rsid w:val="009D0CBA"/>
    <w:rsid w:val="009D1966"/>
    <w:rsid w:val="009D1E3B"/>
    <w:rsid w:val="009D68C9"/>
    <w:rsid w:val="009E1039"/>
    <w:rsid w:val="009E15F5"/>
    <w:rsid w:val="009E1BE6"/>
    <w:rsid w:val="009E3194"/>
    <w:rsid w:val="009E44D3"/>
    <w:rsid w:val="009E4979"/>
    <w:rsid w:val="009E603C"/>
    <w:rsid w:val="009E6867"/>
    <w:rsid w:val="009E7FA6"/>
    <w:rsid w:val="009F2663"/>
    <w:rsid w:val="009F72B1"/>
    <w:rsid w:val="009F7557"/>
    <w:rsid w:val="00A014FC"/>
    <w:rsid w:val="00A0417A"/>
    <w:rsid w:val="00A05911"/>
    <w:rsid w:val="00A05B4C"/>
    <w:rsid w:val="00A05EA2"/>
    <w:rsid w:val="00A06787"/>
    <w:rsid w:val="00A11946"/>
    <w:rsid w:val="00A11CC6"/>
    <w:rsid w:val="00A11EA1"/>
    <w:rsid w:val="00A1381A"/>
    <w:rsid w:val="00A1381D"/>
    <w:rsid w:val="00A15274"/>
    <w:rsid w:val="00A15D6C"/>
    <w:rsid w:val="00A17B20"/>
    <w:rsid w:val="00A20BFD"/>
    <w:rsid w:val="00A219FE"/>
    <w:rsid w:val="00A2336F"/>
    <w:rsid w:val="00A324A7"/>
    <w:rsid w:val="00A33E03"/>
    <w:rsid w:val="00A40B7B"/>
    <w:rsid w:val="00A41086"/>
    <w:rsid w:val="00A42B3C"/>
    <w:rsid w:val="00A500F2"/>
    <w:rsid w:val="00A51421"/>
    <w:rsid w:val="00A51B41"/>
    <w:rsid w:val="00A54A05"/>
    <w:rsid w:val="00A56EDD"/>
    <w:rsid w:val="00A6064F"/>
    <w:rsid w:val="00A60739"/>
    <w:rsid w:val="00A61A23"/>
    <w:rsid w:val="00A62784"/>
    <w:rsid w:val="00A6626F"/>
    <w:rsid w:val="00A66758"/>
    <w:rsid w:val="00A73392"/>
    <w:rsid w:val="00A80DDA"/>
    <w:rsid w:val="00A8664E"/>
    <w:rsid w:val="00A8664F"/>
    <w:rsid w:val="00A869BF"/>
    <w:rsid w:val="00A87838"/>
    <w:rsid w:val="00A92845"/>
    <w:rsid w:val="00A92876"/>
    <w:rsid w:val="00A93289"/>
    <w:rsid w:val="00A94422"/>
    <w:rsid w:val="00A952C7"/>
    <w:rsid w:val="00A952F2"/>
    <w:rsid w:val="00AA05A8"/>
    <w:rsid w:val="00AA0890"/>
    <w:rsid w:val="00AA131D"/>
    <w:rsid w:val="00AA1700"/>
    <w:rsid w:val="00AA3999"/>
    <w:rsid w:val="00AA3A60"/>
    <w:rsid w:val="00AA6702"/>
    <w:rsid w:val="00AB1B57"/>
    <w:rsid w:val="00AB293A"/>
    <w:rsid w:val="00AB5CBE"/>
    <w:rsid w:val="00AC0423"/>
    <w:rsid w:val="00AC101D"/>
    <w:rsid w:val="00AC2FB4"/>
    <w:rsid w:val="00AC45F8"/>
    <w:rsid w:val="00AD1150"/>
    <w:rsid w:val="00AD5C72"/>
    <w:rsid w:val="00AD613A"/>
    <w:rsid w:val="00AD6365"/>
    <w:rsid w:val="00AE2758"/>
    <w:rsid w:val="00AE4569"/>
    <w:rsid w:val="00AE4C67"/>
    <w:rsid w:val="00AF1642"/>
    <w:rsid w:val="00AF16D2"/>
    <w:rsid w:val="00B00EF7"/>
    <w:rsid w:val="00B03691"/>
    <w:rsid w:val="00B04010"/>
    <w:rsid w:val="00B048B3"/>
    <w:rsid w:val="00B048CB"/>
    <w:rsid w:val="00B04A84"/>
    <w:rsid w:val="00B052C2"/>
    <w:rsid w:val="00B052F6"/>
    <w:rsid w:val="00B1114A"/>
    <w:rsid w:val="00B132DB"/>
    <w:rsid w:val="00B1361B"/>
    <w:rsid w:val="00B15392"/>
    <w:rsid w:val="00B15DA2"/>
    <w:rsid w:val="00B21433"/>
    <w:rsid w:val="00B250D4"/>
    <w:rsid w:val="00B250EB"/>
    <w:rsid w:val="00B31DF1"/>
    <w:rsid w:val="00B32B8C"/>
    <w:rsid w:val="00B33D2E"/>
    <w:rsid w:val="00B35C64"/>
    <w:rsid w:val="00B376BB"/>
    <w:rsid w:val="00B40715"/>
    <w:rsid w:val="00B4103A"/>
    <w:rsid w:val="00B4120F"/>
    <w:rsid w:val="00B41D00"/>
    <w:rsid w:val="00B44134"/>
    <w:rsid w:val="00B4470B"/>
    <w:rsid w:val="00B500FD"/>
    <w:rsid w:val="00B50B34"/>
    <w:rsid w:val="00B5225E"/>
    <w:rsid w:val="00B5354E"/>
    <w:rsid w:val="00B557AF"/>
    <w:rsid w:val="00B560F6"/>
    <w:rsid w:val="00B56C0C"/>
    <w:rsid w:val="00B61050"/>
    <w:rsid w:val="00B61504"/>
    <w:rsid w:val="00B620D5"/>
    <w:rsid w:val="00B62907"/>
    <w:rsid w:val="00B63CF8"/>
    <w:rsid w:val="00B64030"/>
    <w:rsid w:val="00B6472C"/>
    <w:rsid w:val="00B666D8"/>
    <w:rsid w:val="00B66F45"/>
    <w:rsid w:val="00B672C7"/>
    <w:rsid w:val="00B67A2A"/>
    <w:rsid w:val="00B7383A"/>
    <w:rsid w:val="00B73B81"/>
    <w:rsid w:val="00B7537C"/>
    <w:rsid w:val="00B76435"/>
    <w:rsid w:val="00B8292E"/>
    <w:rsid w:val="00B85D77"/>
    <w:rsid w:val="00B90ABA"/>
    <w:rsid w:val="00B90B29"/>
    <w:rsid w:val="00B90D26"/>
    <w:rsid w:val="00B949E0"/>
    <w:rsid w:val="00BA6179"/>
    <w:rsid w:val="00BA62E0"/>
    <w:rsid w:val="00BA6CAB"/>
    <w:rsid w:val="00BB0126"/>
    <w:rsid w:val="00BB15C0"/>
    <w:rsid w:val="00BB25C4"/>
    <w:rsid w:val="00BB3F02"/>
    <w:rsid w:val="00BB4F5A"/>
    <w:rsid w:val="00BB52DD"/>
    <w:rsid w:val="00BC0D97"/>
    <w:rsid w:val="00BC19D5"/>
    <w:rsid w:val="00BC1A7C"/>
    <w:rsid w:val="00BC1D90"/>
    <w:rsid w:val="00BC2124"/>
    <w:rsid w:val="00BC2521"/>
    <w:rsid w:val="00BC6E53"/>
    <w:rsid w:val="00BC727D"/>
    <w:rsid w:val="00BC7594"/>
    <w:rsid w:val="00BD1BAB"/>
    <w:rsid w:val="00BD23D7"/>
    <w:rsid w:val="00BD503F"/>
    <w:rsid w:val="00BD6331"/>
    <w:rsid w:val="00BD6AE6"/>
    <w:rsid w:val="00BE13DD"/>
    <w:rsid w:val="00BE31CF"/>
    <w:rsid w:val="00BE3B78"/>
    <w:rsid w:val="00BE558D"/>
    <w:rsid w:val="00BE640E"/>
    <w:rsid w:val="00BF098E"/>
    <w:rsid w:val="00BF6D11"/>
    <w:rsid w:val="00C007E3"/>
    <w:rsid w:val="00C00819"/>
    <w:rsid w:val="00C00CE9"/>
    <w:rsid w:val="00C06A75"/>
    <w:rsid w:val="00C0788D"/>
    <w:rsid w:val="00C07BC5"/>
    <w:rsid w:val="00C105D4"/>
    <w:rsid w:val="00C109C8"/>
    <w:rsid w:val="00C14884"/>
    <w:rsid w:val="00C15672"/>
    <w:rsid w:val="00C15F1E"/>
    <w:rsid w:val="00C15F4F"/>
    <w:rsid w:val="00C17241"/>
    <w:rsid w:val="00C2081C"/>
    <w:rsid w:val="00C21654"/>
    <w:rsid w:val="00C2191A"/>
    <w:rsid w:val="00C30D6B"/>
    <w:rsid w:val="00C31F16"/>
    <w:rsid w:val="00C4045C"/>
    <w:rsid w:val="00C43C22"/>
    <w:rsid w:val="00C45EB4"/>
    <w:rsid w:val="00C50EFD"/>
    <w:rsid w:val="00C5713D"/>
    <w:rsid w:val="00C657BF"/>
    <w:rsid w:val="00C659C8"/>
    <w:rsid w:val="00C72ADD"/>
    <w:rsid w:val="00C73658"/>
    <w:rsid w:val="00C73938"/>
    <w:rsid w:val="00C74744"/>
    <w:rsid w:val="00C7475A"/>
    <w:rsid w:val="00C7639C"/>
    <w:rsid w:val="00C8184A"/>
    <w:rsid w:val="00C81F55"/>
    <w:rsid w:val="00C84C35"/>
    <w:rsid w:val="00C90138"/>
    <w:rsid w:val="00C92093"/>
    <w:rsid w:val="00C93ACD"/>
    <w:rsid w:val="00C9445D"/>
    <w:rsid w:val="00C946D2"/>
    <w:rsid w:val="00C95ECE"/>
    <w:rsid w:val="00C974B1"/>
    <w:rsid w:val="00C97C95"/>
    <w:rsid w:val="00C97FFE"/>
    <w:rsid w:val="00CA01CE"/>
    <w:rsid w:val="00CA679C"/>
    <w:rsid w:val="00CA6809"/>
    <w:rsid w:val="00CA6A6E"/>
    <w:rsid w:val="00CA6BB4"/>
    <w:rsid w:val="00CB3AB3"/>
    <w:rsid w:val="00CB5DC0"/>
    <w:rsid w:val="00CB6D1E"/>
    <w:rsid w:val="00CC1430"/>
    <w:rsid w:val="00CC2E33"/>
    <w:rsid w:val="00CC3D17"/>
    <w:rsid w:val="00CC4124"/>
    <w:rsid w:val="00CC4281"/>
    <w:rsid w:val="00CC47CF"/>
    <w:rsid w:val="00CC6689"/>
    <w:rsid w:val="00CC697E"/>
    <w:rsid w:val="00CD0140"/>
    <w:rsid w:val="00CD41DD"/>
    <w:rsid w:val="00CD566A"/>
    <w:rsid w:val="00CE1C1B"/>
    <w:rsid w:val="00CF003B"/>
    <w:rsid w:val="00CF1A69"/>
    <w:rsid w:val="00CF23F8"/>
    <w:rsid w:val="00CF3CB5"/>
    <w:rsid w:val="00CF4144"/>
    <w:rsid w:val="00CF5DF9"/>
    <w:rsid w:val="00CF5F35"/>
    <w:rsid w:val="00CF5FDE"/>
    <w:rsid w:val="00CF7283"/>
    <w:rsid w:val="00CF7596"/>
    <w:rsid w:val="00D01161"/>
    <w:rsid w:val="00D147A1"/>
    <w:rsid w:val="00D159CF"/>
    <w:rsid w:val="00D21AE0"/>
    <w:rsid w:val="00D21D6F"/>
    <w:rsid w:val="00D22EF4"/>
    <w:rsid w:val="00D23796"/>
    <w:rsid w:val="00D23DD4"/>
    <w:rsid w:val="00D25265"/>
    <w:rsid w:val="00D26E89"/>
    <w:rsid w:val="00D30542"/>
    <w:rsid w:val="00D34749"/>
    <w:rsid w:val="00D35418"/>
    <w:rsid w:val="00D3665B"/>
    <w:rsid w:val="00D4052A"/>
    <w:rsid w:val="00D4176F"/>
    <w:rsid w:val="00D41B5B"/>
    <w:rsid w:val="00D42511"/>
    <w:rsid w:val="00D43F8E"/>
    <w:rsid w:val="00D45014"/>
    <w:rsid w:val="00D468E4"/>
    <w:rsid w:val="00D52905"/>
    <w:rsid w:val="00D555E1"/>
    <w:rsid w:val="00D5785F"/>
    <w:rsid w:val="00D57B6E"/>
    <w:rsid w:val="00D57E69"/>
    <w:rsid w:val="00D611C5"/>
    <w:rsid w:val="00D62BF6"/>
    <w:rsid w:val="00D71A18"/>
    <w:rsid w:val="00D810BA"/>
    <w:rsid w:val="00D83FAA"/>
    <w:rsid w:val="00D85050"/>
    <w:rsid w:val="00D921D5"/>
    <w:rsid w:val="00D92799"/>
    <w:rsid w:val="00D95040"/>
    <w:rsid w:val="00D95BC7"/>
    <w:rsid w:val="00D9694B"/>
    <w:rsid w:val="00D971B6"/>
    <w:rsid w:val="00D97D35"/>
    <w:rsid w:val="00DA4E70"/>
    <w:rsid w:val="00DA5C9E"/>
    <w:rsid w:val="00DA5EB8"/>
    <w:rsid w:val="00DA6E57"/>
    <w:rsid w:val="00DB0F1D"/>
    <w:rsid w:val="00DB205B"/>
    <w:rsid w:val="00DB22B6"/>
    <w:rsid w:val="00DB33C2"/>
    <w:rsid w:val="00DB46B7"/>
    <w:rsid w:val="00DB6B8A"/>
    <w:rsid w:val="00DC0D80"/>
    <w:rsid w:val="00DC2CD7"/>
    <w:rsid w:val="00DC2EE6"/>
    <w:rsid w:val="00DC4C48"/>
    <w:rsid w:val="00DC53E1"/>
    <w:rsid w:val="00DC5DDA"/>
    <w:rsid w:val="00DC6AC8"/>
    <w:rsid w:val="00DD15D1"/>
    <w:rsid w:val="00DD212E"/>
    <w:rsid w:val="00DD255B"/>
    <w:rsid w:val="00DD2F36"/>
    <w:rsid w:val="00DD42F2"/>
    <w:rsid w:val="00DD4D48"/>
    <w:rsid w:val="00DD5116"/>
    <w:rsid w:val="00DD60EF"/>
    <w:rsid w:val="00DE1654"/>
    <w:rsid w:val="00DE4D02"/>
    <w:rsid w:val="00DE6129"/>
    <w:rsid w:val="00DE7D55"/>
    <w:rsid w:val="00DF03B5"/>
    <w:rsid w:val="00DF1ADA"/>
    <w:rsid w:val="00DF40E9"/>
    <w:rsid w:val="00DF526D"/>
    <w:rsid w:val="00DF5632"/>
    <w:rsid w:val="00DF563C"/>
    <w:rsid w:val="00DF5A74"/>
    <w:rsid w:val="00DF6844"/>
    <w:rsid w:val="00E051F9"/>
    <w:rsid w:val="00E10E2B"/>
    <w:rsid w:val="00E1192F"/>
    <w:rsid w:val="00E132E2"/>
    <w:rsid w:val="00E1443D"/>
    <w:rsid w:val="00E20133"/>
    <w:rsid w:val="00E21EFA"/>
    <w:rsid w:val="00E2273D"/>
    <w:rsid w:val="00E22B7D"/>
    <w:rsid w:val="00E23DCD"/>
    <w:rsid w:val="00E24937"/>
    <w:rsid w:val="00E253B0"/>
    <w:rsid w:val="00E26B62"/>
    <w:rsid w:val="00E30BFA"/>
    <w:rsid w:val="00E34DFE"/>
    <w:rsid w:val="00E355A7"/>
    <w:rsid w:val="00E36D09"/>
    <w:rsid w:val="00E36D57"/>
    <w:rsid w:val="00E36E0E"/>
    <w:rsid w:val="00E37528"/>
    <w:rsid w:val="00E40F41"/>
    <w:rsid w:val="00E41D56"/>
    <w:rsid w:val="00E4312A"/>
    <w:rsid w:val="00E43282"/>
    <w:rsid w:val="00E4454A"/>
    <w:rsid w:val="00E4499F"/>
    <w:rsid w:val="00E463F7"/>
    <w:rsid w:val="00E51307"/>
    <w:rsid w:val="00E51DB2"/>
    <w:rsid w:val="00E52CD6"/>
    <w:rsid w:val="00E549E1"/>
    <w:rsid w:val="00E569F2"/>
    <w:rsid w:val="00E612C9"/>
    <w:rsid w:val="00E618FD"/>
    <w:rsid w:val="00E64641"/>
    <w:rsid w:val="00E65FE8"/>
    <w:rsid w:val="00E73E5C"/>
    <w:rsid w:val="00E76100"/>
    <w:rsid w:val="00E77F45"/>
    <w:rsid w:val="00E82C95"/>
    <w:rsid w:val="00E83BDA"/>
    <w:rsid w:val="00E8429E"/>
    <w:rsid w:val="00E86A2F"/>
    <w:rsid w:val="00E86EFF"/>
    <w:rsid w:val="00E90A23"/>
    <w:rsid w:val="00E91A21"/>
    <w:rsid w:val="00E94223"/>
    <w:rsid w:val="00E9744C"/>
    <w:rsid w:val="00EA093E"/>
    <w:rsid w:val="00EA0A0E"/>
    <w:rsid w:val="00EA0E5C"/>
    <w:rsid w:val="00EA1173"/>
    <w:rsid w:val="00EA13F4"/>
    <w:rsid w:val="00EA5AE2"/>
    <w:rsid w:val="00EA6236"/>
    <w:rsid w:val="00EB01A8"/>
    <w:rsid w:val="00EB189B"/>
    <w:rsid w:val="00EB2346"/>
    <w:rsid w:val="00EB2C49"/>
    <w:rsid w:val="00EB391A"/>
    <w:rsid w:val="00EB3D5A"/>
    <w:rsid w:val="00EB42C1"/>
    <w:rsid w:val="00EB447D"/>
    <w:rsid w:val="00EB58DB"/>
    <w:rsid w:val="00EB65C7"/>
    <w:rsid w:val="00EB6C4C"/>
    <w:rsid w:val="00EB776C"/>
    <w:rsid w:val="00EC0B9C"/>
    <w:rsid w:val="00EC4F32"/>
    <w:rsid w:val="00EC65D8"/>
    <w:rsid w:val="00EC6B9A"/>
    <w:rsid w:val="00ED19F4"/>
    <w:rsid w:val="00ED2032"/>
    <w:rsid w:val="00ED269A"/>
    <w:rsid w:val="00ED33D9"/>
    <w:rsid w:val="00ED3770"/>
    <w:rsid w:val="00EE1CC5"/>
    <w:rsid w:val="00EE280C"/>
    <w:rsid w:val="00EE4ABC"/>
    <w:rsid w:val="00EE65B4"/>
    <w:rsid w:val="00EE6A18"/>
    <w:rsid w:val="00EE6EE8"/>
    <w:rsid w:val="00EF1187"/>
    <w:rsid w:val="00EF16D6"/>
    <w:rsid w:val="00EF357C"/>
    <w:rsid w:val="00EF50FB"/>
    <w:rsid w:val="00EF52FF"/>
    <w:rsid w:val="00EF6F8E"/>
    <w:rsid w:val="00EF7028"/>
    <w:rsid w:val="00F0332B"/>
    <w:rsid w:val="00F07261"/>
    <w:rsid w:val="00F07AA5"/>
    <w:rsid w:val="00F102A2"/>
    <w:rsid w:val="00F10655"/>
    <w:rsid w:val="00F10F69"/>
    <w:rsid w:val="00F113BE"/>
    <w:rsid w:val="00F129E6"/>
    <w:rsid w:val="00F149D3"/>
    <w:rsid w:val="00F21B17"/>
    <w:rsid w:val="00F23B09"/>
    <w:rsid w:val="00F26AB0"/>
    <w:rsid w:val="00F26D57"/>
    <w:rsid w:val="00F303BD"/>
    <w:rsid w:val="00F30756"/>
    <w:rsid w:val="00F320CE"/>
    <w:rsid w:val="00F32109"/>
    <w:rsid w:val="00F32732"/>
    <w:rsid w:val="00F378AA"/>
    <w:rsid w:val="00F43BCA"/>
    <w:rsid w:val="00F4451C"/>
    <w:rsid w:val="00F45046"/>
    <w:rsid w:val="00F464D1"/>
    <w:rsid w:val="00F46C79"/>
    <w:rsid w:val="00F52509"/>
    <w:rsid w:val="00F55975"/>
    <w:rsid w:val="00F56DE6"/>
    <w:rsid w:val="00F6188A"/>
    <w:rsid w:val="00F63CB2"/>
    <w:rsid w:val="00F63E20"/>
    <w:rsid w:val="00F63E38"/>
    <w:rsid w:val="00F6439E"/>
    <w:rsid w:val="00F672A9"/>
    <w:rsid w:val="00F677F9"/>
    <w:rsid w:val="00F67D61"/>
    <w:rsid w:val="00F71A5F"/>
    <w:rsid w:val="00F72F33"/>
    <w:rsid w:val="00F75B13"/>
    <w:rsid w:val="00F76131"/>
    <w:rsid w:val="00F76674"/>
    <w:rsid w:val="00F7683B"/>
    <w:rsid w:val="00F77ABD"/>
    <w:rsid w:val="00F80006"/>
    <w:rsid w:val="00F83ABE"/>
    <w:rsid w:val="00F83C8C"/>
    <w:rsid w:val="00F83D3B"/>
    <w:rsid w:val="00F85877"/>
    <w:rsid w:val="00F85A40"/>
    <w:rsid w:val="00F874F1"/>
    <w:rsid w:val="00F91F59"/>
    <w:rsid w:val="00F96EBA"/>
    <w:rsid w:val="00F979DD"/>
    <w:rsid w:val="00FA0FE3"/>
    <w:rsid w:val="00FA1C3A"/>
    <w:rsid w:val="00FA2438"/>
    <w:rsid w:val="00FA2497"/>
    <w:rsid w:val="00FA6D67"/>
    <w:rsid w:val="00FA70FB"/>
    <w:rsid w:val="00FB18B6"/>
    <w:rsid w:val="00FB2069"/>
    <w:rsid w:val="00FB35D5"/>
    <w:rsid w:val="00FC0BCD"/>
    <w:rsid w:val="00FC30C7"/>
    <w:rsid w:val="00FC584E"/>
    <w:rsid w:val="00FC695E"/>
    <w:rsid w:val="00FC6CEE"/>
    <w:rsid w:val="00FC7CE6"/>
    <w:rsid w:val="00FD27B5"/>
    <w:rsid w:val="00FD2B9F"/>
    <w:rsid w:val="00FD6E4F"/>
    <w:rsid w:val="00FE15C8"/>
    <w:rsid w:val="00FE2BAC"/>
    <w:rsid w:val="00FE331D"/>
    <w:rsid w:val="00FE4902"/>
    <w:rsid w:val="00FE55D2"/>
    <w:rsid w:val="00FE6B82"/>
    <w:rsid w:val="00FE7242"/>
    <w:rsid w:val="00FF32EB"/>
    <w:rsid w:val="00FF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63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68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92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F5632"/>
    <w:pPr>
      <w:keepNext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8927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92717"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8927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68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927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89271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92717"/>
    <w:rPr>
      <w:sz w:val="24"/>
    </w:rPr>
  </w:style>
  <w:style w:type="character" w:customStyle="1" w:styleId="Nagwek6Znak">
    <w:name w:val="Nagłówek 6 Znak"/>
    <w:basedOn w:val="Domylnaczcionkaakapitu"/>
    <w:link w:val="Nagwek6"/>
    <w:rsid w:val="0089271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Tytu">
    <w:name w:val="Title"/>
    <w:basedOn w:val="Normalny"/>
    <w:link w:val="TytuZnak"/>
    <w:qFormat/>
    <w:rsid w:val="00DF5632"/>
    <w:pPr>
      <w:jc w:val="center"/>
    </w:pPr>
    <w:rPr>
      <w:b/>
      <w:sz w:val="32"/>
    </w:rPr>
  </w:style>
  <w:style w:type="paragraph" w:styleId="Tekstdymka">
    <w:name w:val="Balloon Text"/>
    <w:basedOn w:val="Normalny"/>
    <w:link w:val="TekstdymkaZnak"/>
    <w:rsid w:val="00074F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4F5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9E6867"/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E6867"/>
    <w:rPr>
      <w:sz w:val="22"/>
    </w:rPr>
  </w:style>
  <w:style w:type="paragraph" w:styleId="Akapitzlist">
    <w:name w:val="List Paragraph"/>
    <w:basedOn w:val="Normalny"/>
    <w:qFormat/>
    <w:rsid w:val="009E68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216AE"/>
    <w:pPr>
      <w:spacing w:before="100" w:beforeAutospacing="1" w:after="100" w:afterAutospacing="1"/>
    </w:pPr>
  </w:style>
  <w:style w:type="paragraph" w:customStyle="1" w:styleId="Normal3">
    <w:name w:val="Normal_3"/>
    <w:rsid w:val="00363291"/>
    <w:rPr>
      <w:color w:val="000000"/>
      <w:sz w:val="22"/>
    </w:rPr>
  </w:style>
  <w:style w:type="paragraph" w:styleId="Tekstpodstawowywcity2">
    <w:name w:val="Body Text Indent 2"/>
    <w:basedOn w:val="Normalny"/>
    <w:link w:val="Tekstpodstawowywcity2Znak"/>
    <w:rsid w:val="00892717"/>
    <w:pPr>
      <w:ind w:firstLine="709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2717"/>
    <w:rPr>
      <w:sz w:val="22"/>
    </w:rPr>
  </w:style>
  <w:style w:type="paragraph" w:styleId="Tekstpodstawowy">
    <w:name w:val="Body Text"/>
    <w:basedOn w:val="Normalny"/>
    <w:link w:val="TekstpodstawowyZnak"/>
    <w:rsid w:val="0089271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2717"/>
    <w:rPr>
      <w:sz w:val="24"/>
    </w:rPr>
  </w:style>
  <w:style w:type="paragraph" w:styleId="Podtytu">
    <w:name w:val="Subtitle"/>
    <w:basedOn w:val="Normalny"/>
    <w:link w:val="PodtytuZnak"/>
    <w:qFormat/>
    <w:rsid w:val="00892717"/>
    <w:pPr>
      <w:outlineLvl w:val="0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892717"/>
    <w:rPr>
      <w:sz w:val="24"/>
    </w:rPr>
  </w:style>
  <w:style w:type="paragraph" w:styleId="Tekstpodstawowy3">
    <w:name w:val="Body Text 3"/>
    <w:basedOn w:val="Normalny"/>
    <w:link w:val="Tekstpodstawowy3Znak"/>
    <w:rsid w:val="00892717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92717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892717"/>
    <w:pPr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2717"/>
    <w:rPr>
      <w:sz w:val="24"/>
    </w:rPr>
  </w:style>
  <w:style w:type="paragraph" w:customStyle="1" w:styleId="styl1">
    <w:name w:val="styl 1"/>
    <w:basedOn w:val="Normalny"/>
    <w:rsid w:val="00892717"/>
    <w:pPr>
      <w:jc w:val="both"/>
    </w:pPr>
    <w:rPr>
      <w:i/>
      <w:szCs w:val="20"/>
      <w:u w:val="single"/>
    </w:rPr>
  </w:style>
  <w:style w:type="character" w:styleId="Odwoaniedokomentarza">
    <w:name w:val="annotation reference"/>
    <w:basedOn w:val="Domylnaczcionkaakapitu"/>
    <w:rsid w:val="008927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927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2717"/>
  </w:style>
  <w:style w:type="paragraph" w:styleId="Tematkomentarza">
    <w:name w:val="annotation subject"/>
    <w:basedOn w:val="Tekstkomentarza"/>
    <w:next w:val="Tekstkomentarza"/>
    <w:link w:val="TematkomentarzaZnak"/>
    <w:rsid w:val="00892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271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92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2717"/>
  </w:style>
  <w:style w:type="character" w:styleId="Odwoanieprzypisukocowego">
    <w:name w:val="endnote reference"/>
    <w:basedOn w:val="Domylnaczcionkaakapitu"/>
    <w:uiPriority w:val="99"/>
    <w:rsid w:val="0089271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8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0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2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0E7"/>
    <w:rPr>
      <w:sz w:val="24"/>
      <w:szCs w:val="24"/>
    </w:rPr>
  </w:style>
  <w:style w:type="paragraph" w:customStyle="1" w:styleId="Indeks">
    <w:name w:val="Indeks"/>
    <w:basedOn w:val="Normalny"/>
    <w:rsid w:val="00A20BFD"/>
    <w:pPr>
      <w:suppressLineNumbers/>
      <w:suppressAutoHyphens/>
    </w:pPr>
    <w:rPr>
      <w:rFonts w:cs="Mangal"/>
      <w:lang w:eastAsia="ar-SA"/>
    </w:rPr>
  </w:style>
  <w:style w:type="paragraph" w:customStyle="1" w:styleId="Styl10">
    <w:name w:val="Styl1"/>
    <w:basedOn w:val="Normalny"/>
    <w:link w:val="Styl1Znak"/>
    <w:qFormat/>
    <w:rsid w:val="00752F8F"/>
    <w:pPr>
      <w:jc w:val="both"/>
    </w:pPr>
    <w:rPr>
      <w:rFonts w:eastAsiaTheme="minorHAns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0"/>
    <w:rsid w:val="00752F8F"/>
    <w:rPr>
      <w:rFonts w:eastAsiaTheme="minorHAnsi"/>
      <w:sz w:val="22"/>
      <w:szCs w:val="22"/>
      <w:lang w:eastAsia="en-US"/>
    </w:rPr>
  </w:style>
  <w:style w:type="paragraph" w:customStyle="1" w:styleId="Normal2">
    <w:name w:val="Normal_2"/>
    <w:rsid w:val="00752F8F"/>
    <w:rPr>
      <w:color w:val="000000"/>
      <w:sz w:val="22"/>
    </w:rPr>
  </w:style>
  <w:style w:type="paragraph" w:customStyle="1" w:styleId="Normal0">
    <w:name w:val="Normal_0"/>
    <w:rsid w:val="00E20133"/>
    <w:rPr>
      <w:color w:val="000000"/>
      <w:sz w:val="22"/>
    </w:rPr>
  </w:style>
  <w:style w:type="paragraph" w:customStyle="1" w:styleId="Heading10">
    <w:name w:val="Heading 1_0"/>
    <w:basedOn w:val="Normal0"/>
    <w:next w:val="Normal0"/>
    <w:rsid w:val="00E20133"/>
    <w:pPr>
      <w:keepNext/>
      <w:spacing w:before="240" w:after="60"/>
      <w:outlineLvl w:val="0"/>
    </w:pPr>
    <w:rPr>
      <w:b/>
      <w:sz w:val="32"/>
    </w:rPr>
  </w:style>
  <w:style w:type="paragraph" w:customStyle="1" w:styleId="gruby">
    <w:name w:val="gruby"/>
    <w:basedOn w:val="Normalny"/>
    <w:rsid w:val="00A15274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rsid w:val="00A15274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rsid w:val="00A15274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rsid w:val="00A15274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rsid w:val="00A15274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rsid w:val="00A15274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rsid w:val="00A15274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rsid w:val="00A15274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rsid w:val="00A15274"/>
    <w:pPr>
      <w:spacing w:before="100" w:beforeAutospacing="1" w:after="100" w:afterAutospacing="1"/>
    </w:pPr>
  </w:style>
  <w:style w:type="paragraph" w:customStyle="1" w:styleId="Heading11">
    <w:name w:val="Heading 1_1"/>
    <w:basedOn w:val="Normal2"/>
    <w:next w:val="Normal2"/>
    <w:rsid w:val="008F3009"/>
    <w:pPr>
      <w:keepNext/>
      <w:spacing w:before="240" w:after="60"/>
      <w:outlineLvl w:val="0"/>
    </w:pPr>
    <w:rPr>
      <w:b/>
      <w:sz w:val="32"/>
    </w:rPr>
  </w:style>
  <w:style w:type="paragraph" w:customStyle="1" w:styleId="ListParagraph1">
    <w:name w:val="List Paragraph_1"/>
    <w:basedOn w:val="Normal2"/>
    <w:rsid w:val="008F300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Heading20">
    <w:name w:val="Heading 2_0"/>
    <w:basedOn w:val="Normal2"/>
    <w:next w:val="Normal2"/>
    <w:rsid w:val="008F3009"/>
    <w:pPr>
      <w:keepNext/>
      <w:keepLines/>
      <w:spacing w:before="200"/>
      <w:outlineLvl w:val="1"/>
    </w:pPr>
    <w:rPr>
      <w:b/>
      <w:color w:val="5B9BD5"/>
      <w:sz w:val="26"/>
    </w:rPr>
  </w:style>
  <w:style w:type="paragraph" w:customStyle="1" w:styleId="BodyText21">
    <w:name w:val="Body Text 2_1"/>
    <w:basedOn w:val="Normal2"/>
    <w:rsid w:val="008F3009"/>
  </w:style>
  <w:style w:type="paragraph" w:customStyle="1" w:styleId="Default">
    <w:name w:val="Default"/>
    <w:rsid w:val="00D417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166D9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0166D9"/>
    <w:rPr>
      <w:b/>
      <w:sz w:val="32"/>
      <w:szCs w:val="24"/>
    </w:rPr>
  </w:style>
  <w:style w:type="paragraph" w:customStyle="1" w:styleId="Normal20">
    <w:name w:val="Normal_2_0"/>
    <w:basedOn w:val="Normal3"/>
    <w:rsid w:val="00136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778B5-2996-4882-BC57-217A7045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26812</Words>
  <Characters>160874</Characters>
  <Application>Microsoft Office Word</Application>
  <DocSecurity>0</DocSecurity>
  <Lines>1340</Lines>
  <Paragraphs>374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Nr 246/2010</vt:lpstr>
    </vt:vector>
  </TitlesOfParts>
  <Company>Urzad Miasta</Company>
  <LinksUpToDate>false</LinksUpToDate>
  <CharactersWithSpaces>187312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Nr 246/2010</dc:title>
  <dc:creator>bskowronska</dc:creator>
  <cp:lastModifiedBy>Joanna Szczepańska</cp:lastModifiedBy>
  <cp:revision>2</cp:revision>
  <cp:lastPrinted>2016-12-06T11:07:00Z</cp:lastPrinted>
  <dcterms:created xsi:type="dcterms:W3CDTF">2016-12-22T07:11:00Z</dcterms:created>
  <dcterms:modified xsi:type="dcterms:W3CDTF">2016-12-22T07:11:00Z</dcterms:modified>
</cp:coreProperties>
</file>