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1EE65" w14:textId="6928B674" w:rsidR="00D42A23" w:rsidRPr="00D42A23" w:rsidRDefault="00D42A23" w:rsidP="00D42A23">
      <w:pPr>
        <w:jc w:val="right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  <w:r w:rsidRPr="00D42A23">
        <w:rPr>
          <w:rFonts w:ascii="Calibri" w:eastAsia="Calibri" w:hAnsi="Calibri" w:cs="Calibri"/>
          <w:sz w:val="20"/>
          <w:szCs w:val="20"/>
        </w:rPr>
        <w:t xml:space="preserve">Załącznik do Zarządzenia Nr </w:t>
      </w:r>
      <w:r w:rsidR="00CF1183">
        <w:rPr>
          <w:rFonts w:ascii="Calibri" w:eastAsia="Calibri" w:hAnsi="Calibri" w:cs="Calibri"/>
          <w:sz w:val="20"/>
          <w:szCs w:val="20"/>
        </w:rPr>
        <w:t>383</w:t>
      </w:r>
      <w:r w:rsidRPr="00D42A23">
        <w:rPr>
          <w:rFonts w:ascii="Calibri" w:eastAsia="Calibri" w:hAnsi="Calibri" w:cs="Calibri"/>
          <w:sz w:val="20"/>
          <w:szCs w:val="20"/>
        </w:rPr>
        <w:t xml:space="preserve">/2022 </w:t>
      </w:r>
    </w:p>
    <w:p w14:paraId="4DC378F9" w14:textId="77777777" w:rsidR="00D42A23" w:rsidRPr="00D42A23" w:rsidRDefault="00D42A23" w:rsidP="00D42A23">
      <w:pPr>
        <w:jc w:val="right"/>
        <w:rPr>
          <w:rFonts w:ascii="Calibri" w:eastAsia="Calibri" w:hAnsi="Calibri" w:cs="Calibri"/>
          <w:sz w:val="20"/>
          <w:szCs w:val="20"/>
        </w:rPr>
      </w:pPr>
      <w:r w:rsidRPr="00D42A23">
        <w:rPr>
          <w:rFonts w:ascii="Calibri" w:eastAsia="Calibri" w:hAnsi="Calibri" w:cs="Calibri"/>
          <w:sz w:val="20"/>
          <w:szCs w:val="20"/>
        </w:rPr>
        <w:t>Prezydenta Miasta Tomaszowa Mazowieckiego</w:t>
      </w:r>
    </w:p>
    <w:p w14:paraId="5F04D1F4" w14:textId="2624F8F3" w:rsidR="00D42A23" w:rsidRPr="00D42A23" w:rsidRDefault="00D42A23" w:rsidP="00D42A23">
      <w:pPr>
        <w:jc w:val="right"/>
        <w:rPr>
          <w:rFonts w:ascii="Calibri" w:eastAsia="Calibri" w:hAnsi="Calibri" w:cs="Calibri"/>
          <w:sz w:val="20"/>
          <w:szCs w:val="20"/>
        </w:rPr>
      </w:pPr>
      <w:r w:rsidRPr="00D42A23">
        <w:rPr>
          <w:rFonts w:ascii="Calibri" w:eastAsia="Calibri" w:hAnsi="Calibri" w:cs="Calibri"/>
          <w:sz w:val="20"/>
          <w:szCs w:val="20"/>
        </w:rPr>
        <w:t xml:space="preserve">z dnia </w:t>
      </w:r>
      <w:r w:rsidR="00CF1183">
        <w:rPr>
          <w:rFonts w:ascii="Calibri" w:eastAsia="Calibri" w:hAnsi="Calibri" w:cs="Calibri"/>
          <w:sz w:val="20"/>
          <w:szCs w:val="20"/>
        </w:rPr>
        <w:t>28 listopada</w:t>
      </w:r>
      <w:r w:rsidRPr="00D42A23">
        <w:rPr>
          <w:rFonts w:ascii="Calibri" w:eastAsia="Calibri" w:hAnsi="Calibri" w:cs="Calibri"/>
          <w:sz w:val="20"/>
          <w:szCs w:val="20"/>
        </w:rPr>
        <w:t xml:space="preserve"> 2022 r. </w:t>
      </w:r>
    </w:p>
    <w:p w14:paraId="4E3B200A" w14:textId="77777777" w:rsidR="00D42A23" w:rsidRDefault="00D42A23" w:rsidP="00D42A23">
      <w:pPr>
        <w:spacing w:line="240" w:lineRule="auto"/>
        <w:jc w:val="center"/>
        <w:rPr>
          <w:rFonts w:ascii="Calibri" w:hAnsi="Calibri" w:cs="Calibri"/>
          <w:b/>
          <w:caps/>
          <w:sz w:val="24"/>
          <w:szCs w:val="24"/>
        </w:rPr>
      </w:pPr>
    </w:p>
    <w:p w14:paraId="699E1CAA" w14:textId="31D83377" w:rsidR="00D42A23" w:rsidRPr="006A06C4" w:rsidRDefault="00D42A23" w:rsidP="00D42A23">
      <w:pPr>
        <w:spacing w:before="240"/>
        <w:jc w:val="center"/>
        <w:rPr>
          <w:rFonts w:ascii="Calibri" w:hAnsi="Calibri" w:cs="Calibri"/>
          <w:sz w:val="24"/>
          <w:szCs w:val="24"/>
        </w:rPr>
      </w:pPr>
      <w:r w:rsidRPr="006A06C4">
        <w:rPr>
          <w:rFonts w:ascii="Calibri" w:hAnsi="Calibri" w:cs="Calibri"/>
          <w:b/>
          <w:caps/>
          <w:sz w:val="24"/>
          <w:szCs w:val="24"/>
        </w:rPr>
        <w:t>Uchwała Nr ………. /…….…. /2022</w:t>
      </w:r>
      <w:r w:rsidRPr="006A06C4">
        <w:rPr>
          <w:rFonts w:ascii="Calibri" w:hAnsi="Calibri" w:cs="Calibri"/>
          <w:b/>
          <w:caps/>
          <w:sz w:val="24"/>
          <w:szCs w:val="24"/>
        </w:rPr>
        <w:br/>
        <w:t>Rady Miejskiej Tomaszowa Mazowieckiego</w:t>
      </w:r>
    </w:p>
    <w:p w14:paraId="71BE8716" w14:textId="77777777" w:rsidR="00D42A23" w:rsidRPr="006A06C4" w:rsidRDefault="00D42A23" w:rsidP="00D42A23">
      <w:pPr>
        <w:spacing w:before="120" w:after="240"/>
        <w:jc w:val="center"/>
        <w:rPr>
          <w:rFonts w:ascii="Calibri" w:hAnsi="Calibri" w:cs="Calibri"/>
          <w:b/>
          <w:sz w:val="24"/>
          <w:szCs w:val="24"/>
        </w:rPr>
      </w:pPr>
      <w:r w:rsidRPr="006A06C4">
        <w:rPr>
          <w:rFonts w:ascii="Calibri" w:hAnsi="Calibri" w:cs="Calibri"/>
          <w:b/>
          <w:sz w:val="24"/>
          <w:szCs w:val="24"/>
        </w:rPr>
        <w:t>z dnia …………………………………… 2022 r.</w:t>
      </w:r>
    </w:p>
    <w:p w14:paraId="35515553" w14:textId="77777777" w:rsidR="00D42A23" w:rsidRPr="006A06C4" w:rsidRDefault="00D42A23" w:rsidP="00D42A23">
      <w:pPr>
        <w:keepNext/>
        <w:jc w:val="center"/>
        <w:rPr>
          <w:rFonts w:ascii="Calibri" w:hAnsi="Calibri" w:cs="Calibri"/>
          <w:sz w:val="24"/>
          <w:szCs w:val="24"/>
        </w:rPr>
      </w:pPr>
      <w:r w:rsidRPr="006A06C4">
        <w:rPr>
          <w:rFonts w:ascii="Calibri" w:hAnsi="Calibri" w:cs="Calibri"/>
          <w:b/>
          <w:sz w:val="24"/>
          <w:szCs w:val="24"/>
        </w:rPr>
        <w:t xml:space="preserve">w sprawie przyjęcia </w:t>
      </w:r>
      <w:r>
        <w:rPr>
          <w:rFonts w:ascii="Calibri" w:hAnsi="Calibri" w:cs="Calibri"/>
          <w:b/>
          <w:sz w:val="24"/>
          <w:szCs w:val="24"/>
        </w:rPr>
        <w:t xml:space="preserve">Wieloletniego </w:t>
      </w:r>
      <w:r w:rsidRPr="006A06C4">
        <w:rPr>
          <w:rFonts w:ascii="Calibri" w:hAnsi="Calibri" w:cs="Calibri"/>
          <w:b/>
          <w:sz w:val="24"/>
          <w:szCs w:val="24"/>
        </w:rPr>
        <w:t xml:space="preserve">Programu </w:t>
      </w:r>
      <w:r>
        <w:rPr>
          <w:rFonts w:ascii="Calibri" w:hAnsi="Calibri" w:cs="Calibri"/>
          <w:b/>
          <w:sz w:val="24"/>
          <w:szCs w:val="24"/>
        </w:rPr>
        <w:t>W</w:t>
      </w:r>
      <w:r w:rsidRPr="006A06C4">
        <w:rPr>
          <w:rFonts w:ascii="Calibri" w:hAnsi="Calibri" w:cs="Calibri"/>
          <w:b/>
          <w:sz w:val="24"/>
          <w:szCs w:val="24"/>
        </w:rPr>
        <w:t xml:space="preserve">spółpracy </w:t>
      </w:r>
      <w:r>
        <w:rPr>
          <w:rFonts w:ascii="Calibri" w:hAnsi="Calibri" w:cs="Calibri"/>
          <w:b/>
          <w:sz w:val="24"/>
          <w:szCs w:val="24"/>
        </w:rPr>
        <w:t xml:space="preserve">Miasta Tomaszowa Mazowieckiego </w:t>
      </w:r>
      <w:r w:rsidRPr="006A06C4">
        <w:rPr>
          <w:rFonts w:ascii="Calibri" w:hAnsi="Calibri" w:cs="Calibri"/>
          <w:b/>
          <w:sz w:val="24"/>
          <w:szCs w:val="24"/>
        </w:rPr>
        <w:t>z </w:t>
      </w:r>
      <w:r>
        <w:rPr>
          <w:rFonts w:ascii="Calibri" w:hAnsi="Calibri" w:cs="Calibri"/>
          <w:b/>
          <w:sz w:val="24"/>
          <w:szCs w:val="24"/>
        </w:rPr>
        <w:t>O</w:t>
      </w:r>
      <w:r w:rsidRPr="006A06C4">
        <w:rPr>
          <w:rFonts w:ascii="Calibri" w:hAnsi="Calibri" w:cs="Calibri"/>
          <w:b/>
          <w:sz w:val="24"/>
          <w:szCs w:val="24"/>
        </w:rPr>
        <w:t xml:space="preserve">rganizacjami </w:t>
      </w:r>
      <w:r>
        <w:rPr>
          <w:rFonts w:ascii="Calibri" w:hAnsi="Calibri" w:cs="Calibri"/>
          <w:b/>
          <w:sz w:val="24"/>
          <w:szCs w:val="24"/>
        </w:rPr>
        <w:t>P</w:t>
      </w:r>
      <w:r w:rsidRPr="006A06C4">
        <w:rPr>
          <w:rFonts w:ascii="Calibri" w:hAnsi="Calibri" w:cs="Calibri"/>
          <w:b/>
          <w:sz w:val="24"/>
          <w:szCs w:val="24"/>
        </w:rPr>
        <w:t xml:space="preserve">ozarządowymi na </w:t>
      </w:r>
      <w:r>
        <w:rPr>
          <w:rFonts w:ascii="Calibri" w:hAnsi="Calibri" w:cs="Calibri"/>
          <w:b/>
          <w:sz w:val="24"/>
          <w:szCs w:val="24"/>
        </w:rPr>
        <w:t xml:space="preserve">lata </w:t>
      </w:r>
      <w:r w:rsidRPr="006A06C4">
        <w:rPr>
          <w:rFonts w:ascii="Calibri" w:hAnsi="Calibri" w:cs="Calibri"/>
          <w:b/>
          <w:sz w:val="24"/>
          <w:szCs w:val="24"/>
        </w:rPr>
        <w:t>2023</w:t>
      </w:r>
      <w:r>
        <w:rPr>
          <w:rFonts w:ascii="Calibri" w:hAnsi="Calibri" w:cs="Calibri"/>
          <w:b/>
          <w:sz w:val="24"/>
          <w:szCs w:val="24"/>
        </w:rPr>
        <w:t xml:space="preserve"> - 2026</w:t>
      </w:r>
    </w:p>
    <w:p w14:paraId="0C430E39" w14:textId="77777777" w:rsidR="00D42A23" w:rsidRPr="006A06C4" w:rsidRDefault="00D42A23" w:rsidP="00D42A23">
      <w:pPr>
        <w:keepLines/>
        <w:spacing w:before="240"/>
        <w:ind w:firstLine="426"/>
        <w:rPr>
          <w:rFonts w:ascii="Calibri" w:hAnsi="Calibri" w:cs="Calibri"/>
          <w:sz w:val="24"/>
          <w:szCs w:val="24"/>
        </w:rPr>
      </w:pPr>
      <w:r w:rsidRPr="006A06C4">
        <w:rPr>
          <w:rFonts w:ascii="Calibri" w:hAnsi="Calibri" w:cs="Calibri"/>
          <w:sz w:val="24"/>
          <w:szCs w:val="24"/>
        </w:rPr>
        <w:t xml:space="preserve">Na podstawie art. 18 ust. 2 pkt. 15 ustawy z dnia 8 marca 1990 roku o samorządzie gminnym (t.j. Dz. U. z 2022 r. poz. 559, poz. 1005, poz. 1079, poz.1561), art. 5a ust. 1 i 4 ustawy z dnia 24 kwietnia 2003 roku o działalności pożytku publicznego i o wolontariacie (t.j. Dz. U. z 2022 r. poz. 1327; z 2021 r. poz. 2490; z 2022 r. poz. 1812, poz. 1265), </w:t>
      </w:r>
      <w:r w:rsidRPr="006A06C4">
        <w:rPr>
          <w:rFonts w:ascii="Calibri" w:hAnsi="Calibri" w:cs="Calibri"/>
          <w:b/>
          <w:sz w:val="24"/>
          <w:szCs w:val="24"/>
        </w:rPr>
        <w:t>Rada Miejska Tomaszowa Mazowieckiego uchwala, co następuje</w:t>
      </w:r>
      <w:r w:rsidRPr="006A06C4">
        <w:rPr>
          <w:rFonts w:ascii="Calibri" w:hAnsi="Calibri" w:cs="Calibri"/>
          <w:sz w:val="24"/>
          <w:szCs w:val="24"/>
        </w:rPr>
        <w:t>:</w:t>
      </w:r>
    </w:p>
    <w:p w14:paraId="0385559C" w14:textId="77777777" w:rsidR="00D42A23" w:rsidRPr="002A1687" w:rsidRDefault="00D42A23" w:rsidP="00D42A23">
      <w:pPr>
        <w:keepNext/>
        <w:spacing w:before="240"/>
        <w:ind w:firstLine="284"/>
        <w:rPr>
          <w:rFonts w:ascii="Calibri" w:hAnsi="Calibri" w:cs="Calibri"/>
          <w:bCs/>
          <w:sz w:val="24"/>
          <w:szCs w:val="24"/>
        </w:rPr>
      </w:pPr>
      <w:r w:rsidRPr="006A06C4">
        <w:rPr>
          <w:rFonts w:ascii="Calibri" w:hAnsi="Calibri" w:cs="Calibri"/>
          <w:b/>
          <w:sz w:val="24"/>
          <w:szCs w:val="24"/>
        </w:rPr>
        <w:t>§ 1. </w:t>
      </w:r>
      <w:r w:rsidRPr="006A06C4">
        <w:rPr>
          <w:rFonts w:ascii="Calibri" w:hAnsi="Calibri" w:cs="Calibri"/>
          <w:color w:val="000000"/>
          <w:sz w:val="24"/>
          <w:szCs w:val="24"/>
        </w:rPr>
        <w:t xml:space="preserve">Przyjmuje się </w:t>
      </w:r>
      <w:r w:rsidRPr="002A1687">
        <w:rPr>
          <w:rFonts w:ascii="Calibri" w:hAnsi="Calibri" w:cs="Calibri"/>
          <w:bCs/>
          <w:sz w:val="24"/>
          <w:szCs w:val="24"/>
        </w:rPr>
        <w:t>Wieloletni Program Współpracy Miasta Tomaszowa Mazowieckiego z Organizacjami Pozarządowymi na lata 2023 - 2026</w:t>
      </w:r>
      <w:r w:rsidRPr="006A06C4">
        <w:rPr>
          <w:rFonts w:ascii="Calibri" w:hAnsi="Calibri" w:cs="Calibri"/>
          <w:color w:val="000000"/>
          <w:sz w:val="24"/>
          <w:szCs w:val="24"/>
        </w:rPr>
        <w:t>, zgodnie z załącznikiem, stanowiącym integralną część niniejszej uchwały.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D31FE4A" w14:textId="77777777" w:rsidR="00D42A23" w:rsidRPr="006A06C4" w:rsidRDefault="00D42A23" w:rsidP="00D42A23">
      <w:pPr>
        <w:keepLines/>
        <w:spacing w:before="240"/>
        <w:ind w:firstLine="284"/>
        <w:rPr>
          <w:rFonts w:ascii="Calibri" w:hAnsi="Calibri" w:cs="Calibri"/>
          <w:sz w:val="24"/>
          <w:szCs w:val="24"/>
        </w:rPr>
      </w:pPr>
      <w:r w:rsidRPr="006A06C4">
        <w:rPr>
          <w:rFonts w:ascii="Calibri" w:hAnsi="Calibri" w:cs="Calibri"/>
          <w:b/>
          <w:sz w:val="24"/>
          <w:szCs w:val="24"/>
        </w:rPr>
        <w:t>§ 2. </w:t>
      </w:r>
      <w:r w:rsidRPr="006A06C4">
        <w:rPr>
          <w:rFonts w:ascii="Calibri" w:hAnsi="Calibri" w:cs="Calibri"/>
          <w:color w:val="000000"/>
          <w:sz w:val="24"/>
          <w:szCs w:val="24"/>
        </w:rPr>
        <w:t>Wykonanie uchwały powierza się Prezydentowi Miasta Tomaszowa Mazowieckiego.</w:t>
      </w:r>
    </w:p>
    <w:p w14:paraId="71F534B2" w14:textId="77777777" w:rsidR="00D42A23" w:rsidRPr="006A06C4" w:rsidRDefault="00D42A23" w:rsidP="00D42A23">
      <w:pPr>
        <w:keepNext/>
        <w:keepLines/>
        <w:spacing w:before="240"/>
        <w:ind w:firstLine="284"/>
        <w:rPr>
          <w:rFonts w:ascii="Calibri" w:hAnsi="Calibri" w:cs="Calibri"/>
          <w:sz w:val="24"/>
          <w:szCs w:val="24"/>
        </w:rPr>
      </w:pPr>
      <w:r w:rsidRPr="006A06C4">
        <w:rPr>
          <w:rFonts w:ascii="Calibri" w:hAnsi="Calibri" w:cs="Calibri"/>
          <w:b/>
          <w:sz w:val="24"/>
          <w:szCs w:val="24"/>
        </w:rPr>
        <w:t>§ 3. </w:t>
      </w:r>
      <w:r w:rsidRPr="006A06C4">
        <w:rPr>
          <w:rFonts w:ascii="Calibri" w:hAnsi="Calibri" w:cs="Calibri"/>
          <w:color w:val="000000"/>
          <w:sz w:val="24"/>
          <w:szCs w:val="24"/>
        </w:rPr>
        <w:t>Uchwała wchodzi w życie z dniem podjęcia i podlega wywieszeniu na tablicy ogłoszeń Urzędu Miasta w Tomaszowie Mazowieckim.</w:t>
      </w:r>
    </w:p>
    <w:p w14:paraId="0000003A" w14:textId="77777777" w:rsidR="00121043" w:rsidRDefault="00121043">
      <w:pPr>
        <w:rPr>
          <w:rFonts w:ascii="Calibri" w:eastAsia="Calibri" w:hAnsi="Calibri" w:cs="Calibri"/>
          <w:sz w:val="24"/>
          <w:szCs w:val="24"/>
        </w:rPr>
      </w:pPr>
    </w:p>
    <w:p w14:paraId="285CEE28" w14:textId="77777777" w:rsidR="00D42A23" w:rsidRDefault="00D42A2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br w:type="page"/>
      </w:r>
    </w:p>
    <w:p w14:paraId="0000003E" w14:textId="77777777" w:rsidR="00121043" w:rsidRDefault="00121043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0000003F" w14:textId="77777777" w:rsidR="00121043" w:rsidRDefault="00121043">
      <w:pPr>
        <w:jc w:val="center"/>
        <w:rPr>
          <w:rFonts w:ascii="Calibri" w:eastAsia="Calibri" w:hAnsi="Calibri" w:cs="Calibri"/>
          <w:sz w:val="34"/>
          <w:szCs w:val="34"/>
        </w:rPr>
      </w:pPr>
    </w:p>
    <w:p w14:paraId="00000040" w14:textId="77777777" w:rsidR="00121043" w:rsidRDefault="00121043">
      <w:pPr>
        <w:rPr>
          <w:rFonts w:ascii="Calibri" w:eastAsia="Calibri" w:hAnsi="Calibri" w:cs="Calibri"/>
          <w:sz w:val="34"/>
          <w:szCs w:val="34"/>
        </w:rPr>
      </w:pPr>
    </w:p>
    <w:p w14:paraId="00000041" w14:textId="77777777" w:rsidR="00121043" w:rsidRDefault="00121043">
      <w:pPr>
        <w:rPr>
          <w:rFonts w:ascii="Calibri" w:eastAsia="Calibri" w:hAnsi="Calibri" w:cs="Calibri"/>
          <w:sz w:val="34"/>
          <w:szCs w:val="34"/>
        </w:rPr>
      </w:pPr>
    </w:p>
    <w:p w14:paraId="00000042" w14:textId="77777777" w:rsidR="00121043" w:rsidRDefault="00121043">
      <w:pPr>
        <w:jc w:val="center"/>
        <w:rPr>
          <w:rFonts w:ascii="Calibri" w:eastAsia="Calibri" w:hAnsi="Calibri" w:cs="Calibri"/>
          <w:sz w:val="34"/>
          <w:szCs w:val="34"/>
        </w:rPr>
      </w:pPr>
    </w:p>
    <w:p w14:paraId="00000043" w14:textId="77777777" w:rsidR="00121043" w:rsidRDefault="00121043">
      <w:pPr>
        <w:jc w:val="center"/>
        <w:rPr>
          <w:rFonts w:ascii="Calibri" w:eastAsia="Calibri" w:hAnsi="Calibri" w:cs="Calibri"/>
          <w:sz w:val="34"/>
          <w:szCs w:val="34"/>
        </w:rPr>
      </w:pPr>
    </w:p>
    <w:p w14:paraId="00000044" w14:textId="77777777" w:rsidR="00121043" w:rsidRDefault="00121043">
      <w:pPr>
        <w:jc w:val="center"/>
        <w:rPr>
          <w:rFonts w:ascii="Calibri" w:eastAsia="Calibri" w:hAnsi="Calibri" w:cs="Calibri"/>
          <w:sz w:val="34"/>
          <w:szCs w:val="34"/>
        </w:rPr>
      </w:pPr>
    </w:p>
    <w:p w14:paraId="00000045" w14:textId="2F00660B" w:rsidR="00121043" w:rsidRPr="0077558D" w:rsidRDefault="000F714B" w:rsidP="00252FAE">
      <w:pPr>
        <w:spacing w:line="36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w:rsidRPr="0077558D">
        <w:rPr>
          <w:rFonts w:ascii="Calibri" w:eastAsia="Calibri" w:hAnsi="Calibri" w:cs="Calibri"/>
          <w:b/>
          <w:bCs/>
          <w:sz w:val="40"/>
          <w:szCs w:val="40"/>
        </w:rPr>
        <w:t xml:space="preserve">Wieloletni Program </w:t>
      </w:r>
      <w:r w:rsidRPr="0077558D">
        <w:rPr>
          <w:rFonts w:ascii="Calibri" w:eastAsia="Calibri" w:hAnsi="Calibri" w:cs="Calibri"/>
          <w:b/>
          <w:bCs/>
          <w:sz w:val="40"/>
          <w:szCs w:val="40"/>
        </w:rPr>
        <w:t>Współpracy Miasta Tomaszowa Mazowieckiego z Organizacjami Pozarządowymi na</w:t>
      </w:r>
      <w:r w:rsidR="00AE67F5">
        <w:rPr>
          <w:rFonts w:ascii="Calibri" w:eastAsia="Calibri" w:hAnsi="Calibri" w:cs="Calibri"/>
          <w:b/>
          <w:bCs/>
          <w:sz w:val="40"/>
          <w:szCs w:val="40"/>
        </w:rPr>
        <w:t> </w:t>
      </w:r>
      <w:r w:rsidRPr="0077558D">
        <w:rPr>
          <w:rFonts w:ascii="Calibri" w:eastAsia="Calibri" w:hAnsi="Calibri" w:cs="Calibri"/>
          <w:b/>
          <w:bCs/>
          <w:sz w:val="40"/>
          <w:szCs w:val="40"/>
        </w:rPr>
        <w:t>lata 2023-2026</w:t>
      </w:r>
    </w:p>
    <w:p w14:paraId="00000046" w14:textId="77777777" w:rsidR="00121043" w:rsidRDefault="00121043">
      <w:pPr>
        <w:jc w:val="center"/>
        <w:rPr>
          <w:rFonts w:ascii="Calibri" w:eastAsia="Calibri" w:hAnsi="Calibri" w:cs="Calibri"/>
          <w:sz w:val="34"/>
          <w:szCs w:val="34"/>
        </w:rPr>
      </w:pPr>
    </w:p>
    <w:p w14:paraId="00000047" w14:textId="77777777" w:rsidR="00121043" w:rsidRDefault="00121043">
      <w:pPr>
        <w:jc w:val="center"/>
        <w:rPr>
          <w:rFonts w:ascii="Calibri" w:eastAsia="Calibri" w:hAnsi="Calibri" w:cs="Calibri"/>
          <w:sz w:val="34"/>
          <w:szCs w:val="34"/>
        </w:rPr>
      </w:pPr>
    </w:p>
    <w:p w14:paraId="00000048" w14:textId="77777777" w:rsidR="00121043" w:rsidRDefault="00121043">
      <w:pPr>
        <w:jc w:val="center"/>
        <w:rPr>
          <w:rFonts w:ascii="Calibri" w:eastAsia="Calibri" w:hAnsi="Calibri" w:cs="Calibri"/>
          <w:sz w:val="34"/>
          <w:szCs w:val="34"/>
        </w:rPr>
      </w:pPr>
    </w:p>
    <w:p w14:paraId="00000049" w14:textId="77777777" w:rsidR="00121043" w:rsidRDefault="00121043">
      <w:pPr>
        <w:jc w:val="center"/>
        <w:rPr>
          <w:rFonts w:ascii="Calibri" w:eastAsia="Calibri" w:hAnsi="Calibri" w:cs="Calibri"/>
          <w:sz w:val="34"/>
          <w:szCs w:val="34"/>
        </w:rPr>
      </w:pPr>
    </w:p>
    <w:p w14:paraId="0000004A" w14:textId="77777777" w:rsidR="00121043" w:rsidRDefault="00121043">
      <w:pPr>
        <w:jc w:val="center"/>
        <w:rPr>
          <w:rFonts w:ascii="Calibri" w:eastAsia="Calibri" w:hAnsi="Calibri" w:cs="Calibri"/>
          <w:sz w:val="34"/>
          <w:szCs w:val="34"/>
        </w:rPr>
      </w:pPr>
    </w:p>
    <w:p w14:paraId="0000004B" w14:textId="77777777" w:rsidR="00121043" w:rsidRDefault="00121043">
      <w:pPr>
        <w:jc w:val="center"/>
        <w:rPr>
          <w:rFonts w:ascii="Calibri" w:eastAsia="Calibri" w:hAnsi="Calibri" w:cs="Calibri"/>
          <w:sz w:val="34"/>
          <w:szCs w:val="34"/>
        </w:rPr>
      </w:pPr>
    </w:p>
    <w:p w14:paraId="0000004C" w14:textId="77777777" w:rsidR="00121043" w:rsidRDefault="00121043">
      <w:pPr>
        <w:jc w:val="center"/>
        <w:rPr>
          <w:rFonts w:ascii="Calibri" w:eastAsia="Calibri" w:hAnsi="Calibri" w:cs="Calibri"/>
          <w:sz w:val="34"/>
          <w:szCs w:val="34"/>
        </w:rPr>
      </w:pPr>
    </w:p>
    <w:p w14:paraId="0000004D" w14:textId="77777777" w:rsidR="00121043" w:rsidRDefault="00121043">
      <w:pPr>
        <w:jc w:val="center"/>
        <w:rPr>
          <w:rFonts w:ascii="Calibri" w:eastAsia="Calibri" w:hAnsi="Calibri" w:cs="Calibri"/>
          <w:sz w:val="34"/>
          <w:szCs w:val="34"/>
        </w:rPr>
      </w:pPr>
    </w:p>
    <w:p w14:paraId="0000004E" w14:textId="77777777" w:rsidR="00121043" w:rsidRDefault="00121043">
      <w:pPr>
        <w:jc w:val="center"/>
        <w:rPr>
          <w:rFonts w:ascii="Calibri" w:eastAsia="Calibri" w:hAnsi="Calibri" w:cs="Calibri"/>
          <w:sz w:val="34"/>
          <w:szCs w:val="34"/>
        </w:rPr>
      </w:pPr>
    </w:p>
    <w:p w14:paraId="0000004F" w14:textId="77777777" w:rsidR="00121043" w:rsidRDefault="00121043">
      <w:pPr>
        <w:jc w:val="center"/>
        <w:rPr>
          <w:rFonts w:ascii="Calibri" w:eastAsia="Calibri" w:hAnsi="Calibri" w:cs="Calibri"/>
          <w:sz w:val="34"/>
          <w:szCs w:val="34"/>
        </w:rPr>
      </w:pPr>
    </w:p>
    <w:p w14:paraId="00000050" w14:textId="77777777" w:rsidR="00121043" w:rsidRDefault="00121043">
      <w:pPr>
        <w:jc w:val="center"/>
        <w:rPr>
          <w:rFonts w:ascii="Calibri" w:eastAsia="Calibri" w:hAnsi="Calibri" w:cs="Calibri"/>
          <w:sz w:val="34"/>
          <w:szCs w:val="34"/>
        </w:rPr>
      </w:pPr>
    </w:p>
    <w:p w14:paraId="00000051" w14:textId="77777777" w:rsidR="00121043" w:rsidRDefault="00121043">
      <w:pPr>
        <w:jc w:val="center"/>
        <w:rPr>
          <w:rFonts w:ascii="Calibri" w:eastAsia="Calibri" w:hAnsi="Calibri" w:cs="Calibri"/>
          <w:sz w:val="34"/>
          <w:szCs w:val="34"/>
        </w:rPr>
      </w:pPr>
    </w:p>
    <w:p w14:paraId="00000052" w14:textId="77777777" w:rsidR="00121043" w:rsidRDefault="00121043">
      <w:pPr>
        <w:jc w:val="center"/>
        <w:rPr>
          <w:rFonts w:ascii="Calibri" w:eastAsia="Calibri" w:hAnsi="Calibri" w:cs="Calibri"/>
          <w:sz w:val="34"/>
          <w:szCs w:val="34"/>
        </w:rPr>
      </w:pPr>
    </w:p>
    <w:p w14:paraId="00000053" w14:textId="77777777" w:rsidR="00121043" w:rsidRDefault="00121043">
      <w:pPr>
        <w:jc w:val="center"/>
        <w:rPr>
          <w:rFonts w:ascii="Calibri" w:eastAsia="Calibri" w:hAnsi="Calibri" w:cs="Calibri"/>
          <w:sz w:val="34"/>
          <w:szCs w:val="34"/>
        </w:rPr>
      </w:pPr>
    </w:p>
    <w:p w14:paraId="00000054" w14:textId="77777777" w:rsidR="00121043" w:rsidRDefault="00121043">
      <w:pPr>
        <w:jc w:val="center"/>
        <w:rPr>
          <w:rFonts w:ascii="Calibri" w:eastAsia="Calibri" w:hAnsi="Calibri" w:cs="Calibri"/>
          <w:sz w:val="34"/>
          <w:szCs w:val="34"/>
        </w:rPr>
      </w:pPr>
    </w:p>
    <w:p w14:paraId="4460B901" w14:textId="77777777" w:rsidR="006A06C4" w:rsidRPr="006A06C4" w:rsidRDefault="006A06C4" w:rsidP="006A06C4">
      <w:pPr>
        <w:keepNext/>
        <w:keepLines/>
        <w:spacing w:before="120" w:after="120"/>
        <w:ind w:firstLine="340"/>
        <w:rPr>
          <w:rFonts w:ascii="Calibri" w:hAnsi="Calibri" w:cs="Calibri"/>
          <w:color w:val="000000"/>
          <w:sz w:val="24"/>
          <w:szCs w:val="24"/>
        </w:rPr>
      </w:pPr>
    </w:p>
    <w:p w14:paraId="280BE3CB" w14:textId="11BC65AC" w:rsidR="006A06C4" w:rsidRDefault="006A06C4">
      <w:pPr>
        <w:rPr>
          <w:rFonts w:ascii="Calibri" w:eastAsia="Calibri" w:hAnsi="Calibri" w:cs="Calibri"/>
          <w:sz w:val="34"/>
          <w:szCs w:val="34"/>
        </w:rPr>
      </w:pPr>
      <w:r>
        <w:rPr>
          <w:rFonts w:ascii="Calibri" w:eastAsia="Calibri" w:hAnsi="Calibri" w:cs="Calibri"/>
          <w:sz w:val="34"/>
          <w:szCs w:val="34"/>
        </w:rPr>
        <w:br w:type="page"/>
      </w:r>
    </w:p>
    <w:p w14:paraId="00000056" w14:textId="77777777" w:rsidR="00121043" w:rsidRDefault="00121043">
      <w:pPr>
        <w:jc w:val="center"/>
        <w:rPr>
          <w:rFonts w:ascii="Calibri" w:eastAsia="Calibri" w:hAnsi="Calibri" w:cs="Calibri"/>
          <w:sz w:val="34"/>
          <w:szCs w:val="34"/>
        </w:rPr>
      </w:pPr>
    </w:p>
    <w:p w14:paraId="00000057" w14:textId="77777777" w:rsidR="00121043" w:rsidRDefault="000F714B">
      <w:pPr>
        <w:rPr>
          <w:rFonts w:ascii="Calibri" w:eastAsia="Calibri" w:hAnsi="Calibri" w:cs="Calibri"/>
          <w:sz w:val="34"/>
          <w:szCs w:val="34"/>
        </w:rPr>
      </w:pPr>
      <w:r>
        <w:rPr>
          <w:rFonts w:ascii="Calibri" w:eastAsia="Calibri" w:hAnsi="Calibri" w:cs="Calibri"/>
          <w:b/>
          <w:sz w:val="34"/>
          <w:szCs w:val="34"/>
        </w:rPr>
        <w:t>Spis treści:</w:t>
      </w:r>
    </w:p>
    <w:sdt>
      <w:sdtPr>
        <w:id w:val="-960569568"/>
        <w:docPartObj>
          <w:docPartGallery w:val="Table of Contents"/>
          <w:docPartUnique/>
        </w:docPartObj>
      </w:sdtPr>
      <w:sdtEndPr/>
      <w:sdtContent>
        <w:p w14:paraId="00000058" w14:textId="54B9292A" w:rsidR="00121043" w:rsidRDefault="000F714B">
          <w:pPr>
            <w:tabs>
              <w:tab w:val="right" w:pos="9025"/>
            </w:tabs>
            <w:spacing w:before="80"/>
            <w:rPr>
              <w:rFonts w:ascii="Calibri" w:eastAsia="Calibri" w:hAnsi="Calibri" w:cs="Calibri"/>
              <w:color w:val="000000"/>
              <w:sz w:val="32"/>
              <w:szCs w:val="3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gjdgxs"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Rozdział 1 Postanowienia ogólne</w:t>
            </w:r>
          </w:hyperlink>
          <w:r>
            <w:rPr>
              <w:rFonts w:ascii="Calibri" w:eastAsia="Calibri" w:hAnsi="Calibri" w:cs="Calibri"/>
              <w:color w:val="000000"/>
              <w:sz w:val="32"/>
              <w:szCs w:val="32"/>
            </w:rPr>
            <w:tab/>
          </w:r>
          <w:r>
            <w:fldChar w:fldCharType="begin"/>
          </w:r>
          <w:r>
            <w:instrText xml:space="preserve"> PAGEREF _heading=h.gjdgxs \h </w:instrText>
          </w:r>
          <w:r>
            <w:fldChar w:fldCharType="separate"/>
          </w:r>
          <w:r w:rsidR="006B44A5">
            <w:rPr>
              <w:noProof/>
            </w:rPr>
            <w:t>4</w:t>
          </w:r>
          <w:r>
            <w:fldChar w:fldCharType="end"/>
          </w:r>
        </w:p>
        <w:p w14:paraId="00000059" w14:textId="1706DFD2" w:rsidR="00121043" w:rsidRDefault="000F714B">
          <w:pPr>
            <w:tabs>
              <w:tab w:val="right" w:pos="9025"/>
            </w:tabs>
            <w:spacing w:before="200"/>
            <w:rPr>
              <w:rFonts w:ascii="Calibri" w:eastAsia="Calibri" w:hAnsi="Calibri" w:cs="Calibri"/>
              <w:color w:val="000000"/>
              <w:sz w:val="32"/>
              <w:szCs w:val="32"/>
            </w:rPr>
          </w:pPr>
          <w:hyperlink w:anchor="_heading=h.30j0zll"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Rozdział 2 Adresaci Programu</w:t>
            </w:r>
          </w:hyperlink>
          <w:r>
            <w:rPr>
              <w:rFonts w:ascii="Calibri" w:eastAsia="Calibri" w:hAnsi="Calibri" w:cs="Calibri"/>
              <w:color w:val="000000"/>
              <w:sz w:val="32"/>
              <w:szCs w:val="32"/>
            </w:rPr>
            <w:tab/>
          </w:r>
          <w:r>
            <w:fldChar w:fldCharType="begin"/>
          </w:r>
          <w:r>
            <w:instrText xml:space="preserve"> PAGEREF _heading=h.30j0zll \h </w:instrText>
          </w:r>
          <w:r>
            <w:fldChar w:fldCharType="separate"/>
          </w:r>
          <w:r w:rsidR="006B44A5">
            <w:rPr>
              <w:noProof/>
            </w:rPr>
            <w:t>5</w:t>
          </w:r>
          <w:r>
            <w:fldChar w:fldCharType="end"/>
          </w:r>
        </w:p>
        <w:p w14:paraId="0000005A" w14:textId="0FB1519D" w:rsidR="00121043" w:rsidRDefault="000F714B">
          <w:pPr>
            <w:tabs>
              <w:tab w:val="right" w:pos="9025"/>
            </w:tabs>
            <w:spacing w:before="200"/>
            <w:rPr>
              <w:rFonts w:ascii="Calibri" w:eastAsia="Calibri" w:hAnsi="Calibri" w:cs="Calibri"/>
              <w:color w:val="000000"/>
              <w:sz w:val="32"/>
              <w:szCs w:val="32"/>
            </w:rPr>
          </w:pPr>
          <w:hyperlink w:anchor="_heading=h.1fob9te"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Rozdział 3 Zasady realizacji Programu</w:t>
            </w:r>
          </w:hyperlink>
          <w:r>
            <w:rPr>
              <w:rFonts w:ascii="Calibri" w:eastAsia="Calibri" w:hAnsi="Calibri" w:cs="Calibri"/>
              <w:color w:val="000000"/>
              <w:sz w:val="32"/>
              <w:szCs w:val="32"/>
            </w:rPr>
            <w:tab/>
          </w:r>
          <w:r>
            <w:fldChar w:fldCharType="begin"/>
          </w:r>
          <w:r>
            <w:instrText xml:space="preserve"> PAGEREF _heading=h.1fob9te \h </w:instrText>
          </w:r>
          <w:r>
            <w:fldChar w:fldCharType="separate"/>
          </w:r>
          <w:r w:rsidR="006B44A5">
            <w:rPr>
              <w:noProof/>
            </w:rPr>
            <w:t>5</w:t>
          </w:r>
          <w:r>
            <w:fldChar w:fldCharType="end"/>
          </w:r>
        </w:p>
        <w:p w14:paraId="0000005B" w14:textId="01612479" w:rsidR="00121043" w:rsidRDefault="000F714B">
          <w:pPr>
            <w:tabs>
              <w:tab w:val="right" w:pos="9025"/>
            </w:tabs>
            <w:spacing w:before="200"/>
            <w:rPr>
              <w:rFonts w:ascii="Calibri" w:eastAsia="Calibri" w:hAnsi="Calibri" w:cs="Calibri"/>
              <w:color w:val="000000"/>
              <w:sz w:val="32"/>
              <w:szCs w:val="32"/>
            </w:rPr>
          </w:pPr>
          <w:hyperlink w:anchor="_heading=h.3znysh7"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Rozdział 4 Diagnoza współpracy</w:t>
            </w:r>
          </w:hyperlink>
          <w:r>
            <w:rPr>
              <w:rFonts w:ascii="Calibri" w:eastAsia="Calibri" w:hAnsi="Calibri" w:cs="Calibri"/>
              <w:color w:val="000000"/>
              <w:sz w:val="32"/>
              <w:szCs w:val="32"/>
            </w:rPr>
            <w:tab/>
          </w:r>
          <w:r>
            <w:fldChar w:fldCharType="begin"/>
          </w:r>
          <w:r>
            <w:instrText xml:space="preserve"> PAGEREF _he</w:instrText>
          </w:r>
          <w:r>
            <w:instrText xml:space="preserve">ading=h.3znysh7 \h </w:instrText>
          </w:r>
          <w:r>
            <w:fldChar w:fldCharType="separate"/>
          </w:r>
          <w:r w:rsidR="006B44A5">
            <w:rPr>
              <w:noProof/>
            </w:rPr>
            <w:t>6</w:t>
          </w:r>
          <w:r>
            <w:fldChar w:fldCharType="end"/>
          </w:r>
        </w:p>
        <w:p w14:paraId="0000005C" w14:textId="329CCF6E" w:rsidR="00121043" w:rsidRDefault="000F714B">
          <w:pPr>
            <w:tabs>
              <w:tab w:val="right" w:pos="9025"/>
            </w:tabs>
            <w:spacing w:before="200"/>
            <w:rPr>
              <w:rFonts w:ascii="Calibri" w:eastAsia="Calibri" w:hAnsi="Calibri" w:cs="Calibri"/>
              <w:color w:val="000000"/>
              <w:sz w:val="32"/>
              <w:szCs w:val="32"/>
            </w:rPr>
          </w:pPr>
          <w:hyperlink w:anchor="_heading=h.2et92p0"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Rozdział 5 Cel główny i cele szczegółowe Programu</w:t>
            </w:r>
          </w:hyperlink>
          <w:r>
            <w:rPr>
              <w:rFonts w:ascii="Calibri" w:eastAsia="Calibri" w:hAnsi="Calibri" w:cs="Calibri"/>
              <w:color w:val="000000"/>
              <w:sz w:val="32"/>
              <w:szCs w:val="32"/>
            </w:rPr>
            <w:tab/>
          </w:r>
          <w:r>
            <w:fldChar w:fldCharType="begin"/>
          </w:r>
          <w:r>
            <w:instrText xml:space="preserve"> PAGEREF _heading=h.2et92p0 \h </w:instrText>
          </w:r>
          <w:r>
            <w:fldChar w:fldCharType="separate"/>
          </w:r>
          <w:r w:rsidR="006B44A5">
            <w:rPr>
              <w:noProof/>
            </w:rPr>
            <w:t>9</w:t>
          </w:r>
          <w:r>
            <w:fldChar w:fldCharType="end"/>
          </w:r>
        </w:p>
        <w:p w14:paraId="0000005D" w14:textId="3E95EDEC" w:rsidR="00121043" w:rsidRDefault="000F714B">
          <w:pPr>
            <w:tabs>
              <w:tab w:val="right" w:pos="9025"/>
            </w:tabs>
            <w:spacing w:before="200"/>
            <w:rPr>
              <w:rFonts w:ascii="Calibri" w:eastAsia="Calibri" w:hAnsi="Calibri" w:cs="Calibri"/>
              <w:color w:val="000000"/>
              <w:sz w:val="32"/>
              <w:szCs w:val="32"/>
            </w:rPr>
          </w:pPr>
          <w:hyperlink w:anchor="_heading=h.tyjcwt"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Rozdział 6 Zakres przedmiotowy i sposób realizacji Programu</w:t>
            </w:r>
          </w:hyperlink>
          <w:r>
            <w:rPr>
              <w:rFonts w:ascii="Calibri" w:eastAsia="Calibri" w:hAnsi="Calibri" w:cs="Calibri"/>
              <w:color w:val="000000"/>
              <w:sz w:val="32"/>
              <w:szCs w:val="32"/>
            </w:rPr>
            <w:tab/>
          </w:r>
          <w:r>
            <w:fldChar w:fldCharType="begin"/>
          </w:r>
          <w:r>
            <w:instrText xml:space="preserve"> PAGEREF _heading=h.tyjcwt \h </w:instrText>
          </w:r>
          <w:r>
            <w:fldChar w:fldCharType="separate"/>
          </w:r>
          <w:r w:rsidR="006B44A5">
            <w:rPr>
              <w:noProof/>
            </w:rPr>
            <w:t>10</w:t>
          </w:r>
          <w:r>
            <w:fldChar w:fldCharType="end"/>
          </w:r>
        </w:p>
        <w:p w14:paraId="0000005E" w14:textId="49A39308" w:rsidR="00121043" w:rsidRDefault="000F714B">
          <w:pPr>
            <w:tabs>
              <w:tab w:val="right" w:pos="9025"/>
            </w:tabs>
            <w:spacing w:before="200"/>
            <w:rPr>
              <w:rFonts w:ascii="Calibri" w:eastAsia="Calibri" w:hAnsi="Calibri" w:cs="Calibri"/>
              <w:color w:val="000000"/>
              <w:sz w:val="32"/>
              <w:szCs w:val="32"/>
            </w:rPr>
          </w:pPr>
          <w:hyperlink w:anchor="_heading=h.3dy6vkm"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Rozdział 7 Okres realizacji Programu oraz wysokość środków planowanych na jego realizację</w:t>
            </w:r>
          </w:hyperlink>
          <w:r>
            <w:rPr>
              <w:rFonts w:ascii="Calibri" w:eastAsia="Calibri" w:hAnsi="Calibri" w:cs="Calibri"/>
              <w:color w:val="000000"/>
              <w:sz w:val="32"/>
              <w:szCs w:val="32"/>
            </w:rPr>
            <w:tab/>
          </w:r>
          <w:r>
            <w:fldChar w:fldCharType="begin"/>
          </w:r>
          <w:r>
            <w:instrText xml:space="preserve"> PAGEREF _heading=h.3dy6vkm \h </w:instrText>
          </w:r>
          <w:r>
            <w:fldChar w:fldCharType="separate"/>
          </w:r>
          <w:r w:rsidR="006B44A5">
            <w:rPr>
              <w:noProof/>
            </w:rPr>
            <w:t>10</w:t>
          </w:r>
          <w:r>
            <w:fldChar w:fldCharType="end"/>
          </w:r>
        </w:p>
        <w:p w14:paraId="0000005F" w14:textId="487F86DC" w:rsidR="00121043" w:rsidRDefault="000F714B">
          <w:pPr>
            <w:tabs>
              <w:tab w:val="right" w:pos="9025"/>
            </w:tabs>
            <w:spacing w:before="200"/>
            <w:rPr>
              <w:rFonts w:ascii="Calibri" w:eastAsia="Calibri" w:hAnsi="Calibri" w:cs="Calibri"/>
              <w:color w:val="000000"/>
              <w:sz w:val="32"/>
              <w:szCs w:val="32"/>
            </w:rPr>
          </w:pPr>
          <w:hyperlink w:anchor="_heading=h.1t3h5sf"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Rozdział 8 Ocena realizacji Programu</w:t>
            </w:r>
          </w:hyperlink>
          <w:r>
            <w:rPr>
              <w:rFonts w:ascii="Calibri" w:eastAsia="Calibri" w:hAnsi="Calibri" w:cs="Calibri"/>
              <w:color w:val="000000"/>
              <w:sz w:val="32"/>
              <w:szCs w:val="32"/>
            </w:rPr>
            <w:tab/>
          </w:r>
          <w:r>
            <w:fldChar w:fldCharType="begin"/>
          </w:r>
          <w:r>
            <w:instrText xml:space="preserve"> PAGEREF _heading=h.1t3h5sf \h </w:instrText>
          </w:r>
          <w:r>
            <w:fldChar w:fldCharType="separate"/>
          </w:r>
          <w:r w:rsidR="006B44A5">
            <w:rPr>
              <w:noProof/>
            </w:rPr>
            <w:t>11</w:t>
          </w:r>
          <w:r>
            <w:fldChar w:fldCharType="end"/>
          </w:r>
        </w:p>
        <w:p w14:paraId="00000060" w14:textId="522B614C" w:rsidR="00121043" w:rsidRDefault="000F714B">
          <w:pPr>
            <w:tabs>
              <w:tab w:val="right" w:pos="9025"/>
            </w:tabs>
            <w:spacing w:before="200" w:after="80"/>
            <w:rPr>
              <w:rFonts w:ascii="Calibri" w:eastAsia="Calibri" w:hAnsi="Calibri" w:cs="Calibri"/>
              <w:sz w:val="32"/>
              <w:szCs w:val="32"/>
            </w:rPr>
          </w:pPr>
          <w:hyperlink w:anchor="_heading=h.4d34og8">
            <w:r>
              <w:rPr>
                <w:rFonts w:ascii="Calibri" w:eastAsia="Calibri" w:hAnsi="Calibri" w:cs="Calibri"/>
                <w:sz w:val="32"/>
                <w:szCs w:val="32"/>
              </w:rPr>
              <w:t>Rozdział 9 Informacja o sposobi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e tworzenia Programu i konsultacjach społecznych</w:t>
            </w:r>
          </w:hyperlink>
          <w:r>
            <w:rPr>
              <w:rFonts w:ascii="Calibri" w:eastAsia="Calibri" w:hAnsi="Calibri" w:cs="Calibri"/>
              <w:sz w:val="32"/>
              <w:szCs w:val="32"/>
            </w:rPr>
            <w:tab/>
          </w:r>
          <w:r>
            <w:fldChar w:fldCharType="begin"/>
          </w:r>
          <w:r>
            <w:instrText xml:space="preserve"> PAGEREF _heading=h.4d34og8 \h </w:instrText>
          </w:r>
          <w:r>
            <w:fldChar w:fldCharType="separate"/>
          </w:r>
          <w:r w:rsidR="006B44A5">
            <w:rPr>
              <w:noProof/>
            </w:rPr>
            <w:t>11</w:t>
          </w:r>
          <w:r>
            <w:fldChar w:fldCharType="end"/>
          </w:r>
          <w:r>
            <w:fldChar w:fldCharType="end"/>
          </w:r>
        </w:p>
      </w:sdtContent>
    </w:sdt>
    <w:p w14:paraId="00000061" w14:textId="77777777" w:rsidR="00121043" w:rsidRDefault="000F714B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 </w:t>
      </w:r>
    </w:p>
    <w:p w14:paraId="00000062" w14:textId="77777777" w:rsidR="00121043" w:rsidRDefault="000F714B">
      <w:pPr>
        <w:rPr>
          <w:rFonts w:ascii="Calibri" w:eastAsia="Calibri" w:hAnsi="Calibri" w:cs="Calibri"/>
          <w:sz w:val="34"/>
          <w:szCs w:val="34"/>
        </w:rPr>
      </w:pPr>
      <w:r>
        <w:rPr>
          <w:rFonts w:ascii="Calibri" w:eastAsia="Calibri" w:hAnsi="Calibri" w:cs="Calibri"/>
          <w:sz w:val="34"/>
          <w:szCs w:val="34"/>
        </w:rPr>
        <w:t xml:space="preserve"> </w:t>
      </w:r>
    </w:p>
    <w:p w14:paraId="00000063" w14:textId="77777777" w:rsidR="00121043" w:rsidRDefault="00121043">
      <w:pPr>
        <w:rPr>
          <w:rFonts w:ascii="Calibri" w:eastAsia="Calibri" w:hAnsi="Calibri" w:cs="Calibri"/>
          <w:sz w:val="34"/>
          <w:szCs w:val="34"/>
        </w:rPr>
      </w:pPr>
    </w:p>
    <w:p w14:paraId="00000064" w14:textId="77777777" w:rsidR="00121043" w:rsidRDefault="00121043">
      <w:pPr>
        <w:jc w:val="center"/>
        <w:rPr>
          <w:rFonts w:ascii="Calibri" w:eastAsia="Calibri" w:hAnsi="Calibri" w:cs="Calibri"/>
          <w:sz w:val="34"/>
          <w:szCs w:val="34"/>
        </w:rPr>
      </w:pPr>
    </w:p>
    <w:p w14:paraId="00000065" w14:textId="77777777" w:rsidR="00121043" w:rsidRDefault="00121043">
      <w:pPr>
        <w:jc w:val="center"/>
        <w:rPr>
          <w:rFonts w:ascii="Calibri" w:eastAsia="Calibri" w:hAnsi="Calibri" w:cs="Calibri"/>
          <w:sz w:val="34"/>
          <w:szCs w:val="34"/>
        </w:rPr>
      </w:pPr>
    </w:p>
    <w:p w14:paraId="00000066" w14:textId="77777777" w:rsidR="00121043" w:rsidRDefault="00121043">
      <w:pPr>
        <w:jc w:val="center"/>
        <w:rPr>
          <w:rFonts w:ascii="Calibri" w:eastAsia="Calibri" w:hAnsi="Calibri" w:cs="Calibri"/>
          <w:sz w:val="34"/>
          <w:szCs w:val="34"/>
        </w:rPr>
      </w:pPr>
    </w:p>
    <w:p w14:paraId="00000067" w14:textId="77777777" w:rsidR="00121043" w:rsidRDefault="00121043">
      <w:pPr>
        <w:jc w:val="center"/>
        <w:rPr>
          <w:rFonts w:ascii="Calibri" w:eastAsia="Calibri" w:hAnsi="Calibri" w:cs="Calibri"/>
          <w:sz w:val="34"/>
          <w:szCs w:val="34"/>
        </w:rPr>
      </w:pPr>
    </w:p>
    <w:p w14:paraId="00000068" w14:textId="77777777" w:rsidR="00121043" w:rsidRDefault="00121043">
      <w:pPr>
        <w:jc w:val="center"/>
        <w:rPr>
          <w:rFonts w:ascii="Calibri" w:eastAsia="Calibri" w:hAnsi="Calibri" w:cs="Calibri"/>
          <w:sz w:val="34"/>
          <w:szCs w:val="34"/>
        </w:rPr>
      </w:pPr>
    </w:p>
    <w:p w14:paraId="00000069" w14:textId="77777777" w:rsidR="00121043" w:rsidRDefault="00121043">
      <w:pPr>
        <w:jc w:val="center"/>
        <w:rPr>
          <w:rFonts w:ascii="Calibri" w:eastAsia="Calibri" w:hAnsi="Calibri" w:cs="Calibri"/>
          <w:sz w:val="34"/>
          <w:szCs w:val="34"/>
        </w:rPr>
      </w:pPr>
    </w:p>
    <w:p w14:paraId="0000006A" w14:textId="77777777" w:rsidR="00121043" w:rsidRDefault="00121043">
      <w:pPr>
        <w:jc w:val="center"/>
        <w:rPr>
          <w:rFonts w:ascii="Calibri" w:eastAsia="Calibri" w:hAnsi="Calibri" w:cs="Calibri"/>
          <w:sz w:val="34"/>
          <w:szCs w:val="34"/>
        </w:rPr>
      </w:pPr>
    </w:p>
    <w:p w14:paraId="0000006B" w14:textId="77777777" w:rsidR="00121043" w:rsidRDefault="00121043">
      <w:pPr>
        <w:jc w:val="center"/>
        <w:rPr>
          <w:rFonts w:ascii="Calibri" w:eastAsia="Calibri" w:hAnsi="Calibri" w:cs="Calibri"/>
          <w:sz w:val="34"/>
          <w:szCs w:val="34"/>
        </w:rPr>
      </w:pPr>
    </w:p>
    <w:p w14:paraId="0000006C" w14:textId="77777777" w:rsidR="00121043" w:rsidRDefault="00121043">
      <w:pPr>
        <w:jc w:val="center"/>
        <w:rPr>
          <w:rFonts w:ascii="Calibri" w:eastAsia="Calibri" w:hAnsi="Calibri" w:cs="Calibri"/>
          <w:sz w:val="34"/>
          <w:szCs w:val="34"/>
        </w:rPr>
      </w:pPr>
    </w:p>
    <w:p w14:paraId="0000006D" w14:textId="77777777" w:rsidR="00121043" w:rsidRDefault="00121043">
      <w:pPr>
        <w:jc w:val="center"/>
        <w:rPr>
          <w:rFonts w:ascii="Calibri" w:eastAsia="Calibri" w:hAnsi="Calibri" w:cs="Calibri"/>
          <w:sz w:val="34"/>
          <w:szCs w:val="34"/>
        </w:rPr>
      </w:pPr>
    </w:p>
    <w:p w14:paraId="00000070" w14:textId="77777777" w:rsidR="00121043" w:rsidRDefault="000F714B">
      <w:pPr>
        <w:pStyle w:val="Nagwek1"/>
        <w:rPr>
          <w:rFonts w:ascii="Calibri" w:eastAsia="Calibri" w:hAnsi="Calibri" w:cs="Calibri"/>
          <w:b/>
          <w:sz w:val="36"/>
          <w:szCs w:val="36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  <w:sz w:val="36"/>
          <w:szCs w:val="36"/>
        </w:rPr>
        <w:t>Rozdział 1 Postanowienia ogólne</w:t>
      </w:r>
    </w:p>
    <w:p w14:paraId="00000071" w14:textId="7CB0CAB4" w:rsidR="00121043" w:rsidRDefault="000F714B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§1. Wieloletni Program Współpracy Miasta Tomaszowa Mazowieckiego z Organizacjami Pozarządowymi na lata 2023-2026 jest dokumentem kierunkowym              w zakresie rozwoju partnerskiej współpracy Miasta z organizacjami pozarządowymi  w realizacji zadań pu</w:t>
      </w:r>
      <w:r>
        <w:rPr>
          <w:rFonts w:ascii="Calibri" w:eastAsia="Calibri" w:hAnsi="Calibri" w:cs="Calibri"/>
          <w:sz w:val="26"/>
          <w:szCs w:val="26"/>
        </w:rPr>
        <w:t xml:space="preserve">blicznych. Program wyznacza cele i działania jakie są konieczne do podjęcia w najbliższych latach by wspólnie móc rozwijać działania na rzecz mieszkańców Tomaszowa Mazowieckiego. Miasto mając na uwadze realizację zasad współpracy </w:t>
      </w:r>
      <w:r>
        <w:rPr>
          <w:rFonts w:ascii="Calibri" w:eastAsia="Calibri" w:hAnsi="Calibri" w:cs="Calibri"/>
          <w:sz w:val="26"/>
          <w:szCs w:val="26"/>
        </w:rPr>
        <w:lastRenderedPageBreak/>
        <w:t>chce wspólnie z partnerami</w:t>
      </w:r>
      <w:r>
        <w:rPr>
          <w:rFonts w:ascii="Calibri" w:eastAsia="Calibri" w:hAnsi="Calibri" w:cs="Calibri"/>
          <w:sz w:val="26"/>
          <w:szCs w:val="26"/>
        </w:rPr>
        <w:t xml:space="preserve"> społecznymi budować potencjał obywatelski Tomaszowa Mazowieckiego, wspierać oddolne inicjatywy mieszkańców oraz zapewnić wysoką jakość realizacji zadań publicznych. </w:t>
      </w:r>
    </w:p>
    <w:p w14:paraId="00000072" w14:textId="77777777" w:rsidR="00121043" w:rsidRDefault="00121043">
      <w:pPr>
        <w:rPr>
          <w:rFonts w:ascii="Calibri" w:eastAsia="Calibri" w:hAnsi="Calibri" w:cs="Calibri"/>
          <w:sz w:val="26"/>
          <w:szCs w:val="26"/>
        </w:rPr>
      </w:pPr>
    </w:p>
    <w:p w14:paraId="00000073" w14:textId="77777777" w:rsidR="00121043" w:rsidRDefault="000F714B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§ 2. Ilekroć w niniejszym Programie jest mowa o:</w:t>
      </w:r>
    </w:p>
    <w:p w14:paraId="00000074" w14:textId="77777777" w:rsidR="00121043" w:rsidRDefault="000F714B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1) Prezydencie – należy przez to rozumi</w:t>
      </w:r>
      <w:r>
        <w:rPr>
          <w:rFonts w:ascii="Calibri" w:eastAsia="Calibri" w:hAnsi="Calibri" w:cs="Calibri"/>
          <w:sz w:val="26"/>
          <w:szCs w:val="26"/>
        </w:rPr>
        <w:t>eć Prezydenta Miasta Tomaszowa Mazowieckiego;</w:t>
      </w:r>
    </w:p>
    <w:p w14:paraId="00000075" w14:textId="77777777" w:rsidR="00121043" w:rsidRDefault="000F714B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2) Mieście – należy przez to rozumieć Miasto Tomaszów Mazowiecki;</w:t>
      </w:r>
    </w:p>
    <w:p w14:paraId="00000076" w14:textId="77777777" w:rsidR="00121043" w:rsidRDefault="000F714B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3) Urzędzie – należy przez to rozumieć Urząd Miasta Tomaszowa Mazowieckiego;</w:t>
      </w:r>
    </w:p>
    <w:p w14:paraId="00000077" w14:textId="77777777" w:rsidR="00121043" w:rsidRDefault="000F714B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4) komórkach organizacyjnych – należy przez to rozumieć wydziały (r</w:t>
      </w:r>
      <w:r>
        <w:rPr>
          <w:rFonts w:ascii="Calibri" w:eastAsia="Calibri" w:hAnsi="Calibri" w:cs="Calibri"/>
          <w:sz w:val="26"/>
          <w:szCs w:val="26"/>
        </w:rPr>
        <w:t>ównorzędne komórki organizacyjne o innej nazwie) Urzędu i miejskie jednostki organizacyjne;</w:t>
      </w:r>
    </w:p>
    <w:p w14:paraId="00000078" w14:textId="77777777" w:rsidR="00121043" w:rsidRDefault="000F714B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5) ustawie – należy przez to rozumieć ustawę z dnia 24 kwietnia 2003 r. o działalności pożytku publicznego i o wolontariacie;</w:t>
      </w:r>
    </w:p>
    <w:p w14:paraId="5F02362E" w14:textId="77777777" w:rsidR="009A0813" w:rsidRDefault="000F714B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6) organizacjach pozarządowych – należ</w:t>
      </w:r>
      <w:r>
        <w:rPr>
          <w:rFonts w:ascii="Calibri" w:eastAsia="Calibri" w:hAnsi="Calibri" w:cs="Calibri"/>
          <w:sz w:val="26"/>
          <w:szCs w:val="26"/>
        </w:rPr>
        <w:t xml:space="preserve">y przez to rozumieć organizacje pozarządowe, o których mowa w art. 3 ust. 2 ustawy oraz podmioty, o których mowa w art. 3 ust. 3 ustawy; </w:t>
      </w:r>
    </w:p>
    <w:p w14:paraId="00000079" w14:textId="42EED22F" w:rsidR="00121043" w:rsidRDefault="000F714B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7) konkursach ofert – należy przez to rozumieć otwarte konkursy ofert na realizację zadań publicznych dla organizacji </w:t>
      </w:r>
      <w:r>
        <w:rPr>
          <w:rFonts w:ascii="Calibri" w:eastAsia="Calibri" w:hAnsi="Calibri" w:cs="Calibri"/>
          <w:sz w:val="26"/>
          <w:szCs w:val="26"/>
        </w:rPr>
        <w:t xml:space="preserve">pozarządowych, ogłoszone zgodnie z art. 13 ustawy lub innych ustaw właściwych wskazanych w dokumencie;  </w:t>
      </w:r>
    </w:p>
    <w:p w14:paraId="0000007A" w14:textId="77777777" w:rsidR="00121043" w:rsidRDefault="000F714B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8) zadaniach publicznych – należy przez to rozumieć zadania publiczne, o których mowa w art. 4 ust. 1 ustawy;</w:t>
      </w:r>
    </w:p>
    <w:p w14:paraId="0000007B" w14:textId="77777777" w:rsidR="00121043" w:rsidRDefault="000F714B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>9) zakupach usług - należy przez to rozum</w:t>
      </w:r>
      <w:r>
        <w:rPr>
          <w:rFonts w:ascii="Calibri" w:eastAsia="Calibri" w:hAnsi="Calibri" w:cs="Calibri"/>
          <w:sz w:val="26"/>
          <w:szCs w:val="26"/>
        </w:rPr>
        <w:t xml:space="preserve">ieć zakupy usług realizowane w trybie zakupów poniżej 130 tys. złotych lub z zastosowaniem przepisów Prawo zamówień publicznych; </w:t>
      </w:r>
    </w:p>
    <w:p w14:paraId="0000007C" w14:textId="59D79B37" w:rsidR="00121043" w:rsidRDefault="000F714B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10) mikrograntach -</w:t>
      </w:r>
      <w:r w:rsidR="00DC660C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należy przez to rozumieć instrument realizacji zadań Miasta w oparciu o zlecenie prowadzenia w Mieście Lok</w:t>
      </w:r>
      <w:r>
        <w:rPr>
          <w:rFonts w:ascii="Calibri" w:eastAsia="Calibri" w:hAnsi="Calibri" w:cs="Calibri"/>
          <w:sz w:val="26"/>
          <w:szCs w:val="26"/>
        </w:rPr>
        <w:t>alnego Programu Mikrograntów;</w:t>
      </w:r>
    </w:p>
    <w:p w14:paraId="0000007D" w14:textId="77777777" w:rsidR="00121043" w:rsidRDefault="000F714B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11) RDPP - należy przez to rozumieć Radę Działalności Pożytku Publicznego przy Prezydencie Miasta Tomaszowa Mazowieckiego. </w:t>
      </w:r>
    </w:p>
    <w:p w14:paraId="0000007E" w14:textId="77777777" w:rsidR="00121043" w:rsidRDefault="000F714B">
      <w:pPr>
        <w:pStyle w:val="Nagwek1"/>
        <w:rPr>
          <w:rFonts w:ascii="Calibri" w:eastAsia="Calibri" w:hAnsi="Calibri" w:cs="Calibri"/>
          <w:b/>
          <w:sz w:val="36"/>
          <w:szCs w:val="36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b/>
          <w:sz w:val="36"/>
          <w:szCs w:val="36"/>
        </w:rPr>
        <w:t>Rozdział 2 Adresaci Programu</w:t>
      </w:r>
    </w:p>
    <w:p w14:paraId="0000007F" w14:textId="77777777" w:rsidR="00121043" w:rsidRDefault="000F714B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§ 3. Bezpośrednimi adresatami Programu są: </w:t>
      </w:r>
    </w:p>
    <w:p w14:paraId="00000080" w14:textId="77777777" w:rsidR="00121043" w:rsidRDefault="000F714B">
      <w:pPr>
        <w:numPr>
          <w:ilvl w:val="0"/>
          <w:numId w:val="4"/>
        </w:num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organizacje pozarządowe dział</w:t>
      </w:r>
      <w:r>
        <w:rPr>
          <w:rFonts w:ascii="Calibri" w:eastAsia="Calibri" w:hAnsi="Calibri" w:cs="Calibri"/>
          <w:sz w:val="26"/>
          <w:szCs w:val="26"/>
        </w:rPr>
        <w:t xml:space="preserve">ające na terenie Miasta </w:t>
      </w:r>
    </w:p>
    <w:p w14:paraId="00000081" w14:textId="77777777" w:rsidR="00121043" w:rsidRDefault="000F714B">
      <w:pPr>
        <w:numPr>
          <w:ilvl w:val="0"/>
          <w:numId w:val="4"/>
        </w:num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Prezydent Miasta Tomaszowa Mazowieckiego</w:t>
      </w:r>
    </w:p>
    <w:p w14:paraId="00000082" w14:textId="77777777" w:rsidR="00121043" w:rsidRDefault="000F714B">
      <w:pPr>
        <w:numPr>
          <w:ilvl w:val="0"/>
          <w:numId w:val="4"/>
        </w:num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Urząd Miasta Tomaszowa Mazowieckiego </w:t>
      </w:r>
    </w:p>
    <w:p w14:paraId="00000083" w14:textId="77777777" w:rsidR="00121043" w:rsidRDefault="000F714B">
      <w:pPr>
        <w:numPr>
          <w:ilvl w:val="0"/>
          <w:numId w:val="4"/>
        </w:num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miejskie jednostki organizacyjne </w:t>
      </w:r>
    </w:p>
    <w:p w14:paraId="00000084" w14:textId="77777777" w:rsidR="00121043" w:rsidRDefault="000F714B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§ 4. Pośrednimi adresatami Programu są mieszkańcy Tomaszowa Mazowieckiego objęci realizowanymi zadaniami i usługami. </w:t>
      </w:r>
    </w:p>
    <w:p w14:paraId="00000085" w14:textId="77777777" w:rsidR="00121043" w:rsidRDefault="000F714B">
      <w:pPr>
        <w:pStyle w:val="Nagwek1"/>
        <w:rPr>
          <w:rFonts w:ascii="Calibri" w:eastAsia="Calibri" w:hAnsi="Calibri" w:cs="Calibri"/>
          <w:b/>
          <w:sz w:val="36"/>
          <w:szCs w:val="36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  <w:b/>
          <w:sz w:val="36"/>
          <w:szCs w:val="36"/>
        </w:rPr>
        <w:t>Rozdział 3 Zasady realizacji Programu</w:t>
      </w:r>
    </w:p>
    <w:p w14:paraId="00000086" w14:textId="77777777" w:rsidR="00121043" w:rsidRDefault="000F714B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§ 5. Współpraca Miasta z organizacjami odbywa się na następujących zasadach :</w:t>
      </w:r>
    </w:p>
    <w:p w14:paraId="00000087" w14:textId="77777777" w:rsidR="00121043" w:rsidRDefault="000F714B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1) pomocniczości, zgodnie z którą Miasto przekazuje zadania do bezpośredniej realizacji organizacjom pozarządowym tam, gdzie istnieją ku tem</w:t>
      </w:r>
      <w:r>
        <w:rPr>
          <w:rFonts w:ascii="Calibri" w:eastAsia="Calibri" w:hAnsi="Calibri" w:cs="Calibri"/>
          <w:sz w:val="26"/>
          <w:szCs w:val="26"/>
        </w:rPr>
        <w:t xml:space="preserve">u odpowiednie warunki organizacyjne i finansowe a organizacje mają zdolność do prowadzenia działań; </w:t>
      </w:r>
    </w:p>
    <w:p w14:paraId="00000088" w14:textId="77777777" w:rsidR="00121043" w:rsidRDefault="000F714B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 xml:space="preserve">2) suwerenności stron, zgodnie z którą zarówno Miasto, jak i organizacje pozarządowe nie mogą ograniczać swojego prawa do samostanowienia; </w:t>
      </w:r>
    </w:p>
    <w:p w14:paraId="00000089" w14:textId="77777777" w:rsidR="00121043" w:rsidRDefault="000F714B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3) partnerstwa,</w:t>
      </w:r>
      <w:r>
        <w:rPr>
          <w:rFonts w:ascii="Calibri" w:eastAsia="Calibri" w:hAnsi="Calibri" w:cs="Calibri"/>
          <w:sz w:val="26"/>
          <w:szCs w:val="26"/>
        </w:rPr>
        <w:t xml:space="preserve"> tj. równości stron, wspólnego definiowania problemów i celów oraz łączenia zasobów w celu ich realizacji;</w:t>
      </w:r>
    </w:p>
    <w:p w14:paraId="0000008A" w14:textId="77777777" w:rsidR="00121043" w:rsidRDefault="000F714B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4) efektywności, która polega na wspólnym dążeniu do osiągnięcia możliwie jak najlepszych efektów przy jak najmniejszych nakładach i poszanowaniu pub</w:t>
      </w:r>
      <w:r>
        <w:rPr>
          <w:rFonts w:ascii="Calibri" w:eastAsia="Calibri" w:hAnsi="Calibri" w:cs="Calibri"/>
          <w:sz w:val="26"/>
          <w:szCs w:val="26"/>
        </w:rPr>
        <w:t xml:space="preserve">licznych i prywatnych zasobów; </w:t>
      </w:r>
    </w:p>
    <w:p w14:paraId="0000008B" w14:textId="77777777" w:rsidR="00121043" w:rsidRDefault="000F714B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5) uczciwej konkurencji, tj. włączania do współpracy na równych prawach wszystkich zainteresowanych podmiotów; </w:t>
      </w:r>
    </w:p>
    <w:p w14:paraId="0000008C" w14:textId="77777777" w:rsidR="00121043" w:rsidRDefault="000F714B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6) jawności, zgodnie z którą wszystkie aspekty współpracy są dostępne dla zainteresowanych, a wyniki współpracy </w:t>
      </w:r>
      <w:r>
        <w:rPr>
          <w:rFonts w:ascii="Calibri" w:eastAsia="Calibri" w:hAnsi="Calibri" w:cs="Calibri"/>
          <w:sz w:val="26"/>
          <w:szCs w:val="26"/>
        </w:rPr>
        <w:t>są upowszechniane w sposób zapewniający dostęp do nich;</w:t>
      </w:r>
    </w:p>
    <w:p w14:paraId="0000008D" w14:textId="77777777" w:rsidR="00121043" w:rsidRDefault="000F714B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7) dostępności, zgodnie z którą zarówno Miasto, jak i organizacje pozarządowe dokładają wszelkich starań, by zapewnić możliwości udziału we współpracy wszystkim mieszkańcom i mieszkankom Miasta – w ty</w:t>
      </w:r>
      <w:r>
        <w:rPr>
          <w:rFonts w:ascii="Calibri" w:eastAsia="Calibri" w:hAnsi="Calibri" w:cs="Calibri"/>
          <w:sz w:val="26"/>
          <w:szCs w:val="26"/>
        </w:rPr>
        <w:t>m szczególnie osobom z niepełnosprawnościami, z zachowaniem zasad wynikających z ustawy o dostępności dla osób ze szczególnymi potrzebami (</w:t>
      </w:r>
      <w:hyperlink r:id="rId8">
        <w:r>
          <w:rPr>
            <w:rFonts w:ascii="Calibri" w:eastAsia="Calibri" w:hAnsi="Calibri" w:cs="Calibri"/>
            <w:sz w:val="26"/>
            <w:szCs w:val="26"/>
            <w:highlight w:val="white"/>
          </w:rPr>
          <w:t>Dz.U. 2019 poz. 1696</w:t>
        </w:r>
      </w:hyperlink>
      <w:r>
        <w:rPr>
          <w:rFonts w:ascii="Calibri" w:eastAsia="Calibri" w:hAnsi="Calibri" w:cs="Calibri"/>
          <w:sz w:val="26"/>
          <w:szCs w:val="26"/>
        </w:rPr>
        <w:t>)</w:t>
      </w:r>
    </w:p>
    <w:p w14:paraId="0000008E" w14:textId="77777777" w:rsidR="00121043" w:rsidRDefault="000F714B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§ 6. Mias</w:t>
      </w:r>
      <w:r>
        <w:rPr>
          <w:rFonts w:ascii="Calibri" w:eastAsia="Calibri" w:hAnsi="Calibri" w:cs="Calibri"/>
          <w:sz w:val="26"/>
          <w:szCs w:val="26"/>
        </w:rPr>
        <w:t xml:space="preserve">to i organizacje pozarządowe deklarują stosowanie zasad współpracy przy wdrażaniu działań w obszarze współpracy finansowej i niefinansowej. </w:t>
      </w:r>
    </w:p>
    <w:p w14:paraId="0000008F" w14:textId="77777777" w:rsidR="00121043" w:rsidRDefault="000F714B">
      <w:pPr>
        <w:pStyle w:val="Nagwek1"/>
        <w:jc w:val="both"/>
        <w:rPr>
          <w:rFonts w:ascii="Calibri" w:eastAsia="Calibri" w:hAnsi="Calibri" w:cs="Calibri"/>
          <w:b/>
          <w:sz w:val="36"/>
          <w:szCs w:val="36"/>
        </w:rPr>
      </w:pPr>
      <w:bookmarkStart w:id="4" w:name="_heading=h.3znysh7" w:colFirst="0" w:colLast="0"/>
      <w:bookmarkEnd w:id="4"/>
      <w:r>
        <w:rPr>
          <w:rFonts w:ascii="Calibri" w:eastAsia="Calibri" w:hAnsi="Calibri" w:cs="Calibri"/>
          <w:b/>
          <w:sz w:val="36"/>
          <w:szCs w:val="36"/>
        </w:rPr>
        <w:lastRenderedPageBreak/>
        <w:t xml:space="preserve">Rozdział 4 Diagnoza współpracy </w:t>
      </w:r>
    </w:p>
    <w:p w14:paraId="00000090" w14:textId="77777777" w:rsidR="00121043" w:rsidRDefault="000F71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Punkt wyjścia do opracowania Wieloletniego Programu Współpracy na lata 2023- 2026 </w:t>
      </w:r>
      <w:r>
        <w:rPr>
          <w:rFonts w:ascii="Calibri" w:eastAsia="Calibri" w:hAnsi="Calibri" w:cs="Calibri"/>
        </w:rPr>
        <w:t xml:space="preserve">stanowiły działania diagnostyczne służące określeniu kondycji współpracy Miasta Tomaszowa Mazowieckiego z organizacjami pozarządowymi. Diagnoza została oparta o:  </w:t>
      </w:r>
    </w:p>
    <w:p w14:paraId="00000091" w14:textId="77777777" w:rsidR="00121043" w:rsidRDefault="000F714B">
      <w:pPr>
        <w:numPr>
          <w:ilvl w:val="0"/>
          <w:numId w:val="1"/>
        </w:numPr>
        <w:spacing w:line="360" w:lineRule="auto"/>
        <w:jc w:val="both"/>
      </w:pPr>
      <w:r>
        <w:rPr>
          <w:rFonts w:ascii="Calibri" w:eastAsia="Calibri" w:hAnsi="Calibri" w:cs="Calibri"/>
        </w:rPr>
        <w:t>analizę zapisów rocznych programów współpracy na lata 2019- 2022,</w:t>
      </w:r>
    </w:p>
    <w:p w14:paraId="00000092" w14:textId="77777777" w:rsidR="00121043" w:rsidRDefault="000F714B">
      <w:pPr>
        <w:numPr>
          <w:ilvl w:val="0"/>
          <w:numId w:val="1"/>
        </w:numPr>
        <w:spacing w:line="360" w:lineRule="auto"/>
        <w:jc w:val="both"/>
      </w:pPr>
      <w:r>
        <w:rPr>
          <w:rFonts w:ascii="Calibri" w:eastAsia="Calibri" w:hAnsi="Calibri" w:cs="Calibri"/>
        </w:rPr>
        <w:t>analizę sprawozdań z reali</w:t>
      </w:r>
      <w:r>
        <w:rPr>
          <w:rFonts w:ascii="Calibri" w:eastAsia="Calibri" w:hAnsi="Calibri" w:cs="Calibri"/>
        </w:rPr>
        <w:t>zacji rocznych programów współpracy w latach 2019- 2021</w:t>
      </w:r>
      <w:r>
        <w:rPr>
          <w:rFonts w:ascii="Calibri" w:eastAsia="Calibri" w:hAnsi="Calibri" w:cs="Calibri"/>
          <w:vertAlign w:val="superscript"/>
        </w:rPr>
        <w:footnoteReference w:id="1"/>
      </w:r>
      <w:r>
        <w:rPr>
          <w:rFonts w:ascii="Calibri" w:eastAsia="Calibri" w:hAnsi="Calibri" w:cs="Calibri"/>
        </w:rPr>
        <w:t xml:space="preserve">,  </w:t>
      </w:r>
    </w:p>
    <w:p w14:paraId="00000093" w14:textId="77777777" w:rsidR="00121043" w:rsidRDefault="000F714B">
      <w:pPr>
        <w:numPr>
          <w:ilvl w:val="0"/>
          <w:numId w:val="1"/>
        </w:numPr>
        <w:spacing w:line="360" w:lineRule="auto"/>
        <w:jc w:val="both"/>
      </w:pPr>
      <w:r>
        <w:rPr>
          <w:rFonts w:ascii="Calibri" w:eastAsia="Calibri" w:hAnsi="Calibri" w:cs="Calibri"/>
        </w:rPr>
        <w:t>badanie ankietowe przeprowadzone wśród organizacji pozarządowych współpracujących z Miastem,</w:t>
      </w:r>
    </w:p>
    <w:p w14:paraId="00000094" w14:textId="77777777" w:rsidR="00121043" w:rsidRDefault="000F714B">
      <w:pPr>
        <w:numPr>
          <w:ilvl w:val="0"/>
          <w:numId w:val="1"/>
        </w:numPr>
        <w:spacing w:after="160" w:line="360" w:lineRule="auto"/>
        <w:jc w:val="both"/>
      </w:pPr>
      <w:r>
        <w:rPr>
          <w:rFonts w:ascii="Calibri" w:eastAsia="Calibri" w:hAnsi="Calibri" w:cs="Calibri"/>
        </w:rPr>
        <w:t>dwa warsztaty diagnostyczne, jeden z urzędnikami odpowiedzialnymi za współpracę z organizacjami  w  pos</w:t>
      </w:r>
      <w:r>
        <w:rPr>
          <w:rFonts w:ascii="Calibri" w:eastAsia="Calibri" w:hAnsi="Calibri" w:cs="Calibri"/>
        </w:rPr>
        <w:t>zczególnych wydziałach Urzędu Miasta i w Miejskim Ośrodku Pomocy Społecznej, drugi z przedstawicielami lokalnych organizacji pozarządowych;</w:t>
      </w:r>
    </w:p>
    <w:p w14:paraId="00000095" w14:textId="77777777" w:rsidR="00121043" w:rsidRDefault="000F714B">
      <w:pPr>
        <w:spacing w:after="16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oparciu o działania diagnostyczne opracowano raport, stanowiący załącznik nr 1 do dokumentu.  W niniejszym rozdzia</w:t>
      </w:r>
      <w:r>
        <w:rPr>
          <w:rFonts w:ascii="Calibri" w:eastAsia="Calibri" w:hAnsi="Calibri" w:cs="Calibri"/>
        </w:rPr>
        <w:t xml:space="preserve">le przedstawione kluczowe postulaty dot. rozwoju współpracy Miasta Tomaszowa Mazowieckiego z organizacjami pozarządowymi zgłaszane przez obie strony współpracy. </w:t>
      </w:r>
    </w:p>
    <w:p w14:paraId="00000096" w14:textId="77777777" w:rsidR="00121043" w:rsidRDefault="000F714B">
      <w:pPr>
        <w:spacing w:after="160"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Generalna ocena współpracy </w:t>
      </w:r>
    </w:p>
    <w:p w14:paraId="00000097" w14:textId="77777777" w:rsidR="00121043" w:rsidRDefault="000F714B">
      <w:pPr>
        <w:spacing w:after="16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Zarówno wyniki ankiety jak i rozmowy z przedstawicielami organizac</w:t>
      </w:r>
      <w:r>
        <w:rPr>
          <w:rFonts w:ascii="Calibri" w:eastAsia="Calibri" w:hAnsi="Calibri" w:cs="Calibri"/>
        </w:rPr>
        <w:t xml:space="preserve">ji pozarządowych i  Urzędu Miasta wskazują na generalnie wysoki poziom zadowolenia ze współpracy wśród podmiotów bezpośrednio w </w:t>
      </w:r>
      <w:r>
        <w:rPr>
          <w:rFonts w:ascii="Calibri" w:eastAsia="Calibri" w:hAnsi="Calibri" w:cs="Calibri"/>
        </w:rPr>
        <w:lastRenderedPageBreak/>
        <w:t>nią zaangażowanych. Ogólna ocena współpracy z Urzędem Miasta organizacji biorących udział w badaniu ankietowym jest bardzo dobra</w:t>
      </w:r>
      <w:r>
        <w:rPr>
          <w:rFonts w:ascii="Calibri" w:eastAsia="Calibri" w:hAnsi="Calibri" w:cs="Calibri"/>
        </w:rPr>
        <w:t xml:space="preserve"> lub dobra (mimo pewnych zastrzeżeń i pomysłów na rozwój), podobnie jak, w większości, ocena poszczególnych form współpracy. Przedstawiciele organizacji wskazują na przychylność, otwartość, chęć pomocy ze strony pracowników urzędu, dobry bezpośredni kontak</w:t>
      </w:r>
      <w:r>
        <w:rPr>
          <w:rFonts w:ascii="Calibri" w:eastAsia="Calibri" w:hAnsi="Calibri" w:cs="Calibri"/>
        </w:rPr>
        <w:t>t oraz indywidualne podejście do organizacji. Równie pozytywną ocenę deklarują urzędnicy zaangażowani we współpracę, wskazując na aktywność organizacji oraz chęć włączania się w wydarzenia organizowane przez samorząd. Również respondenci ankiety wskazali n</w:t>
      </w:r>
      <w:r>
        <w:rPr>
          <w:rFonts w:ascii="Calibri" w:eastAsia="Calibri" w:hAnsi="Calibri" w:cs="Calibri"/>
        </w:rPr>
        <w:t xml:space="preserve">a otwartość sektora organizacji na współpracę z samorządem i innymi podmiotami pozarządowymi. </w:t>
      </w:r>
    </w:p>
    <w:p w14:paraId="00000098" w14:textId="77777777" w:rsidR="00121043" w:rsidRDefault="000F714B">
      <w:pPr>
        <w:spacing w:after="160"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Postulaty dotyczące współpracy finansowej</w:t>
      </w:r>
    </w:p>
    <w:p w14:paraId="00000099" w14:textId="77777777" w:rsidR="00121043" w:rsidRDefault="000F714B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rFonts w:ascii="Calibri" w:eastAsia="Calibri" w:hAnsi="Calibri" w:cs="Calibri"/>
          <w:b/>
        </w:rPr>
        <w:t xml:space="preserve">Poszerzenie katalogu zadań publicznych zlecanych organizacjom pozarządowym. </w:t>
      </w:r>
      <w:r>
        <w:rPr>
          <w:rFonts w:ascii="Calibri" w:eastAsia="Calibri" w:hAnsi="Calibri" w:cs="Calibri"/>
        </w:rPr>
        <w:t>Zakres współpracy finansowej nominalnie roś</w:t>
      </w:r>
      <w:r>
        <w:rPr>
          <w:rFonts w:ascii="Calibri" w:eastAsia="Calibri" w:hAnsi="Calibri" w:cs="Calibri"/>
        </w:rPr>
        <w:t>nie, chodź katalog zadań zlecanych do realizacji organizacjom pozarządowym poszerzany został  w latach 2019-2021 w niewielkim zakresie. Warto więc podjąć kroki służące analizie pod kątem tego, które dodatkowo zadania samorząd może w kolejnych latach przeka</w:t>
      </w:r>
      <w:r>
        <w:rPr>
          <w:rFonts w:ascii="Calibri" w:eastAsia="Calibri" w:hAnsi="Calibri" w:cs="Calibri"/>
        </w:rPr>
        <w:t>zać NGO do realizacji, z uwzględnieniem zadań, na które można pozyskać finansowanie ze środków UE. Działania te powinny być prowadzone w oparciu o dialog z sektorem pozarządowym. Poszerzanie zakresu przedmiotowego współpracy to istotny kierunek rozwoju w m</w:t>
      </w:r>
      <w:r>
        <w:rPr>
          <w:rFonts w:ascii="Calibri" w:eastAsia="Calibri" w:hAnsi="Calibri" w:cs="Calibri"/>
        </w:rPr>
        <w:t xml:space="preserve">yśl  konstytucyjnej zasady pomocniczości oraz polityki deinstytucjonalizacji usług. </w:t>
      </w:r>
    </w:p>
    <w:p w14:paraId="0000009A" w14:textId="77777777" w:rsidR="00121043" w:rsidRDefault="000F714B">
      <w:pPr>
        <w:numPr>
          <w:ilvl w:val="0"/>
          <w:numId w:val="2"/>
        </w:numPr>
        <w:spacing w:line="360" w:lineRule="auto"/>
        <w:jc w:val="both"/>
      </w:pPr>
      <w:r>
        <w:rPr>
          <w:rFonts w:ascii="Calibri" w:eastAsia="Calibri" w:hAnsi="Calibri" w:cs="Calibri"/>
          <w:b/>
        </w:rPr>
        <w:t>Opracowanie katalogu zadań wieloletnich zlecanych organizacjom pozarządowym.</w:t>
      </w:r>
      <w:r>
        <w:rPr>
          <w:rFonts w:ascii="Calibri" w:eastAsia="Calibri" w:hAnsi="Calibri" w:cs="Calibri"/>
        </w:rPr>
        <w:t xml:space="preserve"> Kontraktacja wieloletnia zadań jest rozwiązaniem gwarantującym  większą ciągłość realizacji zadania </w:t>
      </w:r>
      <w:r>
        <w:rPr>
          <w:rFonts w:ascii="Calibri" w:eastAsia="Calibri" w:hAnsi="Calibri" w:cs="Calibri"/>
        </w:rPr>
        <w:lastRenderedPageBreak/>
        <w:t xml:space="preserve">oraz stabilność  realizatora zadania. Z punktu widzenia administracji samorządowej kontraktacja wieloletnia ogranicza  biurokrację  w związku  organizacją </w:t>
      </w:r>
      <w:r>
        <w:rPr>
          <w:rFonts w:ascii="Calibri" w:eastAsia="Calibri" w:hAnsi="Calibri" w:cs="Calibri"/>
        </w:rPr>
        <w:t xml:space="preserve">mniejszej liczy otwartych konkursów ofert, a odpowiednie zapisy w umowie o dofinansowanie mogą zagwarantować wysoką jakość realizacji zadania mimo długiego okresu realizacji. Postulat ten jednomyślnie był zgłaszany przez obie strony współpracy.  </w:t>
      </w:r>
    </w:p>
    <w:p w14:paraId="0000009B" w14:textId="77777777" w:rsidR="00121043" w:rsidRDefault="000F714B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rFonts w:ascii="Calibri" w:eastAsia="Calibri" w:hAnsi="Calibri" w:cs="Calibri"/>
          <w:b/>
        </w:rPr>
        <w:t>Zmiana pr</w:t>
      </w:r>
      <w:r>
        <w:rPr>
          <w:rFonts w:ascii="Calibri" w:eastAsia="Calibri" w:hAnsi="Calibri" w:cs="Calibri"/>
          <w:b/>
        </w:rPr>
        <w:t xml:space="preserve">zepisów dot. ogłoszeń konkursowych pod kątem uproszczenia zlecania i realizacji zadań publicznych. </w:t>
      </w:r>
      <w:r>
        <w:rPr>
          <w:rFonts w:ascii="Calibri" w:eastAsia="Calibri" w:hAnsi="Calibri" w:cs="Calibri"/>
        </w:rPr>
        <w:t>Obie strony współpracy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wskazują na szereg trudności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związanych ze współpracą opartą o ustawę o działalności pożytku publicznego i o wolontariacie. Postulaty </w:t>
      </w:r>
      <w:r>
        <w:rPr>
          <w:rFonts w:ascii="Calibri" w:eastAsia="Calibri" w:hAnsi="Calibri" w:cs="Calibri"/>
        </w:rPr>
        <w:t>organizacji dotyczą dalszego upraszczania regulacji – wprowadzania rozwiązań dających  większą elastyczność w realizacji zadań, w tym przesunięć w budżecie, zmian w zakresie zadania czy możliwości wnoszenia wkładu własnego w wyłącznie w formie pracy społec</w:t>
      </w:r>
      <w:r>
        <w:rPr>
          <w:rFonts w:ascii="Calibri" w:eastAsia="Calibri" w:hAnsi="Calibri" w:cs="Calibri"/>
        </w:rPr>
        <w:t xml:space="preserve">znej. Rozwiązania te ułatwią realizację zadań, zmniejszą ryzyko kosztów niekwalifikowanych oraz ograniczą  biurokrację związaną wprowadzaniem zmian do projektów. </w:t>
      </w:r>
    </w:p>
    <w:p w14:paraId="0000009C" w14:textId="77777777" w:rsidR="00121043" w:rsidRDefault="000F714B">
      <w:pPr>
        <w:numPr>
          <w:ilvl w:val="0"/>
          <w:numId w:val="2"/>
        </w:numPr>
        <w:spacing w:line="360" w:lineRule="auto"/>
        <w:jc w:val="both"/>
      </w:pPr>
      <w:r>
        <w:rPr>
          <w:rFonts w:ascii="Calibri" w:eastAsia="Calibri" w:hAnsi="Calibri" w:cs="Calibri"/>
          <w:b/>
        </w:rPr>
        <w:t xml:space="preserve">Wykorzystanie nowych form współpracy finansowej służących uproszczeniu współpracy. </w:t>
      </w:r>
      <w:r>
        <w:rPr>
          <w:rFonts w:ascii="Calibri" w:eastAsia="Calibri" w:hAnsi="Calibri" w:cs="Calibri"/>
        </w:rPr>
        <w:t>Obszerne w</w:t>
      </w:r>
      <w:r>
        <w:rPr>
          <w:rFonts w:ascii="Calibri" w:eastAsia="Calibri" w:hAnsi="Calibri" w:cs="Calibri"/>
        </w:rPr>
        <w:t>ymogi biurokratyczne związane z organizacją otwartych konkursów ofert i poprawną realizacją zadań w oparciu o przepisy ustawy, zmuszają do poszukiwania nowych prostszych rozwiązań,  w szczególności w odniesieniu do otwartych konkursów ofert, w ramach który</w:t>
      </w:r>
      <w:r>
        <w:rPr>
          <w:rFonts w:ascii="Calibri" w:eastAsia="Calibri" w:hAnsi="Calibri" w:cs="Calibri"/>
        </w:rPr>
        <w:t>ch przyznawana jest duża liczba dotacji o niskiej wartości. W tej sytuacji  wymagania są takie same jak przy zadaniach o dużej wartości. Stąd  ważnym postulatem obu stron współpracy jest wprowadzenie nowych, prostszych rozwiązań takich jak: mikrogranty udz</w:t>
      </w:r>
      <w:r>
        <w:rPr>
          <w:rFonts w:ascii="Calibri" w:eastAsia="Calibri" w:hAnsi="Calibri" w:cs="Calibri"/>
        </w:rPr>
        <w:t xml:space="preserve">ielane przez operatora, czy zakup usług społecznych. Uruchomienie programu mikrograntowego przyniesie dodatkowo </w:t>
      </w:r>
      <w:r>
        <w:rPr>
          <w:rFonts w:ascii="Calibri" w:eastAsia="Calibri" w:hAnsi="Calibri" w:cs="Calibri"/>
        </w:rPr>
        <w:lastRenderedPageBreak/>
        <w:t>korzyść w postaci  otwarcia Miasta na współpracę w mieszkańcami działającymi oddolnie, w grupach nieformalnych.</w:t>
      </w:r>
    </w:p>
    <w:p w14:paraId="0000009D" w14:textId="77777777" w:rsidR="00121043" w:rsidRDefault="000F714B">
      <w:pPr>
        <w:numPr>
          <w:ilvl w:val="0"/>
          <w:numId w:val="2"/>
        </w:numPr>
        <w:spacing w:after="160" w:line="360" w:lineRule="auto"/>
        <w:jc w:val="both"/>
      </w:pPr>
      <w:r>
        <w:rPr>
          <w:rFonts w:ascii="Calibri" w:eastAsia="Calibri" w:hAnsi="Calibri" w:cs="Calibri"/>
          <w:b/>
        </w:rPr>
        <w:t xml:space="preserve">Zwiększenie zdolności organizacji do pozyskiwania funduszy ze środków UE. </w:t>
      </w:r>
      <w:r>
        <w:rPr>
          <w:rFonts w:ascii="Calibri" w:eastAsia="Calibri" w:hAnsi="Calibri" w:cs="Calibri"/>
        </w:rPr>
        <w:t>Zbliżająca się kolejne perspektywa finansowa funduszy europejskich jest szasną, którą warto wykorzystać do rozwoju współpracy Miasta z organizacjami pozarządowymi. Lokalne NGO w więk</w:t>
      </w:r>
      <w:r>
        <w:rPr>
          <w:rFonts w:ascii="Calibri" w:eastAsia="Calibri" w:hAnsi="Calibri" w:cs="Calibri"/>
        </w:rPr>
        <w:t>szości nie mają samodzielnej zdolności do pozyskania i realizacji  dużych projektów finansowanych ze środków unijnych, stąd dobrym rozwiązaniem będą projekty partnerskie z udziałem JST.  Poprzez współpracę z samorządem w ramach projektów unijnych organizac</w:t>
      </w:r>
      <w:r>
        <w:rPr>
          <w:rFonts w:ascii="Calibri" w:eastAsia="Calibri" w:hAnsi="Calibri" w:cs="Calibri"/>
        </w:rPr>
        <w:t>je wzmocnią swój potencjał instytucjonalny, zdolność do realizacji i rozliczania dużych zadań, zaś Miasto rozszerzy katalog usług społecznych dla mieszkańców. Dobre doświadczenie współpracy w ramach projektu: Centrum Usług Społecznych dla seniorów może zos</w:t>
      </w:r>
      <w:r>
        <w:rPr>
          <w:rFonts w:ascii="Calibri" w:eastAsia="Calibri" w:hAnsi="Calibri" w:cs="Calibri"/>
        </w:rPr>
        <w:t xml:space="preserve">tać rozszerzone na inne obszary i organizacje. </w:t>
      </w:r>
    </w:p>
    <w:p w14:paraId="0000009E" w14:textId="77777777" w:rsidR="00121043" w:rsidRDefault="000F714B">
      <w:pPr>
        <w:spacing w:after="160"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Postulaty dotyczące współpracy niefinansowej</w:t>
      </w:r>
    </w:p>
    <w:p w14:paraId="0000009F" w14:textId="77777777" w:rsidR="00121043" w:rsidRDefault="000F714B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rFonts w:ascii="Calibri" w:eastAsia="Calibri" w:hAnsi="Calibri" w:cs="Calibri"/>
          <w:b/>
        </w:rPr>
        <w:t xml:space="preserve">Ewaluacja i rozwój współpracy w ramach wydarzeń promocyjnych. </w:t>
      </w:r>
      <w:r>
        <w:rPr>
          <w:rFonts w:ascii="Calibri" w:eastAsia="Calibri" w:hAnsi="Calibri" w:cs="Calibri"/>
        </w:rPr>
        <w:t>Jest to obszar dobrej współpracy, zarówno wspólna organizacji wydarzeń promujących działalność społec</w:t>
      </w:r>
      <w:r>
        <w:rPr>
          <w:rFonts w:ascii="Calibri" w:eastAsia="Calibri" w:hAnsi="Calibri" w:cs="Calibri"/>
        </w:rPr>
        <w:t>zną i III sektor (Piknik Lokalni Niebanalni) jak i wzajemne wsparcie w organizacji innych eventów promujących organizacje pozarządowe czy Tomaszów Mazowiecki. W ocenie obu stron współpracy ten kierunek warto rozwijać ale też poddawać ewaluacji (np. formułę</w:t>
      </w:r>
      <w:r>
        <w:rPr>
          <w:rFonts w:ascii="Calibri" w:eastAsia="Calibri" w:hAnsi="Calibri" w:cs="Calibri"/>
        </w:rPr>
        <w:t xml:space="preserve"> poszczególnych wydarzeń). W ocenie uczestników warsztatów diagnostycznych niezbędne jest wzmożenie działań służących upowszechnianiu działalności społecznej i wolontariatu. </w:t>
      </w:r>
    </w:p>
    <w:p w14:paraId="000000A0" w14:textId="77777777" w:rsidR="00121043" w:rsidRDefault="00121043">
      <w:pPr>
        <w:spacing w:line="360" w:lineRule="auto"/>
        <w:ind w:left="720"/>
        <w:jc w:val="both"/>
        <w:rPr>
          <w:rFonts w:ascii="Calibri" w:eastAsia="Calibri" w:hAnsi="Calibri" w:cs="Calibri"/>
        </w:rPr>
      </w:pPr>
    </w:p>
    <w:p w14:paraId="000000A1" w14:textId="77777777" w:rsidR="00121043" w:rsidRDefault="000F714B">
      <w:pPr>
        <w:numPr>
          <w:ilvl w:val="0"/>
          <w:numId w:val="2"/>
        </w:numPr>
        <w:spacing w:line="360" w:lineRule="auto"/>
        <w:jc w:val="both"/>
      </w:pPr>
      <w:r>
        <w:rPr>
          <w:rFonts w:ascii="Calibri" w:eastAsia="Calibri" w:hAnsi="Calibri" w:cs="Calibri"/>
          <w:b/>
        </w:rPr>
        <w:t xml:space="preserve">Usprawnienie procesu prowadzenia konsultacji społecznych z udziałem organizacji </w:t>
      </w:r>
      <w:r>
        <w:rPr>
          <w:rFonts w:ascii="Calibri" w:eastAsia="Calibri" w:hAnsi="Calibri" w:cs="Calibri"/>
          <w:b/>
        </w:rPr>
        <w:t xml:space="preserve">pozarządowych. </w:t>
      </w:r>
      <w:r>
        <w:rPr>
          <w:rFonts w:ascii="Calibri" w:eastAsia="Calibri" w:hAnsi="Calibri" w:cs="Calibri"/>
        </w:rPr>
        <w:t>Funkcjonowanie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ciał dialogu</w:t>
      </w:r>
      <w:r>
        <w:rPr>
          <w:rFonts w:ascii="Calibri" w:eastAsia="Calibri" w:hAnsi="Calibri" w:cs="Calibri"/>
          <w:b/>
        </w:rPr>
        <w:t xml:space="preserve"> – </w:t>
      </w:r>
      <w:r>
        <w:rPr>
          <w:rFonts w:ascii="Calibri" w:eastAsia="Calibri" w:hAnsi="Calibri" w:cs="Calibri"/>
        </w:rPr>
        <w:t>Miejskiej Rady Działalności Pożytku Publicznego i Rady Seniorów jest w ocenie respondentów mocną stroną współpracy. Wyzwaniem jest rozwijanie procesów konsultacji włączających indywidualne organizacje, dobór for</w:t>
      </w:r>
      <w:r>
        <w:rPr>
          <w:rFonts w:ascii="Calibri" w:eastAsia="Calibri" w:hAnsi="Calibri" w:cs="Calibri"/>
        </w:rPr>
        <w:t>m i trybu konsultacji pozwalających na efektywny dialog i liczny udział mieszkańców.</w:t>
      </w:r>
    </w:p>
    <w:p w14:paraId="000000A2" w14:textId="77777777" w:rsidR="00121043" w:rsidRDefault="000F714B">
      <w:pPr>
        <w:spacing w:line="36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A3" w14:textId="77777777" w:rsidR="00121043" w:rsidRDefault="000F714B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rFonts w:ascii="Calibri" w:eastAsia="Calibri" w:hAnsi="Calibri" w:cs="Calibri"/>
          <w:b/>
        </w:rPr>
        <w:t xml:space="preserve">Aktualizacja polityki lokalowej Miasta wobec NGO z uwzględnieniem potrzeb i  oczekiwań organizacji oraz możliwości samorządu. </w:t>
      </w:r>
      <w:r>
        <w:rPr>
          <w:rFonts w:ascii="Calibri" w:eastAsia="Calibri" w:hAnsi="Calibri" w:cs="Calibri"/>
        </w:rPr>
        <w:t>Organizacje korzystają z  lokali i przestrz</w:t>
      </w:r>
      <w:r>
        <w:rPr>
          <w:rFonts w:ascii="Calibri" w:eastAsia="Calibri" w:hAnsi="Calibri" w:cs="Calibri"/>
        </w:rPr>
        <w:t>eni będącej w dyspozycji Miasta, doceniają pomoc  samorządu w rozwiązywaniu problemów lokalowych, jednak,  licznie postulują potrzebę stworzenia wielofunkcyjnej przestrzeni wspólnej dającej możliwość większej swobody realizacji działań dla mniejszych lub w</w:t>
      </w:r>
      <w:r>
        <w:rPr>
          <w:rFonts w:ascii="Calibri" w:eastAsia="Calibri" w:hAnsi="Calibri" w:cs="Calibri"/>
        </w:rPr>
        <w:t xml:space="preserve">iększych grup odbiorców, stanowiącej równocześnie miejsce integracji i współpracy III sektora. </w:t>
      </w:r>
    </w:p>
    <w:p w14:paraId="000000A4" w14:textId="77777777" w:rsidR="00121043" w:rsidRDefault="00121043">
      <w:pPr>
        <w:spacing w:line="360" w:lineRule="auto"/>
        <w:ind w:left="720"/>
        <w:rPr>
          <w:rFonts w:ascii="Calibri" w:eastAsia="Calibri" w:hAnsi="Calibri" w:cs="Calibri"/>
        </w:rPr>
      </w:pPr>
    </w:p>
    <w:p w14:paraId="000000A5" w14:textId="77777777" w:rsidR="00121043" w:rsidRDefault="000F714B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rFonts w:ascii="Calibri" w:eastAsia="Calibri" w:hAnsi="Calibri" w:cs="Calibri"/>
          <w:b/>
        </w:rPr>
        <w:t xml:space="preserve">Powołanie Centrum Wsparcia Doradczego dla organizacji pozarządowych  i grup nieformalnych. </w:t>
      </w:r>
      <w:r>
        <w:rPr>
          <w:rFonts w:ascii="Calibri" w:eastAsia="Calibri" w:hAnsi="Calibri" w:cs="Calibri"/>
        </w:rPr>
        <w:t>Przedstawiciele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organizacji pozarządowych biorący udział w warsztata</w:t>
      </w:r>
      <w:r>
        <w:rPr>
          <w:rFonts w:ascii="Calibri" w:eastAsia="Calibri" w:hAnsi="Calibri" w:cs="Calibri"/>
        </w:rPr>
        <w:t>ch  deklarowali potrzebę szerszego wsparcia NGOsów w zakresie kompetencji: fundraisingowych, informatycznych, księgowych oraz pomocy w zakresie księgowości NGO i kwestii formalno-prawnych. Wskazywano  również na konieczności animowania współpracy wewnątrzs</w:t>
      </w:r>
      <w:r>
        <w:rPr>
          <w:rFonts w:ascii="Calibri" w:eastAsia="Calibri" w:hAnsi="Calibri" w:cs="Calibri"/>
        </w:rPr>
        <w:t xml:space="preserve">ektorowej. Przeprowadzona ankieta przyniosła więcej informacji nt. potrzeb edukacyjnych. Najwięcej wskazań otrzymała pomoc w zakresie pozyskiwania środków zewnętrznych. Na drugim miejscu znalazły </w:t>
      </w:r>
      <w:r>
        <w:rPr>
          <w:rFonts w:ascii="Calibri" w:eastAsia="Calibri" w:hAnsi="Calibri" w:cs="Calibri"/>
        </w:rPr>
        <w:lastRenderedPageBreak/>
        <w:t>się usługi edukacyjne w postaci szkoleń czy seminariów. Troc</w:t>
      </w:r>
      <w:r>
        <w:rPr>
          <w:rFonts w:ascii="Calibri" w:eastAsia="Calibri" w:hAnsi="Calibri" w:cs="Calibri"/>
        </w:rPr>
        <w:t>hę mniejszym zainteresowaniem, cieszyły się usługi księgowe, doradztwo prawne oraz marketingowe. Istotnym argumentem w kontekście tego postulatu jest również konieczność wzmacniania kompetencji organizacji w zakresie poprawnego przygotowywania ofert oraz s</w:t>
      </w:r>
      <w:r>
        <w:rPr>
          <w:rFonts w:ascii="Calibri" w:eastAsia="Calibri" w:hAnsi="Calibri" w:cs="Calibri"/>
        </w:rPr>
        <w:t>prawozdań z realizacji zadań publicznych. Przedstawiciele Urzędu Miasta deklarowali, iż istotną częścią  ich obowiązków jest wsparcie organizacji w tym zakresie. Niezbędne jest więc mobilizowania ich do większej samodzielności w realizacji obowiązków spraw</w:t>
      </w:r>
      <w:r>
        <w:rPr>
          <w:rFonts w:ascii="Calibri" w:eastAsia="Calibri" w:hAnsi="Calibri" w:cs="Calibri"/>
        </w:rPr>
        <w:t xml:space="preserve">ozdawczych. Wszystkie te wskazania leżą u podstaw pomysłu powołania Centrum Wsparcia Doradczego, które odpowiadałoby na wskazane potrzeby organizacji. </w:t>
      </w:r>
    </w:p>
    <w:p w14:paraId="000000A6" w14:textId="77777777" w:rsidR="00121043" w:rsidRDefault="00121043">
      <w:pPr>
        <w:spacing w:line="360" w:lineRule="auto"/>
        <w:ind w:left="720"/>
        <w:jc w:val="both"/>
        <w:rPr>
          <w:rFonts w:ascii="Calibri" w:eastAsia="Calibri" w:hAnsi="Calibri" w:cs="Calibri"/>
          <w:b/>
        </w:rPr>
      </w:pPr>
    </w:p>
    <w:p w14:paraId="000000A7" w14:textId="77777777" w:rsidR="00121043" w:rsidRDefault="000F714B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rFonts w:ascii="Calibri" w:eastAsia="Calibri" w:hAnsi="Calibri" w:cs="Calibri"/>
          <w:b/>
        </w:rPr>
        <w:t>Wzmocnienie koordynacji współpracy, powołanie Pełnomocnika/czki Prezydenta ds. współpracy z organizacja</w:t>
      </w:r>
      <w:r>
        <w:rPr>
          <w:rFonts w:ascii="Calibri" w:eastAsia="Calibri" w:hAnsi="Calibri" w:cs="Calibri"/>
          <w:b/>
        </w:rPr>
        <w:t xml:space="preserve">mi pozarządowymi. </w:t>
      </w:r>
      <w:r>
        <w:rPr>
          <w:rFonts w:ascii="Calibri" w:eastAsia="Calibri" w:hAnsi="Calibri" w:cs="Calibri"/>
        </w:rPr>
        <w:t xml:space="preserve">Postulat ten został zgłoszony przez pozarządowych respondentów badania ankietowego, wskazujących na wagę usprawniania wymiany informacji oraz systemowej i bieżącej koordynacji współpracy. Potrzebna jest osoba - „łącznik” - między Urzędem </w:t>
      </w:r>
      <w:r>
        <w:rPr>
          <w:rFonts w:ascii="Calibri" w:eastAsia="Calibri" w:hAnsi="Calibri" w:cs="Calibri"/>
        </w:rPr>
        <w:t>Miasta o sektorem pozarządowym. Ważnym zadaniem dla Pełnomocnika/czki będzie realizacja zapisów Wieloletniego Programu Współpracy. W toku spotkań konsultacyjnych dotyczących założeń WPW, część organizacji zakwestionowało potrzebę stworzenia takiego stanowi</w:t>
      </w:r>
      <w:r>
        <w:rPr>
          <w:rFonts w:ascii="Calibri" w:eastAsia="Calibri" w:hAnsi="Calibri" w:cs="Calibri"/>
        </w:rPr>
        <w:t xml:space="preserve">ska w Urzędzie wskazując na dobre, bieżące kontakty z Wydziałem odpowiedzialnym za współpracę z organizacjami pozarządowymi. W konsekwencji tych postulatów,  w Wieloletnim Programie Współpracy zapisano działania mające na celu analizę zasadności powołania </w:t>
      </w:r>
      <w:r>
        <w:rPr>
          <w:rFonts w:ascii="Calibri" w:eastAsia="Calibri" w:hAnsi="Calibri" w:cs="Calibri"/>
        </w:rPr>
        <w:t xml:space="preserve">Pełnomocnika ds współpracy z organizacjami pozarządowymi w strukturach Urzędu. </w:t>
      </w:r>
    </w:p>
    <w:p w14:paraId="000000A8" w14:textId="77777777" w:rsidR="00121043" w:rsidRDefault="00121043">
      <w:pPr>
        <w:spacing w:line="360" w:lineRule="auto"/>
        <w:ind w:left="720"/>
        <w:jc w:val="both"/>
        <w:rPr>
          <w:rFonts w:ascii="Calibri" w:eastAsia="Calibri" w:hAnsi="Calibri" w:cs="Calibri"/>
          <w:b/>
        </w:rPr>
      </w:pPr>
    </w:p>
    <w:p w14:paraId="000000A9" w14:textId="77777777" w:rsidR="00121043" w:rsidRDefault="000F714B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rFonts w:ascii="Calibri" w:eastAsia="Calibri" w:hAnsi="Calibri" w:cs="Calibri"/>
          <w:b/>
        </w:rPr>
        <w:t xml:space="preserve">Rozwój współpracy jednostek miejskich z organizacjami pozarządowymi. </w:t>
      </w:r>
      <w:r>
        <w:rPr>
          <w:rFonts w:ascii="Calibri" w:eastAsia="Calibri" w:hAnsi="Calibri" w:cs="Calibri"/>
        </w:rPr>
        <w:t>Pozytywne doświadczenia współpracy pracowników miejskich służb pomocy społecznej i przedstawicieli organiz</w:t>
      </w:r>
      <w:r>
        <w:rPr>
          <w:rFonts w:ascii="Calibri" w:eastAsia="Calibri" w:hAnsi="Calibri" w:cs="Calibri"/>
        </w:rPr>
        <w:t>acji w ramach zespołów roboczych i interdyscyplinarnych, mogą być punktem wyjścia do dalszego rozwoju współpracy jednostek miejskich ze środowiskiem pozarządowym.</w:t>
      </w:r>
    </w:p>
    <w:p w14:paraId="000000AA" w14:textId="77777777" w:rsidR="00121043" w:rsidRDefault="00121043">
      <w:pPr>
        <w:spacing w:after="160" w:line="259" w:lineRule="auto"/>
        <w:ind w:left="720"/>
        <w:rPr>
          <w:rFonts w:ascii="Calibri" w:eastAsia="Calibri" w:hAnsi="Calibri" w:cs="Calibri"/>
          <w:b/>
        </w:rPr>
      </w:pPr>
    </w:p>
    <w:p w14:paraId="000000AB" w14:textId="77777777" w:rsidR="00121043" w:rsidRDefault="000F714B">
      <w:pPr>
        <w:pStyle w:val="Nagwek1"/>
        <w:jc w:val="both"/>
        <w:rPr>
          <w:rFonts w:ascii="Calibri" w:eastAsia="Calibri" w:hAnsi="Calibri" w:cs="Calibri"/>
          <w:b/>
          <w:sz w:val="36"/>
          <w:szCs w:val="36"/>
        </w:rPr>
      </w:pPr>
      <w:bookmarkStart w:id="5" w:name="_heading=h.2et92p0" w:colFirst="0" w:colLast="0"/>
      <w:bookmarkEnd w:id="5"/>
      <w:r>
        <w:rPr>
          <w:rFonts w:ascii="Calibri" w:eastAsia="Calibri" w:hAnsi="Calibri" w:cs="Calibri"/>
          <w:b/>
          <w:sz w:val="36"/>
          <w:szCs w:val="36"/>
        </w:rPr>
        <w:t>Rozdział 5 Cel główny i cele szczegółowe Programu</w:t>
      </w:r>
    </w:p>
    <w:p w14:paraId="000000AC" w14:textId="77777777" w:rsidR="00121043" w:rsidRDefault="000F714B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§ 7. 1. Celem głównym Programu jest stworz</w:t>
      </w:r>
      <w:r>
        <w:rPr>
          <w:rFonts w:ascii="Calibri" w:eastAsia="Calibri" w:hAnsi="Calibri" w:cs="Calibri"/>
          <w:sz w:val="26"/>
          <w:szCs w:val="26"/>
        </w:rPr>
        <w:t xml:space="preserve">enie warunków prawnych do współpracy Miasta z organizacjami pozarządowymi w celu zaspokajania potrzeb mieszkańców Miasta w oparciu o partnerską współpracę sektora publicznego i społecznego. </w:t>
      </w:r>
    </w:p>
    <w:p w14:paraId="000000AD" w14:textId="77777777" w:rsidR="00121043" w:rsidRDefault="000F714B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2. Cele szczegółowe programu to: </w:t>
      </w:r>
    </w:p>
    <w:p w14:paraId="000000AE" w14:textId="77777777" w:rsidR="00121043" w:rsidRDefault="000F714B">
      <w:pPr>
        <w:numPr>
          <w:ilvl w:val="0"/>
          <w:numId w:val="5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włączenie organizacji pozarządo</w:t>
      </w:r>
      <w:r>
        <w:rPr>
          <w:rFonts w:ascii="Calibri" w:eastAsia="Calibri" w:hAnsi="Calibri" w:cs="Calibri"/>
          <w:sz w:val="26"/>
          <w:szCs w:val="26"/>
        </w:rPr>
        <w:t xml:space="preserve">wych jako partnera Miasta na etapie programowania, realizacji i oceny prowadzonych zadań i polityk publicznych w Mieście </w:t>
      </w:r>
    </w:p>
    <w:p w14:paraId="000000AF" w14:textId="77777777" w:rsidR="00121043" w:rsidRDefault="000F714B">
      <w:pPr>
        <w:numPr>
          <w:ilvl w:val="0"/>
          <w:numId w:val="5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podniesienie efektywności realizacji zadań publicznych realizowanych w Mieście </w:t>
      </w:r>
    </w:p>
    <w:p w14:paraId="000000B0" w14:textId="77777777" w:rsidR="00121043" w:rsidRDefault="000F714B">
      <w:pPr>
        <w:numPr>
          <w:ilvl w:val="0"/>
          <w:numId w:val="5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zwiększenie możliwości wykorzystania współpracy partnerskiej w realizacji zadań publicznych, w tym we wspólnym realizowaniu przedsięwzięć ze środków pozabudżetowych Miasta </w:t>
      </w:r>
    </w:p>
    <w:p w14:paraId="000000B1" w14:textId="77777777" w:rsidR="00121043" w:rsidRDefault="000F714B">
      <w:pPr>
        <w:numPr>
          <w:ilvl w:val="0"/>
          <w:numId w:val="5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wzmocnienie potencjału organizacji pozarządowych jako realizatorów zadań publicznyc</w:t>
      </w:r>
      <w:r>
        <w:rPr>
          <w:rFonts w:ascii="Calibri" w:eastAsia="Calibri" w:hAnsi="Calibri" w:cs="Calibri"/>
          <w:sz w:val="26"/>
          <w:szCs w:val="26"/>
        </w:rPr>
        <w:t xml:space="preserve">h </w:t>
      </w:r>
    </w:p>
    <w:p w14:paraId="000000B2" w14:textId="77777777" w:rsidR="00121043" w:rsidRDefault="000F714B">
      <w:pPr>
        <w:numPr>
          <w:ilvl w:val="0"/>
          <w:numId w:val="5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efektywne wykorzystanie zasobów komunalnych w realizacji zadań Miasta </w:t>
      </w:r>
    </w:p>
    <w:p w14:paraId="000000B3" w14:textId="77777777" w:rsidR="00121043" w:rsidRDefault="000F714B">
      <w:pPr>
        <w:numPr>
          <w:ilvl w:val="0"/>
          <w:numId w:val="5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 xml:space="preserve">zwiększenie przepływu informacji w zakresie współpracy Miasta z organizacjami pozarządowymi </w:t>
      </w:r>
    </w:p>
    <w:p w14:paraId="000000B4" w14:textId="77777777" w:rsidR="00121043" w:rsidRDefault="000F714B">
      <w:pPr>
        <w:pStyle w:val="Nagwek1"/>
        <w:rPr>
          <w:rFonts w:ascii="Calibri" w:eastAsia="Calibri" w:hAnsi="Calibri" w:cs="Calibri"/>
          <w:b/>
          <w:sz w:val="36"/>
          <w:szCs w:val="36"/>
        </w:rPr>
      </w:pPr>
      <w:bookmarkStart w:id="6" w:name="_heading=h.tyjcwt" w:colFirst="0" w:colLast="0"/>
      <w:bookmarkEnd w:id="6"/>
      <w:r>
        <w:rPr>
          <w:rFonts w:ascii="Calibri" w:eastAsia="Calibri" w:hAnsi="Calibri" w:cs="Calibri"/>
          <w:b/>
          <w:sz w:val="36"/>
          <w:szCs w:val="36"/>
        </w:rPr>
        <w:t xml:space="preserve">Rozdział 6 Zakres przedmiotowy i sposób realizacji Programu </w:t>
      </w:r>
    </w:p>
    <w:p w14:paraId="000000B5" w14:textId="750B7B82" w:rsidR="00121043" w:rsidRDefault="000F714B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§ 8. 1. Zakres przedmiotowy </w:t>
      </w:r>
      <w:r>
        <w:rPr>
          <w:rFonts w:ascii="Calibri" w:eastAsia="Calibri" w:hAnsi="Calibri" w:cs="Calibri"/>
          <w:sz w:val="26"/>
          <w:szCs w:val="26"/>
        </w:rPr>
        <w:t xml:space="preserve">Programu dotyczy realizacji zadań Miasta w zakresie </w:t>
      </w:r>
    </w:p>
    <w:p w14:paraId="000000B6" w14:textId="77777777" w:rsidR="00121043" w:rsidRDefault="000F714B">
      <w:pPr>
        <w:numPr>
          <w:ilvl w:val="0"/>
          <w:numId w:val="3"/>
        </w:num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współpracy finansowej </w:t>
      </w:r>
    </w:p>
    <w:p w14:paraId="000000B7" w14:textId="77777777" w:rsidR="00121043" w:rsidRDefault="000F714B">
      <w:pPr>
        <w:numPr>
          <w:ilvl w:val="0"/>
          <w:numId w:val="3"/>
        </w:num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współpracy niefinansowej  </w:t>
      </w:r>
    </w:p>
    <w:p w14:paraId="000000B8" w14:textId="77777777" w:rsidR="00121043" w:rsidRDefault="000F714B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2.  Sposób realizacji Programu  określa załącznik nr 2 zawierający opis działań, wraz z uzasadnieniem i sposobem realizacji, produktu i czas wdrażania. </w:t>
      </w:r>
    </w:p>
    <w:p w14:paraId="000000B9" w14:textId="77777777" w:rsidR="00121043" w:rsidRDefault="000F714B">
      <w:pPr>
        <w:pStyle w:val="Nagwek1"/>
        <w:rPr>
          <w:rFonts w:ascii="Calibri" w:eastAsia="Calibri" w:hAnsi="Calibri" w:cs="Calibri"/>
          <w:b/>
          <w:sz w:val="36"/>
          <w:szCs w:val="36"/>
        </w:rPr>
      </w:pPr>
      <w:bookmarkStart w:id="7" w:name="_heading=h.3dy6vkm" w:colFirst="0" w:colLast="0"/>
      <w:bookmarkEnd w:id="7"/>
      <w:r>
        <w:rPr>
          <w:rFonts w:ascii="Calibri" w:eastAsia="Calibri" w:hAnsi="Calibri" w:cs="Calibri"/>
          <w:b/>
          <w:sz w:val="36"/>
          <w:szCs w:val="36"/>
        </w:rPr>
        <w:t xml:space="preserve"> Rozdział 7 Okres realizacji Programu oraz wysokość środków planowanych na jego realizację  </w:t>
      </w:r>
    </w:p>
    <w:p w14:paraId="000000BA" w14:textId="072CC763" w:rsidR="00121043" w:rsidRDefault="000F714B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§ 9. Program obowiązuje na lata 2023-2026</w:t>
      </w:r>
      <w:r w:rsidR="007136F2">
        <w:rPr>
          <w:rFonts w:ascii="Calibri" w:eastAsia="Calibri" w:hAnsi="Calibri" w:cs="Calibri"/>
          <w:sz w:val="26"/>
          <w:szCs w:val="26"/>
        </w:rPr>
        <w:t>.</w:t>
      </w:r>
    </w:p>
    <w:p w14:paraId="000000BB" w14:textId="77777777" w:rsidR="00121043" w:rsidRDefault="000F714B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§10.</w:t>
      </w:r>
      <w:r>
        <w:rPr>
          <w:rFonts w:ascii="Calibri" w:eastAsia="Calibri" w:hAnsi="Calibri" w:cs="Calibri"/>
          <w:sz w:val="26"/>
          <w:szCs w:val="26"/>
        </w:rPr>
        <w:t xml:space="preserve"> 1. Finansowanie zadań publicznych zleconych do realizacji organizacjom pozarządowym odbywa się w ramach budżetu Mi</w:t>
      </w:r>
      <w:r>
        <w:rPr>
          <w:rFonts w:ascii="Calibri" w:eastAsia="Calibri" w:hAnsi="Calibri" w:cs="Calibri"/>
          <w:sz w:val="26"/>
          <w:szCs w:val="26"/>
        </w:rPr>
        <w:t xml:space="preserve">asta, zgodnie z zapisami kolejnych programów rocznych oraz ze źródeł pozabudżetowych. </w:t>
      </w:r>
    </w:p>
    <w:p w14:paraId="000000BC" w14:textId="2A00A01F" w:rsidR="00121043" w:rsidRPr="00A259A3" w:rsidRDefault="000F714B">
      <w:pPr>
        <w:jc w:val="both"/>
        <w:rPr>
          <w:rFonts w:ascii="Calibri" w:eastAsia="Calibri" w:hAnsi="Calibri" w:cs="Calibri"/>
          <w:sz w:val="26"/>
          <w:szCs w:val="26"/>
        </w:rPr>
      </w:pPr>
      <w:r w:rsidRPr="00A259A3">
        <w:rPr>
          <w:rFonts w:ascii="Calibri" w:eastAsia="Calibri" w:hAnsi="Calibri" w:cs="Calibri"/>
          <w:sz w:val="26"/>
          <w:szCs w:val="26"/>
        </w:rPr>
        <w:t xml:space="preserve">2. Środki przewidywane na realizację niniejszego Programu określa się w wysokości do </w:t>
      </w:r>
      <w:r w:rsidR="00412DFD" w:rsidRPr="00A259A3">
        <w:rPr>
          <w:rFonts w:ascii="Calibri" w:eastAsia="Calibri" w:hAnsi="Calibri" w:cs="Calibri"/>
          <w:sz w:val="26"/>
          <w:szCs w:val="26"/>
        </w:rPr>
        <w:t>1.700.000,00 rocznie</w:t>
      </w:r>
      <w:r w:rsidRPr="00A259A3">
        <w:rPr>
          <w:rFonts w:ascii="Calibri" w:eastAsia="Calibri" w:hAnsi="Calibri" w:cs="Calibri"/>
          <w:sz w:val="26"/>
          <w:szCs w:val="26"/>
        </w:rPr>
        <w:t xml:space="preserve">, z zastrzeżeniem ust.3. </w:t>
      </w:r>
    </w:p>
    <w:p w14:paraId="000000BD" w14:textId="77777777" w:rsidR="00121043" w:rsidRDefault="000F714B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3. Wysokość środków, o których mowa w </w:t>
      </w:r>
      <w:r>
        <w:rPr>
          <w:rFonts w:ascii="Calibri" w:eastAsia="Calibri" w:hAnsi="Calibri" w:cs="Calibri"/>
          <w:sz w:val="26"/>
          <w:szCs w:val="26"/>
        </w:rPr>
        <w:t xml:space="preserve">ust. 2 może ulec zmianie w zależności od wysokości środków zaplanowanych corocznie w budżecie Miasta. </w:t>
      </w:r>
    </w:p>
    <w:p w14:paraId="000000BE" w14:textId="77777777" w:rsidR="00121043" w:rsidRDefault="000F714B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>4. Zadania z zakresu administracji rządowej bądź zadania własne dofinansowane przez dysponentów środków budżetu państwa są realizowane do wysokości środk</w:t>
      </w:r>
      <w:r>
        <w:rPr>
          <w:rFonts w:ascii="Calibri" w:eastAsia="Calibri" w:hAnsi="Calibri" w:cs="Calibri"/>
          <w:sz w:val="26"/>
          <w:szCs w:val="26"/>
        </w:rPr>
        <w:t xml:space="preserve">ów otrzymanych na te cele. </w:t>
      </w:r>
    </w:p>
    <w:p w14:paraId="000000BF" w14:textId="77777777" w:rsidR="00121043" w:rsidRDefault="000F714B">
      <w:pPr>
        <w:pStyle w:val="Nagwek1"/>
        <w:rPr>
          <w:rFonts w:ascii="Calibri" w:eastAsia="Calibri" w:hAnsi="Calibri" w:cs="Calibri"/>
          <w:b/>
          <w:sz w:val="36"/>
          <w:szCs w:val="36"/>
        </w:rPr>
      </w:pPr>
      <w:bookmarkStart w:id="8" w:name="_heading=h.1t3h5sf" w:colFirst="0" w:colLast="0"/>
      <w:bookmarkEnd w:id="8"/>
      <w:r>
        <w:rPr>
          <w:rFonts w:ascii="Calibri" w:eastAsia="Calibri" w:hAnsi="Calibri" w:cs="Calibri"/>
          <w:b/>
          <w:sz w:val="36"/>
          <w:szCs w:val="36"/>
        </w:rPr>
        <w:t>Rozdział 8 Ocena realizacji Programu</w:t>
      </w:r>
    </w:p>
    <w:p w14:paraId="000000C0" w14:textId="77777777" w:rsidR="00121043" w:rsidRDefault="000F714B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§11 . 1. Za koordynację, monitoring i ewaluację Programu odpowiada Prezydent. </w:t>
      </w:r>
    </w:p>
    <w:p w14:paraId="000000C1" w14:textId="77777777" w:rsidR="00121043" w:rsidRDefault="000F714B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2. Co roku opracowując projekt rocznego programu współpracy Miasta Tomaszowa Mazowieckiego uwzględnia się w nim </w:t>
      </w:r>
      <w:r>
        <w:rPr>
          <w:rFonts w:ascii="Calibri" w:eastAsia="Calibri" w:hAnsi="Calibri" w:cs="Calibri"/>
          <w:sz w:val="26"/>
          <w:szCs w:val="26"/>
        </w:rPr>
        <w:t xml:space="preserve">realizację zapisów odpowiednich działań z  Programu.  </w:t>
      </w:r>
    </w:p>
    <w:p w14:paraId="000000C2" w14:textId="77777777" w:rsidR="00121043" w:rsidRDefault="000F714B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3. Analiza rzeczywistych efektów współpracy finansowej i pozafinansowej będzie zawarta w corocznych sprawozdaniach cząstkowych (tj. w sprawozdaniach z realizacji rocznych programów współpracy) oraz w s</w:t>
      </w:r>
      <w:r>
        <w:rPr>
          <w:rFonts w:ascii="Calibri" w:eastAsia="Calibri" w:hAnsi="Calibri" w:cs="Calibri"/>
          <w:sz w:val="26"/>
          <w:szCs w:val="26"/>
        </w:rPr>
        <w:t>prawozdaniu z realizacji Programu, opracowanym po zakończeniu jego obowiązywania. Dokumenty te będą zamieszczane na stronach Urzędu niezwłocznie po ich opracowaniu.</w:t>
      </w:r>
    </w:p>
    <w:p w14:paraId="000000C3" w14:textId="77777777" w:rsidR="00121043" w:rsidRDefault="000F714B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4. Sprawozdania cząstkowe z realizacji Programu przedstawiane są również RDPP </w:t>
      </w:r>
    </w:p>
    <w:p w14:paraId="000000C4" w14:textId="77777777" w:rsidR="00121043" w:rsidRDefault="000F714B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5. Program może być aktualizowany o ile zaistnieją okoliczności wskazujące na taką konieczność. Aktualizacja Programu wymaga konsultacji z organizacjami pozarządowymi. </w:t>
      </w:r>
    </w:p>
    <w:p w14:paraId="000000C5" w14:textId="77777777" w:rsidR="00121043" w:rsidRDefault="00121043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000000C6" w14:textId="77777777" w:rsidR="00121043" w:rsidRDefault="000F714B">
      <w:pPr>
        <w:pStyle w:val="Nagwek1"/>
        <w:rPr>
          <w:rFonts w:ascii="Calibri" w:eastAsia="Calibri" w:hAnsi="Calibri" w:cs="Calibri"/>
          <w:b/>
          <w:sz w:val="36"/>
          <w:szCs w:val="36"/>
        </w:rPr>
      </w:pPr>
      <w:bookmarkStart w:id="9" w:name="_heading=h.4d34og8" w:colFirst="0" w:colLast="0"/>
      <w:bookmarkEnd w:id="9"/>
      <w:r>
        <w:rPr>
          <w:rFonts w:ascii="Calibri" w:eastAsia="Calibri" w:hAnsi="Calibri" w:cs="Calibri"/>
          <w:b/>
          <w:sz w:val="36"/>
          <w:szCs w:val="36"/>
        </w:rPr>
        <w:lastRenderedPageBreak/>
        <w:t xml:space="preserve">Rozdział 9 Informacja o sposobie tworzenia Programu i konsultacjach społecznych </w:t>
      </w:r>
    </w:p>
    <w:p w14:paraId="000000C7" w14:textId="77777777" w:rsidR="00121043" w:rsidRDefault="000F714B">
      <w:pPr>
        <w:jc w:val="both"/>
        <w:rPr>
          <w:rFonts w:ascii="Calibri" w:eastAsia="Calibri" w:hAnsi="Calibri" w:cs="Calibri"/>
          <w:color w:val="222222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</w:rPr>
        <w:t xml:space="preserve">§13. </w:t>
      </w:r>
      <w:r>
        <w:rPr>
          <w:rFonts w:ascii="Calibri" w:eastAsia="Calibri" w:hAnsi="Calibri" w:cs="Calibri"/>
          <w:sz w:val="26"/>
          <w:szCs w:val="26"/>
        </w:rPr>
        <w:t xml:space="preserve">1 Program powstał w ramach realizacji </w:t>
      </w:r>
      <w:r>
        <w:rPr>
          <w:color w:val="222222"/>
          <w:sz w:val="16"/>
          <w:szCs w:val="16"/>
          <w:highlight w:val="white"/>
        </w:rPr>
        <w:t xml:space="preserve"> </w:t>
      </w:r>
      <w:r>
        <w:rPr>
          <w:rFonts w:ascii="Calibri" w:eastAsia="Calibri" w:hAnsi="Calibri" w:cs="Calibri"/>
          <w:color w:val="222222"/>
          <w:sz w:val="26"/>
          <w:szCs w:val="26"/>
          <w:highlight w:val="white"/>
        </w:rPr>
        <w:t>projektu “Tomaszów Mazowiecki – opracowanie dokumentacji w ramach wsparcia rozwoju miast POPT 2014 -2020” współfinansowanego ze środków Unii Europejskiej w ramach Programu Operacyjnego Pomoc Techniczna 2014 – 2020, zg</w:t>
      </w:r>
      <w:r>
        <w:rPr>
          <w:rFonts w:ascii="Calibri" w:eastAsia="Calibri" w:hAnsi="Calibri" w:cs="Calibri"/>
          <w:color w:val="222222"/>
          <w:sz w:val="26"/>
          <w:szCs w:val="26"/>
          <w:highlight w:val="white"/>
        </w:rPr>
        <w:t xml:space="preserve">odnie z umową Nr DPT/BDG-II/POPT/7/22 </w:t>
      </w:r>
    </w:p>
    <w:p w14:paraId="000000C8" w14:textId="77777777" w:rsidR="00121043" w:rsidRDefault="000F714B">
      <w:pPr>
        <w:jc w:val="both"/>
        <w:rPr>
          <w:rFonts w:ascii="Calibri" w:eastAsia="Calibri" w:hAnsi="Calibri" w:cs="Calibri"/>
          <w:color w:val="222222"/>
          <w:sz w:val="26"/>
          <w:szCs w:val="26"/>
          <w:highlight w:val="white"/>
        </w:rPr>
      </w:pPr>
      <w:r>
        <w:rPr>
          <w:rFonts w:ascii="Calibri" w:eastAsia="Calibri" w:hAnsi="Calibri" w:cs="Calibri"/>
          <w:color w:val="222222"/>
          <w:sz w:val="26"/>
          <w:szCs w:val="26"/>
          <w:highlight w:val="white"/>
        </w:rPr>
        <w:t>2. We wrześniu 2022 powstały założenia do Programu wypracowane na podstawie  warsztatów z udziałem przedstawicieli organizacji pozarządowych i jednostek organizacyjnych Urzędu oraz badań przeprowadzonych wśród organiz</w:t>
      </w:r>
      <w:r>
        <w:rPr>
          <w:rFonts w:ascii="Calibri" w:eastAsia="Calibri" w:hAnsi="Calibri" w:cs="Calibri"/>
          <w:color w:val="222222"/>
          <w:sz w:val="26"/>
          <w:szCs w:val="26"/>
          <w:highlight w:val="white"/>
        </w:rPr>
        <w:t xml:space="preserve">acji i analizy dokumentów zastanych. </w:t>
      </w:r>
    </w:p>
    <w:p w14:paraId="000000C9" w14:textId="73F13F70" w:rsidR="00121043" w:rsidRDefault="000F714B">
      <w:pPr>
        <w:jc w:val="both"/>
        <w:rPr>
          <w:rFonts w:ascii="Calibri" w:eastAsia="Calibri" w:hAnsi="Calibri" w:cs="Calibri"/>
          <w:color w:val="222222"/>
          <w:sz w:val="26"/>
          <w:szCs w:val="26"/>
          <w:highlight w:val="white"/>
        </w:rPr>
      </w:pPr>
      <w:r>
        <w:rPr>
          <w:rFonts w:ascii="Calibri" w:eastAsia="Calibri" w:hAnsi="Calibri" w:cs="Calibri"/>
          <w:color w:val="222222"/>
          <w:sz w:val="26"/>
          <w:szCs w:val="26"/>
          <w:highlight w:val="white"/>
        </w:rPr>
        <w:t>3. W dniach 17 i 25 października 2022 odbyły się spotkania z przedstawicielami organizacji pozarządowych oraz Urzęd</w:t>
      </w:r>
      <w:r w:rsidR="007C0E84">
        <w:rPr>
          <w:rFonts w:ascii="Calibri" w:eastAsia="Calibri" w:hAnsi="Calibri" w:cs="Calibri"/>
          <w:color w:val="222222"/>
          <w:sz w:val="26"/>
          <w:szCs w:val="26"/>
          <w:highlight w:val="white"/>
        </w:rPr>
        <w:t>u</w:t>
      </w:r>
      <w:r>
        <w:rPr>
          <w:rFonts w:ascii="Calibri" w:eastAsia="Calibri" w:hAnsi="Calibri" w:cs="Calibri"/>
          <w:color w:val="222222"/>
          <w:sz w:val="26"/>
          <w:szCs w:val="26"/>
          <w:highlight w:val="white"/>
        </w:rPr>
        <w:t xml:space="preserve"> prezentujące opracowane założenia do Programu. W ramach spotkania z organizacjami pozarządowymi w kon</w:t>
      </w:r>
      <w:r>
        <w:rPr>
          <w:rFonts w:ascii="Calibri" w:eastAsia="Calibri" w:hAnsi="Calibri" w:cs="Calibri"/>
          <w:color w:val="222222"/>
          <w:sz w:val="26"/>
          <w:szCs w:val="26"/>
          <w:highlight w:val="white"/>
        </w:rPr>
        <w:t xml:space="preserve">sultacjach założeń wzięło udział 28 przedstawicieli lokalnych NGO. Celem spotkań było zebranie uwag do materiału. Do 31 października 2022 zbierane były uwagi na formularzach. W tym trybie wpłynęły 2 uwagi. </w:t>
      </w:r>
    </w:p>
    <w:p w14:paraId="000000CA" w14:textId="77777777" w:rsidR="00121043" w:rsidRDefault="000F714B">
      <w:pPr>
        <w:jc w:val="both"/>
        <w:rPr>
          <w:rFonts w:ascii="Calibri" w:eastAsia="Calibri" w:hAnsi="Calibri" w:cs="Calibri"/>
          <w:color w:val="222222"/>
          <w:sz w:val="26"/>
          <w:szCs w:val="26"/>
          <w:highlight w:val="white"/>
        </w:rPr>
      </w:pPr>
      <w:r>
        <w:rPr>
          <w:rFonts w:ascii="Calibri" w:eastAsia="Calibri" w:hAnsi="Calibri" w:cs="Calibri"/>
          <w:color w:val="222222"/>
          <w:sz w:val="26"/>
          <w:szCs w:val="26"/>
          <w:highlight w:val="white"/>
        </w:rPr>
        <w:t>Wszystkie zgłoszone propozycje zmian wpisane zost</w:t>
      </w:r>
      <w:r>
        <w:rPr>
          <w:rFonts w:ascii="Calibri" w:eastAsia="Calibri" w:hAnsi="Calibri" w:cs="Calibri"/>
          <w:color w:val="222222"/>
          <w:sz w:val="26"/>
          <w:szCs w:val="26"/>
          <w:highlight w:val="white"/>
        </w:rPr>
        <w:t>ały do projektu Programu.</w:t>
      </w:r>
    </w:p>
    <w:p w14:paraId="000000CB" w14:textId="65408AB5" w:rsidR="00121043" w:rsidRPr="006B44A5" w:rsidRDefault="000F714B">
      <w:pPr>
        <w:jc w:val="both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  <w:highlight w:val="white"/>
        </w:rPr>
        <w:t xml:space="preserve">4. W listopadzie 2022 odbyły się konsultacje projektu Programu zgodnie z obowiązującą </w:t>
      </w:r>
      <w:r w:rsidRPr="006B44A5">
        <w:rPr>
          <w:rFonts w:ascii="Calibri" w:eastAsia="Calibri" w:hAnsi="Calibri" w:cs="Calibri"/>
          <w:color w:val="222222"/>
          <w:sz w:val="26"/>
          <w:szCs w:val="26"/>
        </w:rPr>
        <w:t xml:space="preserve">Uchwałą nr LXII/519/2010 RADY MIEJSKIEJ TOMASZOWA MAZOWIECKIEGO z dnia 25 sierpnia 2010 r. w sprawie przyjęcia „Regulaminu konsultowania z radą działalności pożytku publicznego lub organizacjami pozarządowymi i podmiotami, o których mowa w </w:t>
      </w:r>
      <w:r w:rsidRPr="006B44A5">
        <w:rPr>
          <w:rFonts w:ascii="Calibri" w:eastAsia="Calibri" w:hAnsi="Calibri" w:cs="Calibri"/>
          <w:color w:val="222222"/>
          <w:sz w:val="26"/>
          <w:szCs w:val="26"/>
        </w:rPr>
        <w:lastRenderedPageBreak/>
        <w:t>art. 3 ust. 3 us</w:t>
      </w:r>
      <w:r w:rsidRPr="006B44A5">
        <w:rPr>
          <w:rFonts w:ascii="Calibri" w:eastAsia="Calibri" w:hAnsi="Calibri" w:cs="Calibri"/>
          <w:color w:val="222222"/>
          <w:sz w:val="26"/>
          <w:szCs w:val="26"/>
        </w:rPr>
        <w:t>tawy o działalności pożytku publicznego i o wolontariacie, projektów aktów prawa miejscowego w dziedzinach dotyczących działalności statutowej tych organizacji” W konsultacjach wzięło udział …. organizacji pozarządowych , Rada Działalności Pożytku Publiczn</w:t>
      </w:r>
      <w:r w:rsidRPr="006B44A5">
        <w:rPr>
          <w:rFonts w:ascii="Calibri" w:eastAsia="Calibri" w:hAnsi="Calibri" w:cs="Calibri"/>
          <w:color w:val="222222"/>
          <w:sz w:val="26"/>
          <w:szCs w:val="26"/>
        </w:rPr>
        <w:t xml:space="preserve">ego . Zgłoszono xxx. uwag . Zestawienie uwagi i stanowiska do nich prezentowane jest na stronie www. … </w:t>
      </w:r>
    </w:p>
    <w:p w14:paraId="000000CC" w14:textId="77777777" w:rsidR="00121043" w:rsidRPr="006B44A5" w:rsidRDefault="000F714B">
      <w:pPr>
        <w:jc w:val="both"/>
        <w:rPr>
          <w:rFonts w:ascii="Calibri" w:eastAsia="Calibri" w:hAnsi="Calibri" w:cs="Calibri"/>
          <w:color w:val="222222"/>
          <w:sz w:val="26"/>
          <w:szCs w:val="26"/>
        </w:rPr>
      </w:pPr>
      <w:r w:rsidRPr="006B44A5">
        <w:rPr>
          <w:rFonts w:ascii="Calibri" w:eastAsia="Calibri" w:hAnsi="Calibri" w:cs="Calibri"/>
          <w:color w:val="222222"/>
          <w:sz w:val="26"/>
          <w:szCs w:val="26"/>
        </w:rPr>
        <w:t xml:space="preserve">5. Rada Działalności Pożytku Publicznego wyraziła opinię … </w:t>
      </w:r>
    </w:p>
    <w:p w14:paraId="000000CD" w14:textId="77777777" w:rsidR="00121043" w:rsidRPr="006B44A5" w:rsidRDefault="000F714B">
      <w:pPr>
        <w:jc w:val="both"/>
        <w:rPr>
          <w:rFonts w:ascii="Calibri" w:eastAsia="Calibri" w:hAnsi="Calibri" w:cs="Calibri"/>
          <w:color w:val="222222"/>
          <w:sz w:val="26"/>
          <w:szCs w:val="26"/>
        </w:rPr>
      </w:pPr>
      <w:r w:rsidRPr="006B44A5">
        <w:rPr>
          <w:rFonts w:ascii="Calibri" w:eastAsia="Calibri" w:hAnsi="Calibri" w:cs="Calibri"/>
          <w:color w:val="222222"/>
          <w:sz w:val="26"/>
          <w:szCs w:val="26"/>
        </w:rPr>
        <w:t>6. Na podstawie w/w i uwzględnionych uwag powstał niniejszy projekt Programu.</w:t>
      </w:r>
    </w:p>
    <w:p w14:paraId="000000CE" w14:textId="77777777" w:rsidR="00121043" w:rsidRDefault="00121043">
      <w:pPr>
        <w:jc w:val="both"/>
        <w:rPr>
          <w:rFonts w:ascii="Calibri" w:eastAsia="Calibri" w:hAnsi="Calibri" w:cs="Calibri"/>
          <w:color w:val="222222"/>
          <w:sz w:val="26"/>
          <w:szCs w:val="26"/>
          <w:highlight w:val="yellow"/>
        </w:rPr>
      </w:pPr>
    </w:p>
    <w:p w14:paraId="000000CF" w14:textId="77777777" w:rsidR="00121043" w:rsidRDefault="00121043">
      <w:pPr>
        <w:jc w:val="both"/>
        <w:rPr>
          <w:rFonts w:ascii="Calibri" w:eastAsia="Calibri" w:hAnsi="Calibri" w:cs="Calibri"/>
          <w:color w:val="222222"/>
          <w:sz w:val="26"/>
          <w:szCs w:val="26"/>
          <w:highlight w:val="yellow"/>
        </w:rPr>
      </w:pPr>
    </w:p>
    <w:p w14:paraId="000000D0" w14:textId="77777777" w:rsidR="00121043" w:rsidRDefault="00121043">
      <w:pPr>
        <w:jc w:val="both"/>
        <w:rPr>
          <w:rFonts w:ascii="Calibri" w:eastAsia="Calibri" w:hAnsi="Calibri" w:cs="Calibri"/>
          <w:color w:val="222222"/>
          <w:sz w:val="26"/>
          <w:szCs w:val="26"/>
          <w:highlight w:val="yellow"/>
        </w:rPr>
      </w:pPr>
    </w:p>
    <w:p w14:paraId="000000D1" w14:textId="77777777" w:rsidR="00121043" w:rsidRDefault="00121043">
      <w:pPr>
        <w:jc w:val="both"/>
        <w:rPr>
          <w:rFonts w:ascii="Calibri" w:eastAsia="Calibri" w:hAnsi="Calibri" w:cs="Calibri"/>
          <w:color w:val="222222"/>
          <w:sz w:val="26"/>
          <w:szCs w:val="26"/>
          <w:highlight w:val="yellow"/>
        </w:rPr>
      </w:pPr>
    </w:p>
    <w:p w14:paraId="000000D2" w14:textId="77777777" w:rsidR="00121043" w:rsidRDefault="00121043">
      <w:pPr>
        <w:jc w:val="both"/>
        <w:rPr>
          <w:rFonts w:ascii="Calibri" w:eastAsia="Calibri" w:hAnsi="Calibri" w:cs="Calibri"/>
          <w:color w:val="222222"/>
          <w:sz w:val="26"/>
          <w:szCs w:val="26"/>
          <w:highlight w:val="yellow"/>
        </w:rPr>
      </w:pPr>
    </w:p>
    <w:p w14:paraId="000000D3" w14:textId="77777777" w:rsidR="00121043" w:rsidRDefault="00121043">
      <w:pPr>
        <w:jc w:val="both"/>
        <w:rPr>
          <w:rFonts w:ascii="Calibri" w:eastAsia="Calibri" w:hAnsi="Calibri" w:cs="Calibri"/>
          <w:color w:val="222222"/>
          <w:sz w:val="26"/>
          <w:szCs w:val="26"/>
          <w:highlight w:val="yellow"/>
        </w:rPr>
      </w:pPr>
    </w:p>
    <w:p w14:paraId="000000D4" w14:textId="77777777" w:rsidR="00121043" w:rsidRDefault="00121043">
      <w:pPr>
        <w:jc w:val="both"/>
        <w:rPr>
          <w:rFonts w:ascii="Calibri" w:eastAsia="Calibri" w:hAnsi="Calibri" w:cs="Calibri"/>
          <w:color w:val="222222"/>
          <w:sz w:val="26"/>
          <w:szCs w:val="26"/>
          <w:highlight w:val="yellow"/>
        </w:rPr>
      </w:pPr>
    </w:p>
    <w:p w14:paraId="000000D5" w14:textId="77777777" w:rsidR="00121043" w:rsidRDefault="00121043">
      <w:pPr>
        <w:jc w:val="both"/>
        <w:rPr>
          <w:rFonts w:ascii="Calibri" w:eastAsia="Calibri" w:hAnsi="Calibri" w:cs="Calibri"/>
          <w:color w:val="222222"/>
          <w:sz w:val="26"/>
          <w:szCs w:val="26"/>
          <w:highlight w:val="yellow"/>
        </w:rPr>
      </w:pPr>
    </w:p>
    <w:p w14:paraId="000000D6" w14:textId="77777777" w:rsidR="00121043" w:rsidRDefault="00121043">
      <w:pPr>
        <w:jc w:val="both"/>
        <w:rPr>
          <w:rFonts w:ascii="Calibri" w:eastAsia="Calibri" w:hAnsi="Calibri" w:cs="Calibri"/>
          <w:color w:val="222222"/>
          <w:sz w:val="26"/>
          <w:szCs w:val="26"/>
          <w:highlight w:val="yellow"/>
        </w:rPr>
      </w:pPr>
    </w:p>
    <w:p w14:paraId="000000D7" w14:textId="77777777" w:rsidR="00121043" w:rsidRDefault="00121043">
      <w:pPr>
        <w:jc w:val="both"/>
        <w:rPr>
          <w:rFonts w:ascii="Calibri" w:eastAsia="Calibri" w:hAnsi="Calibri" w:cs="Calibri"/>
          <w:color w:val="222222"/>
          <w:sz w:val="26"/>
          <w:szCs w:val="26"/>
          <w:highlight w:val="yellow"/>
        </w:rPr>
      </w:pPr>
    </w:p>
    <w:p w14:paraId="000000D8" w14:textId="77777777" w:rsidR="00121043" w:rsidRDefault="00121043">
      <w:pPr>
        <w:jc w:val="both"/>
        <w:rPr>
          <w:rFonts w:ascii="Calibri" w:eastAsia="Calibri" w:hAnsi="Calibri" w:cs="Calibri"/>
          <w:color w:val="222222"/>
          <w:sz w:val="26"/>
          <w:szCs w:val="26"/>
          <w:highlight w:val="yellow"/>
        </w:rPr>
      </w:pPr>
    </w:p>
    <w:p w14:paraId="000000D9" w14:textId="77777777" w:rsidR="00121043" w:rsidRDefault="00121043">
      <w:pPr>
        <w:jc w:val="both"/>
        <w:rPr>
          <w:rFonts w:ascii="Calibri" w:eastAsia="Calibri" w:hAnsi="Calibri" w:cs="Calibri"/>
          <w:color w:val="222222"/>
          <w:sz w:val="26"/>
          <w:szCs w:val="26"/>
          <w:highlight w:val="yellow"/>
        </w:rPr>
      </w:pPr>
    </w:p>
    <w:p w14:paraId="000000DA" w14:textId="77777777" w:rsidR="00121043" w:rsidRDefault="00121043">
      <w:pPr>
        <w:jc w:val="both"/>
        <w:rPr>
          <w:rFonts w:ascii="Calibri" w:eastAsia="Calibri" w:hAnsi="Calibri" w:cs="Calibri"/>
          <w:color w:val="222222"/>
          <w:sz w:val="26"/>
          <w:szCs w:val="26"/>
          <w:highlight w:val="yellow"/>
        </w:rPr>
      </w:pPr>
    </w:p>
    <w:p w14:paraId="000000DB" w14:textId="77777777" w:rsidR="00121043" w:rsidRDefault="00121043"/>
    <w:p w14:paraId="000000DC" w14:textId="77777777" w:rsidR="00121043" w:rsidRDefault="00121043"/>
    <w:sectPr w:rsidR="00121043" w:rsidSect="00A067B4"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72696" w14:textId="77777777" w:rsidR="000F714B" w:rsidRDefault="000F714B">
      <w:pPr>
        <w:spacing w:line="240" w:lineRule="auto"/>
      </w:pPr>
      <w:r>
        <w:separator/>
      </w:r>
    </w:p>
  </w:endnote>
  <w:endnote w:type="continuationSeparator" w:id="0">
    <w:p w14:paraId="1F80AF7B" w14:textId="77777777" w:rsidR="000F714B" w:rsidRDefault="000F71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E" w14:textId="33BC252E" w:rsidR="00121043" w:rsidRDefault="000F714B">
    <w:pPr>
      <w:jc w:val="right"/>
    </w:pPr>
    <w:r>
      <w:rPr>
        <w:rFonts w:ascii="Calibri" w:eastAsia="Calibri" w:hAnsi="Calibri" w:cs="Calibri"/>
        <w:sz w:val="34"/>
        <w:szCs w:val="34"/>
      </w:rPr>
      <w:fldChar w:fldCharType="begin"/>
    </w:r>
    <w:r>
      <w:rPr>
        <w:rFonts w:ascii="Calibri" w:eastAsia="Calibri" w:hAnsi="Calibri" w:cs="Calibri"/>
        <w:sz w:val="34"/>
        <w:szCs w:val="34"/>
      </w:rPr>
      <w:instrText>PAGE</w:instrText>
    </w:r>
    <w:r>
      <w:rPr>
        <w:rFonts w:ascii="Calibri" w:eastAsia="Calibri" w:hAnsi="Calibri" w:cs="Calibri"/>
        <w:sz w:val="34"/>
        <w:szCs w:val="34"/>
      </w:rPr>
      <w:fldChar w:fldCharType="separate"/>
    </w:r>
    <w:r w:rsidR="0013464A">
      <w:rPr>
        <w:rFonts w:ascii="Calibri" w:eastAsia="Calibri" w:hAnsi="Calibri" w:cs="Calibri"/>
        <w:noProof/>
        <w:sz w:val="34"/>
        <w:szCs w:val="34"/>
      </w:rPr>
      <w:t>2</w:t>
    </w:r>
    <w:r>
      <w:rPr>
        <w:rFonts w:ascii="Calibri" w:eastAsia="Calibri" w:hAnsi="Calibri" w:cs="Calibri"/>
        <w:sz w:val="34"/>
        <w:szCs w:val="3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32940" w14:textId="77777777" w:rsidR="000F714B" w:rsidRDefault="000F714B">
      <w:pPr>
        <w:spacing w:line="240" w:lineRule="auto"/>
      </w:pPr>
      <w:r>
        <w:separator/>
      </w:r>
    </w:p>
  </w:footnote>
  <w:footnote w:type="continuationSeparator" w:id="0">
    <w:p w14:paraId="7FF9D0A7" w14:textId="77777777" w:rsidR="000F714B" w:rsidRDefault="000F714B">
      <w:pPr>
        <w:spacing w:line="240" w:lineRule="auto"/>
      </w:pPr>
      <w:r>
        <w:continuationSeparator/>
      </w:r>
    </w:p>
  </w:footnote>
  <w:footnote w:id="1">
    <w:p w14:paraId="000000E0" w14:textId="77777777" w:rsidR="00121043" w:rsidRDefault="000F714B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 Na potrzeby Raportu diagnostycznego dokonano analizy sprawozdań z rocznych programów współpracy w latach 2019-2021, w momencie tworzenia niniejszego opracowania (październik 2022) nie było możliwości całościowego podsumowania współpracy za</w:t>
      </w:r>
      <w:r>
        <w:rPr>
          <w:rFonts w:ascii="Calibri" w:eastAsia="Calibri" w:hAnsi="Calibri" w:cs="Calibri"/>
          <w:sz w:val="20"/>
          <w:szCs w:val="20"/>
        </w:rPr>
        <w:t xml:space="preserve"> rok 2022.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664"/>
    <w:multiLevelType w:val="multilevel"/>
    <w:tmpl w:val="2CDEB01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DD3CE5"/>
    <w:multiLevelType w:val="multilevel"/>
    <w:tmpl w:val="CC7C5CD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6B3C4C"/>
    <w:multiLevelType w:val="multilevel"/>
    <w:tmpl w:val="D4660DB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F51B80"/>
    <w:multiLevelType w:val="multilevel"/>
    <w:tmpl w:val="5C3868E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5C3780"/>
    <w:multiLevelType w:val="multilevel"/>
    <w:tmpl w:val="B85C24F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43"/>
    <w:rsid w:val="00073CC9"/>
    <w:rsid w:val="000F714B"/>
    <w:rsid w:val="00121043"/>
    <w:rsid w:val="0013464A"/>
    <w:rsid w:val="00252FAE"/>
    <w:rsid w:val="002A1687"/>
    <w:rsid w:val="00412DFD"/>
    <w:rsid w:val="006A06C4"/>
    <w:rsid w:val="006B44A5"/>
    <w:rsid w:val="007136F2"/>
    <w:rsid w:val="0075663F"/>
    <w:rsid w:val="0077558D"/>
    <w:rsid w:val="007C0E84"/>
    <w:rsid w:val="008A35F0"/>
    <w:rsid w:val="00907EC2"/>
    <w:rsid w:val="009A0813"/>
    <w:rsid w:val="00A067B4"/>
    <w:rsid w:val="00A259A3"/>
    <w:rsid w:val="00AE67F5"/>
    <w:rsid w:val="00B867B5"/>
    <w:rsid w:val="00CF1183"/>
    <w:rsid w:val="00D42A23"/>
    <w:rsid w:val="00DC660C"/>
    <w:rsid w:val="00F05034"/>
    <w:rsid w:val="00F2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B81CC"/>
  <w15:docId w15:val="{1D95A068-6DC3-45C5-92DD-B7CA160F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A08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813"/>
  </w:style>
  <w:style w:type="paragraph" w:styleId="Stopka">
    <w:name w:val="footer"/>
    <w:basedOn w:val="Normalny"/>
    <w:link w:val="StopkaZnak"/>
    <w:uiPriority w:val="99"/>
    <w:unhideWhenUsed/>
    <w:rsid w:val="009A08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1900016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h10jElV1XWsnXtQwKwAIYswAXA==">AMUW2mXKUDffwKKYNSjx6sbl4mAgta6XFjxZ+WHHydIRdYh+D+PUsRSGBfmZCfsu0Pc4bcsyeyZT/SNaK8gU3U/oYjUX7aeBxE9YSYqr/4SSdzpRr9WhPNHX0gsrgcZfAcquj+txV+vUoKnBAVYtcVtREP948GTvKA+glfE+dyGHeSTGlUN5u+nGdoxw7V3hyDZdixaMh6A9mpfx21kG/OrvXNlobw70XihgtkcNTvwyuURk/dxhQQs=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3093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Gajda</dc:creator>
  <cp:lastModifiedBy>Piotr Gajda</cp:lastModifiedBy>
  <cp:revision>2</cp:revision>
  <dcterms:created xsi:type="dcterms:W3CDTF">2022-12-02T11:50:00Z</dcterms:created>
  <dcterms:modified xsi:type="dcterms:W3CDTF">2022-12-02T11:50:00Z</dcterms:modified>
</cp:coreProperties>
</file>